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E53" w:rsidRDefault="001D2C0F" w:rsidP="008968F6">
      <w:pPr>
        <w:spacing w:line="360" w:lineRule="auto"/>
        <w:rPr>
          <w:rFonts w:ascii="Times New Roman" w:hAnsi="Times New Roman" w:cs="Times New Roman"/>
          <w:b/>
          <w:bCs/>
          <w:color w:val="000000" w:themeColor="text1"/>
          <w:szCs w:val="26"/>
        </w:rPr>
      </w:pPr>
      <w:bookmarkStart w:id="0" w:name="_Hlk148956899"/>
      <w:r>
        <w:rPr>
          <w:noProof/>
          <w:color w:val="000000" w:themeColor="text1"/>
        </w:rPr>
        <w:drawing>
          <wp:anchor distT="0" distB="0" distL="114300" distR="114300" simplePos="0" relativeHeight="251682816" behindDoc="1" locked="0" layoutInCell="1" allowOverlap="1">
            <wp:simplePos x="0" y="0"/>
            <wp:positionH relativeFrom="column">
              <wp:posOffset>-817880</wp:posOffset>
            </wp:positionH>
            <wp:positionV relativeFrom="paragraph">
              <wp:posOffset>-812165</wp:posOffset>
            </wp:positionV>
            <wp:extent cx="7560310" cy="10688955"/>
            <wp:effectExtent l="0" t="0" r="1397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60310" cy="10688955"/>
                    </a:xfrm>
                    <a:prstGeom prst="rect">
                      <a:avLst/>
                    </a:prstGeom>
                  </pic:spPr>
                </pic:pic>
              </a:graphicData>
            </a:graphic>
          </wp:anchor>
        </w:drawing>
      </w:r>
      <w:r>
        <w:rPr>
          <w:rFonts w:ascii="Times New Roman" w:hAnsi="Times New Roman" w:cs="Times New Roman"/>
          <w:b/>
          <w:bCs/>
          <w:color w:val="000000" w:themeColor="text1"/>
          <w:szCs w:val="26"/>
        </w:rPr>
        <w:t>.</w:t>
      </w:r>
    </w:p>
    <w:p w:rsidR="00530E53" w:rsidRDefault="00530E53" w:rsidP="008968F6">
      <w:pPr>
        <w:spacing w:line="360" w:lineRule="auto"/>
        <w:rPr>
          <w:rFonts w:ascii="Times New Roman" w:hAnsi="Times New Roman" w:cs="Times New Roman"/>
          <w:b/>
          <w:bCs/>
          <w:color w:val="000000" w:themeColor="text1"/>
          <w:szCs w:val="26"/>
        </w:rPr>
      </w:pPr>
    </w:p>
    <w:p w:rsidR="00530E53" w:rsidRDefault="00530E53" w:rsidP="008968F6">
      <w:pPr>
        <w:spacing w:line="360" w:lineRule="auto"/>
        <w:rPr>
          <w:color w:val="000000" w:themeColor="text1"/>
        </w:rPr>
      </w:pPr>
    </w:p>
    <w:p w:rsidR="00530E53" w:rsidRDefault="00097A64" w:rsidP="008968F6">
      <w:pPr>
        <w:spacing w:line="360" w:lineRule="auto"/>
        <w:rPr>
          <w:color w:val="000000" w:themeColor="text1"/>
        </w:rPr>
      </w:pPr>
      <w:r>
        <w:rPr>
          <w:noProof/>
          <w:color w:val="000000" w:themeColor="text1"/>
        </w:rPr>
        <w:pict>
          <v:shapetype id="_x0000_t202" coordsize="21600,21600" o:spt="202" path="m,l,21600r21600,l21600,xe">
            <v:stroke joinstyle="miter"/>
            <v:path gradientshapeok="t" o:connecttype="rect"/>
          </v:shapetype>
          <v:shape id="Text Box 29" o:spid="_x0000_s2073" type="#_x0000_t202" style="position:absolute;margin-left:165.4pt;margin-top:19.8pt;width:302.85pt;height:108.25pt;z-index:25168998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" filled="f" stroked="f" strokeweight=".5pt">
            <v:textbox>
              <w:txbxContent>
                <w:p w:rsidR="00530E53" w:rsidRDefault="001D2C0F">
                  <w:pPr>
                    <w:jc w:val="center"/>
                    <w:rPr>
                      <w:rFonts w:ascii="Times New Roman" w:hAnsi="Times New Roman" w:cs="Times New Roman"/>
                      <w:b/>
                      <w:color w:val="404040" w:themeColor="text1" w:themeTint="BF"/>
                      <w:sz w:val="32"/>
                      <w:szCs w:val="32"/>
                    </w:rPr>
                  </w:pPr>
                  <w:r>
                    <w:rPr>
                      <w:rFonts w:ascii="Times New Roman" w:hAnsi="Times New Roman" w:cs="Times New Roman"/>
                      <w:b/>
                      <w:color w:val="404040" w:themeColor="text1" w:themeTint="BF"/>
                      <w:sz w:val="32"/>
                      <w:szCs w:val="32"/>
                    </w:rPr>
                    <w:t>MASTER THESIS NO. 2023: ____</w:t>
                  </w:r>
                </w:p>
                <w:p w:rsidR="00530E53" w:rsidRDefault="001D2C0F">
                  <w:pPr>
                    <w:jc w:val="center"/>
                    <w:rPr>
                      <w:rFonts w:ascii="Times New Roman" w:hAnsi="Times New Roman" w:cs="Times New Roman"/>
                      <w:b/>
                      <w:color w:val="404040" w:themeColor="text1" w:themeTint="BF"/>
                      <w:sz w:val="34"/>
                      <w:szCs w:val="34"/>
                    </w:rPr>
                  </w:pPr>
                  <w:r>
                    <w:rPr>
                      <w:rFonts w:ascii="Times New Roman" w:hAnsi="Times New Roman" w:cs="Times New Roman"/>
                      <w:b/>
                      <w:color w:val="404040" w:themeColor="text1" w:themeTint="BF"/>
                      <w:sz w:val="34"/>
                      <w:szCs w:val="34"/>
                    </w:rPr>
                    <w:t>College of Engineering</w:t>
                  </w:r>
                </w:p>
                <w:p w:rsidR="00530E53" w:rsidRDefault="001D2C0F">
                  <w:pPr>
                    <w:autoSpaceDE w:val="0"/>
                    <w:autoSpaceDN w:val="0"/>
                    <w:adjustRightInd w:val="0"/>
                    <w:spacing w:after="0"/>
                    <w:jc w:val="center"/>
                    <w:rPr>
                      <w:rFonts w:ascii="Times New Roman" w:hAnsi="Times New Roman" w:cs="Times New Roman"/>
                      <w:b/>
                      <w:bCs/>
                      <w:color w:val="404040" w:themeColor="text1" w:themeTint="BF"/>
                      <w:sz w:val="32"/>
                      <w:szCs w:val="32"/>
                    </w:rPr>
                  </w:pPr>
                  <w:r>
                    <w:rPr>
                      <w:rFonts w:ascii="Times New Roman" w:hAnsi="Times New Roman" w:cs="Times New Roman"/>
                      <w:b/>
                      <w:bCs/>
                      <w:color w:val="404040" w:themeColor="text1" w:themeTint="BF"/>
                      <w:sz w:val="32"/>
                      <w:szCs w:val="32"/>
                    </w:rPr>
                    <w:t>Department of Department of Mechanical and Aerospace Engineering</w:t>
                  </w:r>
                </w:p>
                <w:p w:rsidR="00530E53" w:rsidRDefault="00530E53">
                  <w:pPr>
                    <w:jc w:val="center"/>
                    <w:rPr>
                      <w:rFonts w:ascii="Times New Roman" w:hAnsi="Times New Roman" w:cs="Times New Roman"/>
                      <w:b/>
                      <w:bCs/>
                      <w:color w:val="404040" w:themeColor="text1" w:themeTint="BF"/>
                      <w:sz w:val="32"/>
                      <w:szCs w:val="32"/>
                    </w:rPr>
                  </w:pPr>
                </w:p>
                <w:p w:rsidR="00530E53" w:rsidRDefault="00530E53">
                  <w:pPr>
                    <w:jc w:val="center"/>
                    <w:rPr>
                      <w:rFonts w:ascii="Arial" w:hAnsi="Arial" w:cs="Arial"/>
                      <w:b/>
                      <w:color w:val="404040" w:themeColor="text1" w:themeTint="BF"/>
                      <w:sz w:val="20"/>
                      <w:szCs w:val="20"/>
                    </w:rPr>
                  </w:pPr>
                </w:p>
                <w:p w:rsidR="00530E53" w:rsidRDefault="00530E53">
                  <w:pPr>
                    <w:jc w:val="center"/>
                    <w:rPr>
                      <w:rFonts w:ascii="Arial" w:hAnsi="Arial" w:cs="Arial"/>
                      <w:b/>
                      <w:color w:val="404040" w:themeColor="text1" w:themeTint="BF"/>
                      <w:sz w:val="20"/>
                      <w:szCs w:val="20"/>
                    </w:rPr>
                  </w:pPr>
                </w:p>
              </w:txbxContent>
            </v:textbox>
            <w10:wrap anchorx="margin"/>
          </v:shape>
        </w:pict>
      </w:r>
      <w:r>
        <w:rPr>
          <w:noProof/>
          <w:color w:val="000000" w:themeColor="text1"/>
        </w:rPr>
        <w:pict>
          <v:shape id="Text Box 31" o:spid="_x0000_s2072" type="#_x0000_t202" style="position:absolute;margin-left:75.85pt;margin-top:320.55pt;width:351.75pt;height:33pt;z-index:25168384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" filled="f" stroked="f" strokeweight=".5pt">
            <v:textbox>
              <w:txbxContent>
                <w:p w:rsidR="00530E53" w:rsidRDefault="001D2C0F">
                  <w:pPr>
                    <w:jc w:val="center"/>
                    <w:rPr>
                      <w:rFonts w:ascii="Times New Roman" w:hAnsi="Times New Roman" w:cs="Times New Roman"/>
                      <w:b/>
                      <w:i/>
                      <w:sz w:val="28"/>
                      <w:szCs w:val="28"/>
                    </w:rPr>
                  </w:pPr>
                  <w:r>
                    <w:rPr>
                      <w:rFonts w:ascii="Times New Roman" w:hAnsi="Times New Roman" w:cs="Times New Roman"/>
                      <w:b/>
                      <w:i/>
                      <w:sz w:val="28"/>
                      <w:szCs w:val="28"/>
                    </w:rPr>
                    <w:t>Shaikha Rashid Alnaqbi</w:t>
                  </w:r>
                </w:p>
                <w:p w:rsidR="00530E53" w:rsidRDefault="00530E53">
                  <w:pPr>
                    <w:jc w:val="center"/>
                    <w:rPr>
                      <w:rFonts w:ascii="Times New Roman" w:hAnsi="Times New Roman" w:cs="Times New Roman"/>
                      <w:b/>
                      <w:i/>
                      <w:sz w:val="20"/>
                      <w:szCs w:val="20"/>
                    </w:rPr>
                  </w:pPr>
                </w:p>
              </w:txbxContent>
            </v:textbox>
            <w10:wrap anchorx="margin"/>
          </v:shape>
        </w:pict>
      </w:r>
      <w:r>
        <w:rPr>
          <w:noProof/>
          <w:color w:val="000000" w:themeColor="text1"/>
        </w:rPr>
        <w:pict>
          <v:shape id="Text Box 37" o:spid="_x0000_s2071" type="#_x0000_t202" style="position:absolute;margin-left:345.7pt;margin-top:679.45pt;width:158.25pt;height:35.1pt;z-index:2516848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" filled="f" stroked="f" strokeweight=".5pt">
            <v:textbox>
              <w:txbxContent>
                <w:p w:rsidR="00530E53" w:rsidRDefault="001D2C0F">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November 2023</w:t>
                  </w:r>
                </w:p>
              </w:txbxContent>
            </v:textbox>
            <w10:wrap anchorx="page"/>
          </v:shape>
        </w:pict>
      </w:r>
      <w:r w:rsidRPr="00097A64">
        <w:rPr>
          <w:noProof/>
          <w:color w:val="000000" w:themeColor="text1"/>
          <w:sz w:val="22"/>
        </w:rPr>
        <w:pict>
          <v:shape id="Text Box 23" o:spid="_x0000_s2070" type="#_x0000_t202" style="position:absolute;margin-left:166.65pt;margin-top:159.5pt;width:306.4pt;height:38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" fillcolor="white [3201]" strokeweight=".5pt">
            <v:stroke joinstyle="round"/>
            <v:textbox>
              <w:txbxContent>
                <w:p w:rsidR="00530E53" w:rsidRDefault="001D2C0F">
                  <w:r>
                    <w:t>This thesis is submitted in partial fulfilment of the requirements for the degree of Master of Science in Mechanical Engineering.</w:t>
                  </w:r>
                </w:p>
              </w:txbxContent>
            </v:textbox>
          </v:shape>
        </w:pict>
      </w:r>
      <w:r w:rsidR="001D2C0F">
        <w:rPr>
          <w:noProof/>
          <w:color w:val="000000" w:themeColor="text1"/>
        </w:rPr>
        <w:drawing>
          <wp:anchor distT="0" distB="0" distL="114300" distR="114300" simplePos="0" relativeHeight="251693056" behindDoc="0" locked="0" layoutInCell="1" allowOverlap="1">
            <wp:simplePos x="0" y="0"/>
            <wp:positionH relativeFrom="margin">
              <wp:posOffset>-254000</wp:posOffset>
            </wp:positionH>
            <wp:positionV relativeFrom="paragraph">
              <wp:posOffset>6073140</wp:posOffset>
            </wp:positionV>
            <wp:extent cx="5904230" cy="1968500"/>
            <wp:effectExtent l="0" t="0" r="0" b="133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904230" cy="1968500"/>
                    </a:xfrm>
                    <a:prstGeom prst="rect">
                      <a:avLst/>
                    </a:prstGeom>
                    <a:noFill/>
                    <a:ln>
                      <a:noFill/>
                    </a:ln>
                  </pic:spPr>
                </pic:pic>
              </a:graphicData>
            </a:graphic>
          </wp:anchor>
        </w:drawing>
      </w:r>
      <w:r>
        <w:rPr>
          <w:noProof/>
          <w:color w:val="000000" w:themeColor="text1"/>
        </w:rPr>
        <w:pict>
          <v:shape id="Text Box 26" o:spid="_x0000_s2069" type="#_x0000_t202" style="position:absolute;margin-left:25pt;margin-top:246pt;width:438.75pt;height:1in;z-index:251691008;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" filled="f" stroked="f" strokeweight=".5pt">
            <v:textbox>
              <w:txbxContent>
                <w:p w:rsidR="00530E53" w:rsidRDefault="001D2C0F">
                  <w:pPr>
                    <w:spacing w:line="276" w:lineRule="auto"/>
                    <w:jc w:val="center"/>
                    <w:rPr>
                      <w:rFonts w:ascii="Times New Roman" w:hAnsi="Times New Roman" w:cs="Times New Roman"/>
                      <w:b/>
                      <w:bCs/>
                      <w:sz w:val="32"/>
                      <w:szCs w:val="32"/>
                    </w:rPr>
                  </w:pPr>
                  <w:r>
                    <w:rPr>
                      <w:rFonts w:ascii="Times New Roman" w:hAnsi="Times New Roman" w:cs="Times New Roman"/>
                      <w:b/>
                      <w:bCs/>
                      <w:sz w:val="32"/>
                      <w:szCs w:val="32"/>
                    </w:rPr>
                    <w:t>DESIGN AND FEM MODELLING OF MEMS CAPACITIVE ACCELEROMETER AND GYROSCOPE FOR QUADCOPTER/UAV APPLICATIONS</w:t>
                  </w:r>
                </w:p>
                <w:p w:rsidR="00530E53" w:rsidRDefault="00530E53">
                  <w:pPr>
                    <w:spacing w:line="360" w:lineRule="auto"/>
                    <w:jc w:val="center"/>
                    <w:rPr>
                      <w:rFonts w:ascii="Arial" w:hAnsi="Arial" w:cs="Arial"/>
                      <w:b/>
                      <w:bCs/>
                      <w:sz w:val="32"/>
                      <w:szCs w:val="32"/>
                    </w:rPr>
                  </w:pPr>
                </w:p>
              </w:txbxContent>
            </v:textbox>
            <w10:wrap anchorx="margin"/>
          </v:shape>
        </w:pict>
      </w:r>
      <w:r w:rsidR="001D2C0F">
        <w:rPr>
          <w:color w:val="000000" w:themeColor="text1"/>
        </w:rPr>
        <w:br w:type="page"/>
      </w:r>
    </w:p>
    <w:p w:rsidR="00530E53" w:rsidRDefault="001D2C0F" w:rsidP="008968F6">
      <w:pPr>
        <w:spacing w:line="360" w:lineRule="auto"/>
        <w:rPr>
          <w:color w:val="000000" w:themeColor="text1"/>
        </w:rPr>
      </w:pPr>
      <w:r>
        <w:rPr>
          <w:noProof/>
          <w:color w:val="000000" w:themeColor="text1"/>
        </w:rPr>
        <w:lastRenderedPageBreak/>
        <w:drawing>
          <wp:anchor distT="0" distB="0" distL="114300" distR="114300" simplePos="0" relativeHeight="251692032" behindDoc="1" locked="0" layoutInCell="1" allowOverlap="1">
            <wp:simplePos x="0" y="0"/>
            <wp:positionH relativeFrom="column">
              <wp:posOffset>-838200</wp:posOffset>
            </wp:positionH>
            <wp:positionV relativeFrom="paragraph">
              <wp:posOffset>-800100</wp:posOffset>
            </wp:positionV>
            <wp:extent cx="7559040" cy="10692130"/>
            <wp:effectExtent l="0" t="0" r="0" b="635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59040" cy="10692130"/>
                    </a:xfrm>
                    <a:prstGeom prst="rect">
                      <a:avLst/>
                    </a:prstGeom>
                  </pic:spPr>
                </pic:pic>
              </a:graphicData>
            </a:graphic>
          </wp:anchor>
        </w:drawing>
      </w:r>
    </w:p>
    <w:p w:rsidR="00530E53" w:rsidRDefault="00097A64" w:rsidP="008968F6">
      <w:pPr>
        <w:spacing w:line="360" w:lineRule="auto"/>
        <w:rPr>
          <w:color w:val="000000" w:themeColor="text1"/>
        </w:rPr>
      </w:pPr>
      <w:r>
        <w:rPr>
          <w:noProof/>
          <w:color w:val="000000" w:themeColor="text1"/>
        </w:rPr>
        <w:pict>
          <v:shape id="Text Box 21" o:spid="_x0000_s2068" type="#_x0000_t202" style="position:absolute;margin-left:17.25pt;margin-top:768.85pt;width:211.5pt;height:34.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" fillcolor="white [3201]" stroked="f" strokeweight=".5pt">
            <v:textbox>
              <w:txbxContent>
                <w:p w:rsidR="00530E53" w:rsidRDefault="001D2C0F">
                  <w:pPr>
                    <w:spacing w:after="0"/>
                    <w:jc w:val="both"/>
                    <w:rPr>
                      <w:rFonts w:ascii="Times New Roman" w:hAnsi="Times New Roman" w:cs="Times New Roman"/>
                    </w:rPr>
                  </w:pPr>
                  <w:r>
                    <w:rPr>
                      <w:rFonts w:ascii="Times New Roman" w:hAnsi="Times New Roman" w:cs="Times New Roman"/>
                    </w:rPr>
                    <w:t xml:space="preserve">Online publication of thesis: </w:t>
                  </w:r>
                </w:p>
                <w:p w:rsidR="00530E53" w:rsidRDefault="001D2C0F">
                  <w:pPr>
                    <w:jc w:val="both"/>
                    <w:rPr>
                      <w:rFonts w:ascii="Times New Roman" w:hAnsi="Times New Roman" w:cs="Times New Roman"/>
                    </w:rPr>
                  </w:pPr>
                  <w:r>
                    <w:rPr>
                      <w:rFonts w:ascii="Times New Roman" w:hAnsi="Times New Roman" w:cs="Times New Roman"/>
                    </w:rPr>
                    <w:t>https://scholarworks.uaeu.ac.ae/etds/</w:t>
                  </w:r>
                </w:p>
              </w:txbxContent>
            </v:textbox>
          </v:shape>
        </w:pict>
      </w:r>
    </w:p>
    <w:p w:rsidR="00530E53" w:rsidRDefault="00530E53" w:rsidP="008968F6">
      <w:pPr>
        <w:spacing w:line="360" w:lineRule="auto"/>
        <w:rPr>
          <w:color w:val="000000" w:themeColor="text1"/>
        </w:rPr>
      </w:pPr>
    </w:p>
    <w:p w:rsidR="00530E53" w:rsidRDefault="00530E53" w:rsidP="008968F6">
      <w:pPr>
        <w:autoSpaceDE w:val="0"/>
        <w:autoSpaceDN w:val="0"/>
        <w:adjustRightInd w:val="0"/>
        <w:spacing w:after="0" w:line="360" w:lineRule="auto"/>
        <w:jc w:val="both"/>
        <w:rPr>
          <w:rFonts w:ascii="Times New Roman" w:hAnsi="Times New Roman" w:cs="Times New Roman"/>
          <w:color w:val="000000" w:themeColor="text1"/>
          <w:sz w:val="36"/>
          <w:szCs w:val="36"/>
        </w:rPr>
      </w:pPr>
    </w:p>
    <w:p w:rsidR="00530E53" w:rsidRDefault="00530E53" w:rsidP="008968F6">
      <w:pPr>
        <w:autoSpaceDE w:val="0"/>
        <w:autoSpaceDN w:val="0"/>
        <w:adjustRightInd w:val="0"/>
        <w:spacing w:after="0" w:line="360" w:lineRule="auto"/>
        <w:jc w:val="center"/>
        <w:rPr>
          <w:rFonts w:ascii="Times New Roman" w:hAnsi="Times New Roman" w:cs="Times New Roman"/>
          <w:color w:val="000000" w:themeColor="text1"/>
          <w:sz w:val="32"/>
          <w:szCs w:val="32"/>
        </w:rPr>
      </w:pPr>
    </w:p>
    <w:p w:rsidR="00530E53" w:rsidRDefault="00530E53" w:rsidP="008968F6">
      <w:pPr>
        <w:autoSpaceDE w:val="0"/>
        <w:autoSpaceDN w:val="0"/>
        <w:adjustRightInd w:val="0"/>
        <w:spacing w:after="0" w:line="360" w:lineRule="auto"/>
        <w:jc w:val="center"/>
        <w:rPr>
          <w:rFonts w:ascii="Times New Roman" w:hAnsi="Times New Roman" w:cs="Times New Roman"/>
          <w:color w:val="000000" w:themeColor="text1"/>
          <w:szCs w:val="26"/>
        </w:rPr>
      </w:pPr>
    </w:p>
    <w:p w:rsidR="00530E53" w:rsidRDefault="00530E53" w:rsidP="008968F6">
      <w:pPr>
        <w:autoSpaceDE w:val="0"/>
        <w:autoSpaceDN w:val="0"/>
        <w:adjustRightInd w:val="0"/>
        <w:spacing w:after="0" w:line="360" w:lineRule="auto"/>
        <w:jc w:val="center"/>
        <w:rPr>
          <w:rFonts w:ascii="Times New Roman" w:hAnsi="Times New Roman" w:cs="Times New Roman"/>
          <w:color w:val="000000" w:themeColor="text1"/>
          <w:szCs w:val="26"/>
        </w:rPr>
      </w:pPr>
    </w:p>
    <w:p w:rsidR="00530E53" w:rsidRDefault="00530E53" w:rsidP="008968F6">
      <w:pPr>
        <w:autoSpaceDE w:val="0"/>
        <w:autoSpaceDN w:val="0"/>
        <w:adjustRightInd w:val="0"/>
        <w:spacing w:after="0" w:line="360" w:lineRule="auto"/>
        <w:jc w:val="center"/>
        <w:rPr>
          <w:rFonts w:ascii="Times New Roman" w:hAnsi="Times New Roman" w:cs="Times New Roman"/>
          <w:color w:val="000000" w:themeColor="text1"/>
          <w:szCs w:val="26"/>
        </w:rPr>
      </w:pPr>
    </w:p>
    <w:p w:rsidR="00530E53" w:rsidRDefault="00530E53" w:rsidP="008968F6">
      <w:pPr>
        <w:autoSpaceDE w:val="0"/>
        <w:autoSpaceDN w:val="0"/>
        <w:adjustRightInd w:val="0"/>
        <w:spacing w:after="0" w:line="360" w:lineRule="auto"/>
        <w:jc w:val="center"/>
        <w:rPr>
          <w:rFonts w:ascii="Times New Roman" w:hAnsi="Times New Roman" w:cs="Times New Roman"/>
          <w:color w:val="000000" w:themeColor="text1"/>
          <w:szCs w:val="26"/>
        </w:rPr>
      </w:pPr>
    </w:p>
    <w:p w:rsidR="00530E53" w:rsidRDefault="00530E53" w:rsidP="008968F6">
      <w:pPr>
        <w:autoSpaceDE w:val="0"/>
        <w:autoSpaceDN w:val="0"/>
        <w:adjustRightInd w:val="0"/>
        <w:spacing w:after="0" w:line="360" w:lineRule="auto"/>
        <w:rPr>
          <w:rFonts w:ascii="Times New Roman" w:hAnsi="Times New Roman" w:cs="Times New Roman"/>
          <w:color w:val="000000" w:themeColor="text1"/>
          <w:szCs w:val="26"/>
        </w:rPr>
      </w:pPr>
    </w:p>
    <w:p w:rsidR="00530E53" w:rsidRDefault="00530E53" w:rsidP="008968F6">
      <w:pPr>
        <w:spacing w:after="0" w:line="360" w:lineRule="auto"/>
        <w:jc w:val="center"/>
        <w:rPr>
          <w:rFonts w:ascii="Times New Roman" w:hAnsi="Times New Roman" w:cs="Times New Roman"/>
          <w:color w:val="000000" w:themeColor="text1"/>
          <w:szCs w:val="26"/>
        </w:rPr>
      </w:pPr>
    </w:p>
    <w:p w:rsidR="00530E53" w:rsidRDefault="00530E53" w:rsidP="008968F6">
      <w:pPr>
        <w:spacing w:line="360" w:lineRule="auto"/>
        <w:jc w:val="center"/>
        <w:rPr>
          <w:rFonts w:ascii="Times New Roman" w:hAnsi="Times New Roman" w:cs="Times New Roman"/>
          <w:color w:val="000000" w:themeColor="text1"/>
          <w:szCs w:val="26"/>
        </w:rPr>
      </w:pPr>
      <w:bookmarkStart w:id="1" w:name="_Hlk56894254"/>
    </w:p>
    <w:p w:rsidR="00530E53" w:rsidRDefault="00530E53" w:rsidP="008968F6">
      <w:pPr>
        <w:spacing w:line="360" w:lineRule="auto"/>
        <w:jc w:val="center"/>
        <w:rPr>
          <w:rFonts w:ascii="Times New Roman" w:hAnsi="Times New Roman" w:cs="Times New Roman"/>
          <w:color w:val="000000" w:themeColor="text1"/>
          <w:szCs w:val="26"/>
        </w:rPr>
      </w:pPr>
    </w:p>
    <w:p w:rsidR="00530E53" w:rsidRDefault="00530E53" w:rsidP="008968F6">
      <w:pPr>
        <w:spacing w:line="360" w:lineRule="auto"/>
        <w:jc w:val="center"/>
        <w:rPr>
          <w:rFonts w:ascii="Times New Roman" w:hAnsi="Times New Roman" w:cs="Times New Roman"/>
          <w:color w:val="000000" w:themeColor="text1"/>
          <w:szCs w:val="26"/>
        </w:rPr>
      </w:pPr>
    </w:p>
    <w:p w:rsidR="00530E53" w:rsidRDefault="00530E53" w:rsidP="008968F6">
      <w:pPr>
        <w:spacing w:line="360" w:lineRule="auto"/>
        <w:jc w:val="center"/>
        <w:rPr>
          <w:rFonts w:ascii="Times New Roman" w:hAnsi="Times New Roman" w:cs="Times New Roman"/>
          <w:color w:val="000000" w:themeColor="text1"/>
          <w:szCs w:val="26"/>
        </w:rPr>
      </w:pPr>
    </w:p>
    <w:p w:rsidR="00530E53" w:rsidRDefault="00530E53" w:rsidP="008968F6">
      <w:pPr>
        <w:spacing w:line="360" w:lineRule="auto"/>
        <w:jc w:val="center"/>
        <w:rPr>
          <w:rFonts w:ascii="Times New Roman" w:hAnsi="Times New Roman" w:cs="Times New Roman"/>
          <w:color w:val="000000" w:themeColor="text1"/>
          <w:szCs w:val="26"/>
        </w:rPr>
      </w:pPr>
    </w:p>
    <w:p w:rsidR="00530E53" w:rsidRDefault="00530E53" w:rsidP="008968F6">
      <w:pPr>
        <w:spacing w:after="0" w:line="360" w:lineRule="auto"/>
        <w:rPr>
          <w:rFonts w:ascii="Times New Roman" w:hAnsi="Times New Roman" w:cs="Times New Roman"/>
          <w:b/>
          <w:bCs/>
          <w:color w:val="000000" w:themeColor="text1"/>
        </w:rPr>
      </w:pPr>
    </w:p>
    <w:p w:rsidR="00530E53" w:rsidRDefault="001D2C0F" w:rsidP="008968F6">
      <w:pPr>
        <w:spacing w:after="0" w:line="360" w:lineRule="auto"/>
        <w:rPr>
          <w:rFonts w:ascii="Times New Roman" w:hAnsi="Times New Roman" w:cs="Times New Roman"/>
          <w:b/>
          <w:bCs/>
          <w:color w:val="000000" w:themeColor="text1"/>
        </w:rPr>
      </w:pPr>
      <w:bookmarkStart w:id="2" w:name="_Hlk152311735"/>
      <w:bookmarkEnd w:id="1"/>
      <w:r>
        <w:rPr>
          <w:rFonts w:ascii="Times New Roman" w:hAnsi="Times New Roman" w:cs="Times New Roman"/>
          <w:b/>
          <w:bCs/>
          <w:color w:val="000000" w:themeColor="text1"/>
        </w:rPr>
        <w:t xml:space="preserve">United Arab Emirates University Master Thesis </w:t>
      </w:r>
    </w:p>
    <w:p w:rsidR="00530E53" w:rsidRDefault="001D2C0F" w:rsidP="008968F6">
      <w:pPr>
        <w:spacing w:line="360" w:lineRule="auto"/>
        <w:rPr>
          <w:rFonts w:ascii="Times New Roman" w:hAnsi="Times New Roman" w:cs="Times New Roman"/>
          <w:b/>
          <w:bCs/>
          <w:color w:val="000000" w:themeColor="text1"/>
        </w:rPr>
      </w:pPr>
      <w:r>
        <w:rPr>
          <w:rFonts w:ascii="Times New Roman" w:hAnsi="Times New Roman" w:cs="Times New Roman"/>
          <w:b/>
          <w:bCs/>
          <w:color w:val="000000" w:themeColor="text1"/>
        </w:rPr>
        <w:t>2022: XX</w:t>
      </w:r>
    </w:p>
    <w:p w:rsidR="00530E53" w:rsidRDefault="00530E53" w:rsidP="008968F6">
      <w:pPr>
        <w:spacing w:line="360" w:lineRule="auto"/>
        <w:rPr>
          <w:color w:val="000000" w:themeColor="text1"/>
          <w:sz w:val="24"/>
          <w:szCs w:val="20"/>
        </w:rPr>
      </w:pPr>
    </w:p>
    <w:p w:rsidR="00530E53" w:rsidRDefault="00530E53" w:rsidP="008968F6">
      <w:pPr>
        <w:spacing w:line="360" w:lineRule="auto"/>
        <w:rPr>
          <w:color w:val="000000" w:themeColor="text1"/>
          <w:sz w:val="24"/>
          <w:szCs w:val="20"/>
        </w:rPr>
      </w:pPr>
    </w:p>
    <w:p w:rsidR="00530E53" w:rsidRDefault="00530E53" w:rsidP="008968F6">
      <w:pPr>
        <w:spacing w:line="360" w:lineRule="auto"/>
        <w:rPr>
          <w:color w:val="000000" w:themeColor="text1"/>
        </w:rPr>
      </w:pPr>
    </w:p>
    <w:p w:rsidR="00530E53" w:rsidRDefault="00097A64" w:rsidP="008968F6">
      <w:pPr>
        <w:spacing w:line="360" w:lineRule="auto"/>
        <w:rPr>
          <w:color w:val="000000" w:themeColor="text1"/>
          <w:sz w:val="24"/>
          <w:szCs w:val="20"/>
        </w:rPr>
      </w:pPr>
      <w:r w:rsidRPr="00097A64">
        <w:rPr>
          <w:noProof/>
          <w:color w:val="000000" w:themeColor="text1"/>
        </w:rPr>
        <w:pict>
          <v:shape id="Text Box 50" o:spid="_x0000_s2067" type="#_x0000_t202" style="position:absolute;margin-left:111.25pt;margin-top:4.35pt;width:316.5pt;height:30.7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" filled="f" stroked="f" strokeweight=".5pt">
            <v:textbox>
              <w:txbxContent>
                <w:p w:rsidR="00530E53" w:rsidRDefault="001D2C0F">
                  <w:pPr>
                    <w:autoSpaceDE w:val="0"/>
                    <w:autoSpaceDN w:val="0"/>
                    <w:adjustRightInd w:val="0"/>
                    <w:spacing w:after="0" w:line="240" w:lineRule="auto"/>
                    <w:rPr>
                      <w:rFonts w:ascii="Times New Roman" w:hAnsi="Times New Roman" w:cs="Times New Roman"/>
                      <w:szCs w:val="26"/>
                    </w:rPr>
                  </w:pPr>
                  <w:r>
                    <w:rPr>
                      <w:rFonts w:ascii="Times New Roman" w:hAnsi="Times New Roman" w:cs="Times New Roman"/>
                      <w:szCs w:val="26"/>
                    </w:rPr>
                    <w:t>UAE UNIVERSITY MASTER THESIS NO. 2023:XX</w:t>
                  </w:r>
                </w:p>
              </w:txbxContent>
            </v:textbox>
          </v:shape>
        </w:pict>
      </w:r>
    </w:p>
    <w:p w:rsidR="00530E53" w:rsidRDefault="00097A64" w:rsidP="008968F6">
      <w:pPr>
        <w:spacing w:line="360" w:lineRule="auto"/>
        <w:rPr>
          <w:color w:val="000000" w:themeColor="text1"/>
          <w:sz w:val="24"/>
          <w:szCs w:val="20"/>
        </w:rPr>
      </w:pPr>
      <w:r w:rsidRPr="00097A64">
        <w:rPr>
          <w:noProof/>
          <w:color w:val="000000" w:themeColor="text1"/>
        </w:rPr>
        <w:pict>
          <v:shape id="Text Box 48" o:spid="_x0000_s2066" type="#_x0000_t202" style="position:absolute;margin-left:118.25pt;margin-top:.85pt;width:356.25pt;height:105.9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" filled="f" stroked="f" strokeweight=".5pt">
            <v:textbox>
              <w:txbxContent>
                <w:p w:rsidR="00530E53" w:rsidRDefault="001D2C0F">
                  <w:pPr>
                    <w:jc w:val="both"/>
                  </w:pPr>
                  <w:r>
                    <w:rPr>
                      <w:color w:val="000000"/>
                      <w:szCs w:val="26"/>
                    </w:rPr>
                    <w:t>This study presents the design, simulation, and analysis of Micro Electromechanical Systems (MEMS) sensors, constituting the principal components of MEMS-based Inertial Measurement Units (IMUs). The main objective of the study is to design, simulate and analyze 3-axis capacitive accelerometer and 3-axis gyroscope.</w:t>
                  </w:r>
                </w:p>
                <w:p w:rsidR="00530E53" w:rsidRDefault="00530E53">
                  <w:pPr>
                    <w:jc w:val="both"/>
                  </w:pPr>
                </w:p>
                <w:p w:rsidR="00530E53" w:rsidRDefault="00530E53">
                  <w:pPr>
                    <w:jc w:val="both"/>
                    <w:rPr>
                      <w:sz w:val="16"/>
                      <w:szCs w:val="16"/>
                    </w:rPr>
                  </w:pPr>
                </w:p>
              </w:txbxContent>
            </v:textbox>
          </v:shape>
        </w:pict>
      </w:r>
    </w:p>
    <w:p w:rsidR="00530E53" w:rsidRDefault="00530E53" w:rsidP="008968F6">
      <w:pPr>
        <w:spacing w:line="360" w:lineRule="auto"/>
        <w:rPr>
          <w:color w:val="000000" w:themeColor="text1"/>
          <w:sz w:val="24"/>
          <w:szCs w:val="20"/>
        </w:rPr>
      </w:pPr>
    </w:p>
    <w:p w:rsidR="00530E53" w:rsidRDefault="00530E53" w:rsidP="008968F6">
      <w:pPr>
        <w:spacing w:line="360" w:lineRule="auto"/>
        <w:rPr>
          <w:color w:val="000000" w:themeColor="text1"/>
        </w:rPr>
      </w:pPr>
    </w:p>
    <w:p w:rsidR="00530E53" w:rsidRDefault="00530E53" w:rsidP="008968F6">
      <w:pPr>
        <w:spacing w:line="360" w:lineRule="auto"/>
        <w:rPr>
          <w:rFonts w:ascii="Times New Roman" w:hAnsi="Times New Roman" w:cs="Times New Roman"/>
          <w:color w:val="000000" w:themeColor="text1"/>
        </w:rPr>
      </w:pPr>
    </w:p>
    <w:bookmarkEnd w:id="2"/>
    <w:p w:rsidR="00530E53" w:rsidRDefault="00097A64" w:rsidP="008968F6">
      <w:pPr>
        <w:spacing w:line="360" w:lineRule="auto"/>
        <w:rPr>
          <w:color w:val="000000" w:themeColor="text1"/>
        </w:rPr>
      </w:pPr>
      <w:r>
        <w:rPr>
          <w:noProof/>
          <w:color w:val="000000" w:themeColor="text1"/>
        </w:rPr>
        <w:pict>
          <v:shape id="Text Box 41" o:spid="_x0000_s2065" type="#_x0000_t202" style="position:absolute;margin-left:116.4pt;margin-top:10.7pt;width:363pt;height:102.8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" filled="f" stroked="f" strokeweight=".5pt">
            <v:textbox>
              <w:txbxContent>
                <w:p w:rsidR="00530E53" w:rsidRDefault="001D2C0F">
                  <w:pPr>
                    <w:jc w:val="both"/>
                    <w:rPr>
                      <w:rFonts w:ascii="Times New Roman" w:hAnsi="Times New Roman" w:cs="Times New Roman"/>
                    </w:rPr>
                  </w:pPr>
                  <w:r>
                    <w:rPr>
                      <w:rFonts w:ascii="Times New Roman" w:hAnsi="Times New Roman" w:cs="Times New Roman"/>
                      <w:b/>
                      <w:bCs/>
                    </w:rPr>
                    <w:t>Shaikha Rashid Alnaqbi</w:t>
                  </w:r>
                  <w:r>
                    <w:rPr>
                      <w:rFonts w:ascii="Times New Roman" w:hAnsi="Times New Roman" w:cs="Times New Roman"/>
                    </w:rPr>
                    <w:t>received her Master of Science in Mechanical Engineering from the Department of Mechanical and Aerospace Engineering at UAE University, UAE. She received her Bachelor of Science in Mechanical Engineering from the Department of Mechanical and Aerospace Engineering at UAE University, UAE</w:t>
                  </w:r>
                </w:p>
                <w:p w:rsidR="00530E53" w:rsidRDefault="00530E53">
                  <w:pPr>
                    <w:jc w:val="both"/>
                    <w:rPr>
                      <w:rFonts w:ascii="Times New Roman" w:hAnsi="Times New Roman" w:cs="Times New Roman"/>
                    </w:rPr>
                  </w:pPr>
                </w:p>
                <w:p w:rsidR="00530E53" w:rsidRDefault="00530E53">
                  <w:pPr>
                    <w:jc w:val="both"/>
                    <w:rPr>
                      <w:rFonts w:ascii="Times New Roman" w:hAnsi="Times New Roman" w:cs="Times New Roman"/>
                    </w:rPr>
                  </w:pPr>
                </w:p>
                <w:p w:rsidR="00530E53" w:rsidRDefault="00530E53">
                  <w:pPr>
                    <w:jc w:val="both"/>
                    <w:rPr>
                      <w:rFonts w:ascii="Times New Roman" w:hAnsi="Times New Roman" w:cs="Times New Roman"/>
                    </w:rPr>
                  </w:pPr>
                </w:p>
                <w:p w:rsidR="00530E53" w:rsidRDefault="00530E53">
                  <w:pPr>
                    <w:jc w:val="both"/>
                    <w:rPr>
                      <w:rFonts w:ascii="Times New Roman" w:hAnsi="Times New Roman" w:cs="Times New Roman"/>
                    </w:rPr>
                  </w:pPr>
                </w:p>
                <w:p w:rsidR="00530E53" w:rsidRDefault="00530E53">
                  <w:pPr>
                    <w:jc w:val="both"/>
                    <w:rPr>
                      <w:rFonts w:ascii="Times New Roman" w:hAnsi="Times New Roman" w:cs="Times New Roman"/>
                    </w:rPr>
                  </w:pPr>
                </w:p>
                <w:p w:rsidR="00530E53" w:rsidRDefault="00530E53">
                  <w:pPr>
                    <w:jc w:val="both"/>
                    <w:rPr>
                      <w:rFonts w:ascii="Times New Roman" w:hAnsi="Times New Roman" w:cs="Times New Roman"/>
                    </w:rPr>
                  </w:pPr>
                </w:p>
                <w:p w:rsidR="00530E53" w:rsidRDefault="00530E53">
                  <w:pPr>
                    <w:jc w:val="both"/>
                    <w:rPr>
                      <w:rFonts w:ascii="Times New Roman" w:hAnsi="Times New Roman" w:cs="Times New Roman"/>
                    </w:rPr>
                  </w:pPr>
                </w:p>
                <w:p w:rsidR="00530E53" w:rsidRDefault="00530E53">
                  <w:pPr>
                    <w:jc w:val="both"/>
                    <w:rPr>
                      <w:rFonts w:ascii="Times New Roman" w:hAnsi="Times New Roman" w:cs="Times New Roman"/>
                    </w:rPr>
                  </w:pPr>
                </w:p>
                <w:p w:rsidR="00530E53" w:rsidRDefault="00530E53">
                  <w:pPr>
                    <w:jc w:val="both"/>
                    <w:rPr>
                      <w:rFonts w:ascii="Times New Roman" w:hAnsi="Times New Roman" w:cs="Times New Roman"/>
                    </w:rPr>
                  </w:pPr>
                </w:p>
                <w:p w:rsidR="00530E53" w:rsidRDefault="00530E53">
                  <w:pPr>
                    <w:jc w:val="both"/>
                    <w:rPr>
                      <w:rFonts w:ascii="Times New Roman" w:hAnsi="Times New Roman" w:cs="Times New Roman"/>
                    </w:rPr>
                  </w:pPr>
                </w:p>
                <w:p w:rsidR="00530E53" w:rsidRDefault="00530E53">
                  <w:pPr>
                    <w:jc w:val="both"/>
                    <w:rPr>
                      <w:rFonts w:ascii="Times New Roman" w:hAnsi="Times New Roman" w:cs="Times New Roman"/>
                    </w:rPr>
                  </w:pPr>
                </w:p>
                <w:p w:rsidR="00530E53" w:rsidRDefault="00530E53">
                  <w:pPr>
                    <w:jc w:val="both"/>
                    <w:rPr>
                      <w:rFonts w:ascii="Times New Roman" w:hAnsi="Times New Roman" w:cs="Times New Roman"/>
                    </w:rPr>
                  </w:pPr>
                </w:p>
              </w:txbxContent>
            </v:textbox>
          </v:shape>
        </w:pict>
      </w:r>
    </w:p>
    <w:p w:rsidR="00530E53" w:rsidRDefault="00097A64" w:rsidP="008968F6">
      <w:pPr>
        <w:spacing w:line="360" w:lineRule="auto"/>
        <w:rPr>
          <w:color w:val="000000" w:themeColor="text1"/>
        </w:rPr>
      </w:pPr>
      <w:r>
        <w:rPr>
          <w:noProof/>
          <w:color w:val="000000" w:themeColor="text1"/>
        </w:rPr>
        <w:pict>
          <v:shape id="Text Box 17" o:spid="_x0000_s2064" type="#_x0000_t202" style="position:absolute;margin-left:-49.95pt;margin-top:106.7pt;width:211.5pt;height:45.2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" fillcolor="white [3201]" stroked="f" strokeweight=".5pt">
            <v:textbox>
              <w:txbxContent>
                <w:p w:rsidR="00530E53" w:rsidRDefault="001D2C0F">
                  <w:pPr>
                    <w:spacing w:after="0"/>
                    <w:jc w:val="both"/>
                    <w:rPr>
                      <w:rFonts w:ascii="Times New Roman" w:hAnsi="Times New Roman" w:cs="Times New Roman"/>
                    </w:rPr>
                  </w:pPr>
                  <w:r>
                    <w:rPr>
                      <w:rFonts w:ascii="Times New Roman" w:hAnsi="Times New Roman" w:cs="Times New Roman"/>
                    </w:rPr>
                    <w:t xml:space="preserve">Online publication of thesis: </w:t>
                  </w:r>
                </w:p>
                <w:p w:rsidR="00530E53" w:rsidRDefault="001D2C0F">
                  <w:pPr>
                    <w:jc w:val="both"/>
                    <w:rPr>
                      <w:rFonts w:ascii="Times New Roman" w:hAnsi="Times New Roman" w:cs="Times New Roman"/>
                    </w:rPr>
                  </w:pPr>
                  <w:r>
                    <w:rPr>
                      <w:rFonts w:ascii="Times New Roman" w:hAnsi="Times New Roman" w:cs="Times New Roman"/>
                    </w:rPr>
                    <w:t>https://scholarworks.uaeu.ac.ae/etds/</w:t>
                  </w:r>
                </w:p>
              </w:txbxContent>
            </v:textbox>
          </v:shape>
        </w:pict>
      </w:r>
    </w:p>
    <w:p w:rsidR="00530E53" w:rsidRDefault="00530E53" w:rsidP="008968F6">
      <w:pPr>
        <w:autoSpaceDE w:val="0"/>
        <w:autoSpaceDN w:val="0"/>
        <w:adjustRightInd w:val="0"/>
        <w:spacing w:after="0" w:line="360" w:lineRule="auto"/>
        <w:rPr>
          <w:rFonts w:ascii="Times New Roman" w:hAnsi="Times New Roman" w:cs="Times New Roman"/>
          <w:color w:val="000000" w:themeColor="text1"/>
        </w:rPr>
      </w:pPr>
    </w:p>
    <w:p w:rsidR="00530E53" w:rsidRDefault="00530E53" w:rsidP="008968F6">
      <w:pPr>
        <w:autoSpaceDE w:val="0"/>
        <w:autoSpaceDN w:val="0"/>
        <w:adjustRightInd w:val="0"/>
        <w:spacing w:after="0" w:line="360" w:lineRule="auto"/>
        <w:rPr>
          <w:rFonts w:ascii="Times New Roman" w:hAnsi="Times New Roman" w:cs="Times New Roman"/>
          <w:color w:val="000000" w:themeColor="text1"/>
        </w:rPr>
      </w:pPr>
    </w:p>
    <w:p w:rsidR="00530E53" w:rsidRDefault="00530E53" w:rsidP="008968F6">
      <w:pPr>
        <w:autoSpaceDE w:val="0"/>
        <w:autoSpaceDN w:val="0"/>
        <w:adjustRightInd w:val="0"/>
        <w:spacing w:after="0" w:line="360" w:lineRule="auto"/>
        <w:rPr>
          <w:rFonts w:ascii="Times New Roman" w:hAnsi="Times New Roman" w:cs="Times New Roman"/>
          <w:color w:val="000000" w:themeColor="text1"/>
        </w:rPr>
      </w:pPr>
    </w:p>
    <w:p w:rsidR="00530E53" w:rsidRDefault="00530E53" w:rsidP="008968F6">
      <w:pPr>
        <w:autoSpaceDE w:val="0"/>
        <w:autoSpaceDN w:val="0"/>
        <w:adjustRightInd w:val="0"/>
        <w:spacing w:after="0" w:line="360" w:lineRule="auto"/>
        <w:rPr>
          <w:rFonts w:ascii="Times New Roman" w:hAnsi="Times New Roman" w:cs="Times New Roman"/>
          <w:color w:val="000000" w:themeColor="text1"/>
        </w:rPr>
      </w:pPr>
    </w:p>
    <w:p w:rsidR="00530E53" w:rsidRDefault="00530E53" w:rsidP="008968F6">
      <w:pPr>
        <w:autoSpaceDE w:val="0"/>
        <w:autoSpaceDN w:val="0"/>
        <w:adjustRightInd w:val="0"/>
        <w:spacing w:after="0" w:line="360" w:lineRule="auto"/>
        <w:rPr>
          <w:rFonts w:ascii="Times New Roman" w:hAnsi="Times New Roman" w:cs="Times New Roman"/>
          <w:color w:val="000000" w:themeColor="text1"/>
        </w:rPr>
      </w:pPr>
    </w:p>
    <w:p w:rsidR="00530E53" w:rsidRDefault="001D2C0F" w:rsidP="008968F6">
      <w:pPr>
        <w:pStyle w:val="Heading1"/>
        <w:spacing w:line="360" w:lineRule="auto"/>
        <w:rPr>
          <w:color w:val="000000" w:themeColor="text1"/>
        </w:rPr>
      </w:pPr>
      <w:bookmarkStart w:id="3" w:name="_Toc58922744"/>
      <w:bookmarkStart w:id="4" w:name="_Toc153060695"/>
      <w:bookmarkStart w:id="5" w:name="_Hlk152311694"/>
      <w:r>
        <w:rPr>
          <w:color w:val="000000" w:themeColor="text1"/>
        </w:rPr>
        <w:lastRenderedPageBreak/>
        <w:t>Declaration of Original Work</w:t>
      </w:r>
      <w:bookmarkEnd w:id="3"/>
      <w:bookmarkEnd w:id="4"/>
    </w:p>
    <w:bookmarkEnd w:id="5"/>
    <w:p w:rsidR="00530E53" w:rsidRDefault="001D2C0F" w:rsidP="008968F6">
      <w:pPr>
        <w:spacing w:line="360" w:lineRule="auto"/>
        <w:jc w:val="both"/>
        <w:rPr>
          <w:rFonts w:eastAsia="Times New Roman" w:cstheme="majorBidi"/>
          <w:color w:val="000000" w:themeColor="text1"/>
          <w:sz w:val="28"/>
          <w:szCs w:val="28"/>
          <w:lang w:eastAsia="en-GB"/>
        </w:rPr>
      </w:pPr>
      <w:r>
        <w:rPr>
          <w:color w:val="000000" w:themeColor="text1"/>
        </w:rPr>
        <w:t>I, Shaikha Rashid Alnaqbi, with student ID 201403827, the undersigned, a graduate student at the United Arab Emirates University (UAEU), and the author of this thesis entitled “</w:t>
      </w:r>
      <w:r>
        <w:rPr>
          <w:rStyle w:val="Emphasis"/>
          <w:color w:val="000000" w:themeColor="text1"/>
        </w:rPr>
        <w:t>Design and FEM Modelling of MEMS Capacitive Accelerometer and Gyroscope for Quadcopter/UAV Applications</w:t>
      </w:r>
      <w:r>
        <w:rPr>
          <w:color w:val="000000" w:themeColor="text1"/>
        </w:rPr>
        <w:t>”, hereby solemnly declare that this is the original research work done by me under the supervision of Prof. Khalifa Harib in the College of Engineering at UAEU. All concepts, ideas, and theories obtained and used from others' work have been properly cited, referenced, and acknowledged in accordance with appropriate academic conventions. Furthermore, I affirm that the research, collecting data, authorship, presentation, and/or publication of this thesis did not involve any potential conflicts of interest.</w:t>
      </w:r>
    </w:p>
    <w:p w:rsidR="00530E53" w:rsidRDefault="00530E53" w:rsidP="008968F6">
      <w:pPr>
        <w:spacing w:line="360" w:lineRule="auto"/>
        <w:rPr>
          <w:color w:val="000000" w:themeColor="text1"/>
        </w:rPr>
      </w:pPr>
    </w:p>
    <w:p w:rsidR="00530E53" w:rsidRDefault="001D2C0F" w:rsidP="008968F6">
      <w:pPr>
        <w:suppressLineNumbers/>
        <w:spacing w:line="360" w:lineRule="auto"/>
        <w:jc w:val="both"/>
        <w:rPr>
          <w:rFonts w:ascii="Times New Roman" w:hAnsi="Times New Roman" w:cs="Times New Roman"/>
          <w:color w:val="000000" w:themeColor="text1"/>
          <w:szCs w:val="24"/>
        </w:rPr>
      </w:pPr>
      <w:r>
        <w:rPr>
          <w:rFonts w:ascii="Times New Roman" w:hAnsi="Times New Roman" w:cs="Times New Roman"/>
          <w:color w:val="000000" w:themeColor="text1"/>
        </w:rPr>
        <w:t>Date:</w:t>
      </w:r>
      <w:r>
        <w:rPr>
          <w:rFonts w:ascii="Times New Roman" w:hAnsi="Times New Roman" w:cs="Times New Roman"/>
          <w:color w:val="000000" w:themeColor="text1"/>
          <w:szCs w:val="24"/>
        </w:rPr>
        <w:t xml:space="preserve"> 21/NOVEMBER/2023</w:t>
      </w:r>
    </w:p>
    <w:p w:rsidR="00530E53" w:rsidRDefault="001D2C0F" w:rsidP="008968F6">
      <w:pPr>
        <w:spacing w:line="360" w:lineRule="auto"/>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tab/>
      </w:r>
      <w:r>
        <w:rPr>
          <w:rFonts w:ascii="Times New Roman" w:hAnsi="Times New Roman" w:cs="Times New Roman"/>
          <w:color w:val="000000" w:themeColor="text1"/>
          <w:szCs w:val="24"/>
        </w:rPr>
        <w:br w:type="page"/>
      </w:r>
    </w:p>
    <w:p w:rsidR="00530E53" w:rsidRDefault="001D2C0F" w:rsidP="008968F6">
      <w:pPr>
        <w:pStyle w:val="Heading1"/>
        <w:spacing w:line="360" w:lineRule="auto"/>
        <w:rPr>
          <w:color w:val="000000" w:themeColor="text1"/>
        </w:rPr>
      </w:pPr>
      <w:bookmarkStart w:id="6" w:name="_Toc58922746"/>
      <w:bookmarkStart w:id="7" w:name="_Toc153060696"/>
      <w:r>
        <w:rPr>
          <w:color w:val="000000" w:themeColor="text1"/>
        </w:rPr>
        <w:lastRenderedPageBreak/>
        <w:t xml:space="preserve">Approval of the </w:t>
      </w:r>
      <w:bookmarkEnd w:id="6"/>
      <w:r>
        <w:rPr>
          <w:color w:val="000000" w:themeColor="text1"/>
        </w:rPr>
        <w:t>Master Thesis</w:t>
      </w:r>
      <w:bookmarkEnd w:id="7"/>
    </w:p>
    <w:p w:rsidR="00530E53" w:rsidRDefault="001D2C0F" w:rsidP="008968F6">
      <w:pPr>
        <w:spacing w:after="237" w:line="360" w:lineRule="auto"/>
        <w:ind w:left="-5"/>
        <w:rPr>
          <w:color w:val="000000" w:themeColor="text1"/>
        </w:rPr>
      </w:pPr>
      <w:r>
        <w:rPr>
          <w:color w:val="000000" w:themeColor="text1"/>
        </w:rPr>
        <w:t>This Master Thesis is approved by the following Examining Committee Members:</w:t>
      </w:r>
    </w:p>
    <w:p w:rsidR="00530E53" w:rsidRDefault="001D2C0F" w:rsidP="008968F6">
      <w:pPr>
        <w:numPr>
          <w:ilvl w:val="0"/>
          <w:numId w:val="2"/>
        </w:numPr>
        <w:spacing w:after="9" w:line="360" w:lineRule="auto"/>
        <w:ind w:left="698" w:right="2329" w:hanging="358"/>
        <w:rPr>
          <w:color w:val="000000" w:themeColor="text1"/>
        </w:rPr>
      </w:pPr>
      <w:r>
        <w:rPr>
          <w:color w:val="000000" w:themeColor="text1"/>
        </w:rPr>
        <w:t>Advisor (Committee Chair): Khalifa H. Harib</w:t>
      </w:r>
    </w:p>
    <w:p w:rsidR="00530E53" w:rsidRDefault="001D2C0F" w:rsidP="008968F6">
      <w:pPr>
        <w:autoSpaceDE w:val="0"/>
        <w:autoSpaceDN w:val="0"/>
        <w:adjustRightInd w:val="0"/>
        <w:spacing w:after="0" w:line="360" w:lineRule="auto"/>
        <w:ind w:left="720"/>
        <w:jc w:val="both"/>
        <w:rPr>
          <w:color w:val="000000" w:themeColor="text1"/>
        </w:rPr>
      </w:pPr>
      <w:r>
        <w:rPr>
          <w:color w:val="000000" w:themeColor="text1"/>
        </w:rPr>
        <w:t>Title: Professor</w:t>
      </w:r>
    </w:p>
    <w:p w:rsidR="00530E53" w:rsidRDefault="001D2C0F" w:rsidP="008968F6">
      <w:pPr>
        <w:spacing w:line="360" w:lineRule="auto"/>
        <w:ind w:left="688" w:right="2329"/>
        <w:rPr>
          <w:color w:val="000000" w:themeColor="text1"/>
        </w:rPr>
      </w:pPr>
      <w:r>
        <w:rPr>
          <w:color w:val="000000" w:themeColor="text1"/>
        </w:rPr>
        <w:t xml:space="preserve">Department of Mechanical and Aerospace Engineering College of Engineering </w:t>
      </w:r>
    </w:p>
    <w:p w:rsidR="00530E53" w:rsidRDefault="001D2C0F" w:rsidP="008968F6">
      <w:pPr>
        <w:tabs>
          <w:tab w:val="center" w:pos="4064"/>
          <w:tab w:val="center" w:pos="4742"/>
          <w:tab w:val="center" w:pos="5419"/>
        </w:tabs>
        <w:spacing w:after="161" w:line="360" w:lineRule="auto"/>
        <w:ind w:left="-15"/>
        <w:rPr>
          <w:color w:val="000000" w:themeColor="text1"/>
        </w:rPr>
      </w:pPr>
      <w:r>
        <w:rPr>
          <w:color w:val="000000" w:themeColor="text1"/>
        </w:rPr>
        <w:t xml:space="preserve">Signature </w:t>
      </w:r>
      <w:r>
        <w:rPr>
          <w:color w:val="000000" w:themeColor="text1"/>
          <w:u w:val="single" w:color="000000"/>
        </w:rPr>
        <w:tab/>
      </w:r>
      <w:r>
        <w:rPr>
          <w:color w:val="000000" w:themeColor="text1"/>
        </w:rPr>
        <w:t>Date</w:t>
      </w:r>
      <w:r>
        <w:rPr>
          <w:color w:val="000000" w:themeColor="text1"/>
          <w:u w:val="single" w:color="000000"/>
        </w:rPr>
        <w:tab/>
      </w:r>
      <w:r>
        <w:rPr>
          <w:color w:val="000000" w:themeColor="text1"/>
          <w:u w:val="single" w:color="000000"/>
        </w:rPr>
        <w:tab/>
      </w:r>
      <w:r>
        <w:rPr>
          <w:color w:val="000000" w:themeColor="text1"/>
          <w:u w:val="single" w:color="000000"/>
        </w:rPr>
        <w:tab/>
      </w:r>
    </w:p>
    <w:p w:rsidR="00530E53" w:rsidRDefault="00530E53" w:rsidP="008968F6">
      <w:pPr>
        <w:tabs>
          <w:tab w:val="center" w:pos="4064"/>
          <w:tab w:val="center" w:pos="4742"/>
          <w:tab w:val="center" w:pos="5419"/>
        </w:tabs>
        <w:spacing w:after="161" w:line="360" w:lineRule="auto"/>
        <w:ind w:left="-15"/>
        <w:rPr>
          <w:color w:val="000000" w:themeColor="text1"/>
        </w:rPr>
      </w:pPr>
    </w:p>
    <w:p w:rsidR="00530E53" w:rsidRDefault="001D2C0F" w:rsidP="008968F6">
      <w:pPr>
        <w:numPr>
          <w:ilvl w:val="0"/>
          <w:numId w:val="2"/>
        </w:numPr>
        <w:spacing w:after="9" w:line="360" w:lineRule="auto"/>
        <w:ind w:left="698" w:right="2329" w:hanging="358"/>
        <w:rPr>
          <w:color w:val="000000" w:themeColor="text1"/>
        </w:rPr>
      </w:pPr>
      <w:r>
        <w:rPr>
          <w:color w:val="000000" w:themeColor="text1"/>
        </w:rPr>
        <w:t>Member: Kassim Abdullah</w:t>
      </w:r>
    </w:p>
    <w:p w:rsidR="00530E53" w:rsidRDefault="001D2C0F" w:rsidP="008968F6">
      <w:pPr>
        <w:spacing w:after="64" w:line="360" w:lineRule="auto"/>
        <w:ind w:left="-5" w:right="2329"/>
        <w:rPr>
          <w:color w:val="000000" w:themeColor="text1"/>
        </w:rPr>
      </w:pPr>
      <w:r>
        <w:rPr>
          <w:color w:val="000000" w:themeColor="text1"/>
        </w:rPr>
        <w:t>Title: Associate Professor</w:t>
      </w:r>
    </w:p>
    <w:p w:rsidR="00530E53" w:rsidRDefault="001D2C0F" w:rsidP="008968F6">
      <w:pPr>
        <w:pStyle w:val="BodyText"/>
        <w:spacing w:after="60" w:line="360" w:lineRule="auto"/>
        <w:ind w:left="720"/>
        <w:jc w:val="both"/>
        <w:rPr>
          <w:color w:val="000000" w:themeColor="text1"/>
        </w:rPr>
      </w:pPr>
      <w:r>
        <w:rPr>
          <w:color w:val="000000" w:themeColor="text1"/>
        </w:rPr>
        <w:t>Department of Mechanical and Aerospace Engineering</w:t>
      </w:r>
    </w:p>
    <w:p w:rsidR="00530E53" w:rsidRDefault="001D2C0F" w:rsidP="008968F6">
      <w:pPr>
        <w:pStyle w:val="BodyText"/>
        <w:spacing w:after="60" w:line="360" w:lineRule="auto"/>
        <w:ind w:left="720"/>
        <w:jc w:val="both"/>
        <w:rPr>
          <w:color w:val="000000" w:themeColor="text1"/>
        </w:rPr>
      </w:pPr>
      <w:r>
        <w:rPr>
          <w:color w:val="000000" w:themeColor="text1"/>
        </w:rPr>
        <w:t xml:space="preserve">College of Engineering </w:t>
      </w:r>
    </w:p>
    <w:p w:rsidR="00530E53" w:rsidRDefault="00530E53" w:rsidP="008968F6">
      <w:pPr>
        <w:spacing w:after="64" w:line="360" w:lineRule="auto"/>
        <w:ind w:left="730" w:right="2329"/>
        <w:rPr>
          <w:color w:val="000000" w:themeColor="text1"/>
        </w:rPr>
      </w:pPr>
    </w:p>
    <w:p w:rsidR="00530E53" w:rsidRDefault="001D2C0F" w:rsidP="008968F6">
      <w:pPr>
        <w:tabs>
          <w:tab w:val="center" w:pos="4064"/>
          <w:tab w:val="center" w:pos="4742"/>
          <w:tab w:val="center" w:pos="5419"/>
        </w:tabs>
        <w:spacing w:after="161" w:line="360" w:lineRule="auto"/>
        <w:ind w:left="-15"/>
        <w:rPr>
          <w:color w:val="000000" w:themeColor="text1"/>
        </w:rPr>
      </w:pPr>
      <w:r>
        <w:rPr>
          <w:color w:val="000000" w:themeColor="text1"/>
        </w:rPr>
        <w:t xml:space="preserve">Signature </w:t>
      </w:r>
      <w:r>
        <w:rPr>
          <w:color w:val="000000" w:themeColor="text1"/>
          <w:u w:val="single" w:color="000000"/>
        </w:rPr>
        <w:tab/>
      </w:r>
      <w:r>
        <w:rPr>
          <w:color w:val="000000" w:themeColor="text1"/>
        </w:rPr>
        <w:t>Date</w:t>
      </w:r>
      <w:r>
        <w:rPr>
          <w:color w:val="000000" w:themeColor="text1"/>
          <w:u w:val="single" w:color="000000"/>
        </w:rPr>
        <w:tab/>
      </w:r>
      <w:r>
        <w:rPr>
          <w:color w:val="000000" w:themeColor="text1"/>
          <w:u w:val="single" w:color="000000"/>
        </w:rPr>
        <w:tab/>
      </w:r>
      <w:r>
        <w:rPr>
          <w:color w:val="000000" w:themeColor="text1"/>
          <w:u w:val="single" w:color="000000"/>
        </w:rPr>
        <w:tab/>
      </w:r>
    </w:p>
    <w:p w:rsidR="00530E53" w:rsidRDefault="001D2C0F" w:rsidP="008968F6">
      <w:pPr>
        <w:tabs>
          <w:tab w:val="center" w:pos="2034"/>
          <w:tab w:val="center" w:pos="4065"/>
          <w:tab w:val="center" w:pos="4743"/>
          <w:tab w:val="center" w:pos="5420"/>
        </w:tabs>
        <w:spacing w:after="164" w:line="360" w:lineRule="auto"/>
        <w:ind w:left="-15"/>
        <w:rPr>
          <w:color w:val="000000" w:themeColor="text1"/>
        </w:rPr>
      </w:pPr>
      <w:r>
        <w:rPr>
          <w:color w:val="000000" w:themeColor="text1"/>
        </w:rPr>
        <w:tab/>
      </w:r>
    </w:p>
    <w:p w:rsidR="00530E53" w:rsidRDefault="001D2C0F" w:rsidP="008968F6">
      <w:pPr>
        <w:numPr>
          <w:ilvl w:val="0"/>
          <w:numId w:val="2"/>
        </w:numPr>
        <w:spacing w:after="9" w:line="360" w:lineRule="auto"/>
        <w:ind w:left="698" w:right="2329" w:hanging="358"/>
        <w:rPr>
          <w:color w:val="000000" w:themeColor="text1"/>
        </w:rPr>
      </w:pPr>
      <w:r>
        <w:rPr>
          <w:color w:val="000000" w:themeColor="text1"/>
        </w:rPr>
        <w:t>Member (External Examiner):Marwan El-Rich</w:t>
      </w:r>
    </w:p>
    <w:p w:rsidR="00530E53" w:rsidRDefault="001D2C0F" w:rsidP="008968F6">
      <w:pPr>
        <w:autoSpaceDE w:val="0"/>
        <w:autoSpaceDN w:val="0"/>
        <w:adjustRightInd w:val="0"/>
        <w:spacing w:after="0" w:line="360" w:lineRule="auto"/>
        <w:ind w:left="720"/>
        <w:jc w:val="both"/>
        <w:rPr>
          <w:color w:val="000000" w:themeColor="text1"/>
        </w:rPr>
      </w:pPr>
      <w:r>
        <w:rPr>
          <w:color w:val="000000" w:themeColor="text1"/>
        </w:rPr>
        <w:t>Title: Associate Professor</w:t>
      </w:r>
    </w:p>
    <w:p w:rsidR="00530E53" w:rsidRDefault="001D2C0F" w:rsidP="008968F6">
      <w:pPr>
        <w:autoSpaceDE w:val="0"/>
        <w:autoSpaceDN w:val="0"/>
        <w:adjustRightInd w:val="0"/>
        <w:spacing w:after="0" w:line="360" w:lineRule="auto"/>
        <w:ind w:left="720"/>
        <w:jc w:val="both"/>
        <w:rPr>
          <w:color w:val="000000" w:themeColor="text1"/>
        </w:rPr>
      </w:pPr>
      <w:r>
        <w:rPr>
          <w:color w:val="000000" w:themeColor="text1"/>
        </w:rPr>
        <w:t xml:space="preserve">Department of Mechanical Engineering </w:t>
      </w:r>
    </w:p>
    <w:p w:rsidR="00530E53" w:rsidRDefault="001D2C0F" w:rsidP="008968F6">
      <w:pPr>
        <w:pStyle w:val="BodyText"/>
        <w:spacing w:after="60" w:line="360" w:lineRule="auto"/>
        <w:ind w:left="720"/>
        <w:jc w:val="both"/>
        <w:rPr>
          <w:color w:val="000000" w:themeColor="text1"/>
        </w:rPr>
      </w:pPr>
      <w:r>
        <w:rPr>
          <w:color w:val="000000" w:themeColor="text1"/>
        </w:rPr>
        <w:t xml:space="preserve">Institution: Khalifa University, Abu Dhabi, United Arab Emirates </w:t>
      </w:r>
    </w:p>
    <w:p w:rsidR="00530E53" w:rsidRDefault="001D2C0F" w:rsidP="008968F6">
      <w:pPr>
        <w:autoSpaceDE w:val="0"/>
        <w:autoSpaceDN w:val="0"/>
        <w:adjustRightInd w:val="0"/>
        <w:spacing w:before="240" w:line="360" w:lineRule="auto"/>
        <w:ind w:firstLine="720"/>
        <w:jc w:val="both"/>
        <w:rPr>
          <w:color w:val="000000" w:themeColor="text1"/>
        </w:rPr>
      </w:pPr>
      <w:r>
        <w:rPr>
          <w:color w:val="000000" w:themeColor="text1"/>
        </w:rPr>
        <w:t xml:space="preserve"> Signature </w:t>
      </w:r>
      <w:r>
        <w:rPr>
          <w:color w:val="000000" w:themeColor="text1"/>
          <w:u w:val="single" w:color="000000"/>
        </w:rPr>
        <w:tab/>
      </w:r>
      <w:r>
        <w:rPr>
          <w:color w:val="000000" w:themeColor="text1"/>
          <w:u w:val="single" w:color="000000"/>
        </w:rPr>
        <w:tab/>
      </w:r>
      <w:r>
        <w:rPr>
          <w:color w:val="000000" w:themeColor="text1"/>
          <w:u w:val="single" w:color="000000"/>
        </w:rPr>
        <w:tab/>
      </w:r>
      <w:r>
        <w:rPr>
          <w:color w:val="000000" w:themeColor="text1"/>
        </w:rPr>
        <w:t>Date</w:t>
      </w:r>
      <w:r>
        <w:rPr>
          <w:color w:val="000000" w:themeColor="text1"/>
          <w:u w:val="single" w:color="000000"/>
        </w:rPr>
        <w:tab/>
      </w:r>
      <w:r>
        <w:rPr>
          <w:color w:val="000000" w:themeColor="text1"/>
          <w:u w:val="single" w:color="000000"/>
        </w:rPr>
        <w:tab/>
      </w:r>
      <w:r>
        <w:rPr>
          <w:color w:val="000000" w:themeColor="text1"/>
          <w:u w:val="single" w:color="000000"/>
        </w:rPr>
        <w:tab/>
      </w:r>
    </w:p>
    <w:p w:rsidR="00530E53" w:rsidRDefault="00530E53" w:rsidP="008968F6">
      <w:pPr>
        <w:spacing w:after="237" w:line="360" w:lineRule="auto"/>
        <w:rPr>
          <w:color w:val="000000" w:themeColor="text1"/>
        </w:rPr>
      </w:pPr>
    </w:p>
    <w:p w:rsidR="00530E53" w:rsidRDefault="00530E53" w:rsidP="008968F6">
      <w:pPr>
        <w:spacing w:after="237" w:line="360" w:lineRule="auto"/>
        <w:rPr>
          <w:color w:val="000000" w:themeColor="text1"/>
        </w:rPr>
      </w:pPr>
    </w:p>
    <w:p w:rsidR="00530E53" w:rsidRDefault="00530E53" w:rsidP="008968F6">
      <w:pPr>
        <w:autoSpaceDE w:val="0"/>
        <w:autoSpaceDN w:val="0"/>
        <w:adjustRightInd w:val="0"/>
        <w:spacing w:after="0" w:line="360" w:lineRule="auto"/>
        <w:jc w:val="both"/>
        <w:rPr>
          <w:rFonts w:ascii="Times New Roman" w:hAnsi="Times New Roman" w:cs="Times New Roman"/>
          <w:b/>
          <w:bCs/>
          <w:color w:val="000000" w:themeColor="text1"/>
          <w:szCs w:val="28"/>
        </w:rPr>
      </w:pPr>
    </w:p>
    <w:p w:rsidR="00530E53" w:rsidRDefault="00530E53" w:rsidP="008968F6">
      <w:pPr>
        <w:autoSpaceDE w:val="0"/>
        <w:autoSpaceDN w:val="0"/>
        <w:adjustRightInd w:val="0"/>
        <w:spacing w:after="0" w:line="360" w:lineRule="auto"/>
        <w:jc w:val="both"/>
        <w:rPr>
          <w:rFonts w:ascii="Times New Roman" w:hAnsi="Times New Roman" w:cs="Times New Roman"/>
          <w:b/>
          <w:bCs/>
          <w:color w:val="000000" w:themeColor="text1"/>
          <w:szCs w:val="28"/>
        </w:rPr>
      </w:pPr>
    </w:p>
    <w:p w:rsidR="00530E53" w:rsidRDefault="00530E53" w:rsidP="008968F6">
      <w:pPr>
        <w:autoSpaceDE w:val="0"/>
        <w:autoSpaceDN w:val="0"/>
        <w:adjustRightInd w:val="0"/>
        <w:spacing w:after="0" w:line="360" w:lineRule="auto"/>
        <w:jc w:val="both"/>
        <w:rPr>
          <w:rFonts w:ascii="Times New Roman" w:hAnsi="Times New Roman" w:cs="Times New Roman"/>
          <w:b/>
          <w:bCs/>
          <w:color w:val="000000" w:themeColor="text1"/>
          <w:szCs w:val="28"/>
        </w:rPr>
      </w:pPr>
    </w:p>
    <w:p w:rsidR="00530E53" w:rsidRDefault="00530E53" w:rsidP="008968F6">
      <w:pPr>
        <w:autoSpaceDE w:val="0"/>
        <w:autoSpaceDN w:val="0"/>
        <w:adjustRightInd w:val="0"/>
        <w:spacing w:after="0" w:line="360" w:lineRule="auto"/>
        <w:jc w:val="both"/>
        <w:rPr>
          <w:rFonts w:ascii="Times New Roman" w:hAnsi="Times New Roman" w:cs="Times New Roman"/>
          <w:b/>
          <w:bCs/>
          <w:color w:val="000000" w:themeColor="text1"/>
          <w:szCs w:val="28"/>
        </w:rPr>
      </w:pPr>
    </w:p>
    <w:p w:rsidR="00530E53" w:rsidRDefault="00530E53" w:rsidP="008968F6">
      <w:pPr>
        <w:autoSpaceDE w:val="0"/>
        <w:autoSpaceDN w:val="0"/>
        <w:adjustRightInd w:val="0"/>
        <w:spacing w:after="0" w:line="360" w:lineRule="auto"/>
        <w:jc w:val="both"/>
        <w:rPr>
          <w:rFonts w:ascii="Times New Roman" w:hAnsi="Times New Roman" w:cs="Times New Roman"/>
          <w:b/>
          <w:bCs/>
          <w:color w:val="000000" w:themeColor="text1"/>
          <w:szCs w:val="28"/>
        </w:rPr>
      </w:pPr>
    </w:p>
    <w:p w:rsidR="00530E53" w:rsidRDefault="00530E53" w:rsidP="008968F6">
      <w:pPr>
        <w:autoSpaceDE w:val="0"/>
        <w:autoSpaceDN w:val="0"/>
        <w:adjustRightInd w:val="0"/>
        <w:spacing w:after="0" w:line="360" w:lineRule="auto"/>
        <w:jc w:val="both"/>
        <w:rPr>
          <w:rFonts w:ascii="Times New Roman" w:hAnsi="Times New Roman" w:cs="Times New Roman"/>
          <w:b/>
          <w:bCs/>
          <w:color w:val="000000" w:themeColor="text1"/>
          <w:szCs w:val="28"/>
        </w:rPr>
      </w:pPr>
    </w:p>
    <w:p w:rsidR="00530E53" w:rsidRDefault="00530E53" w:rsidP="008968F6">
      <w:pPr>
        <w:autoSpaceDE w:val="0"/>
        <w:autoSpaceDN w:val="0"/>
        <w:adjustRightInd w:val="0"/>
        <w:spacing w:after="0" w:line="360" w:lineRule="auto"/>
        <w:jc w:val="both"/>
        <w:rPr>
          <w:rFonts w:ascii="Times New Roman" w:hAnsi="Times New Roman" w:cs="Times New Roman"/>
          <w:b/>
          <w:bCs/>
          <w:color w:val="000000" w:themeColor="text1"/>
          <w:szCs w:val="28"/>
        </w:rPr>
      </w:pPr>
    </w:p>
    <w:p w:rsidR="00530E53" w:rsidRDefault="001D2C0F" w:rsidP="008968F6">
      <w:pPr>
        <w:autoSpaceDE w:val="0"/>
        <w:autoSpaceDN w:val="0"/>
        <w:adjustRightInd w:val="0"/>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This Master Thesis is accepted by:</w:t>
      </w:r>
    </w:p>
    <w:p w:rsidR="00530E53" w:rsidRDefault="00530E53" w:rsidP="008968F6">
      <w:pPr>
        <w:tabs>
          <w:tab w:val="left" w:pos="1920"/>
        </w:tabs>
        <w:autoSpaceDE w:val="0"/>
        <w:autoSpaceDN w:val="0"/>
        <w:adjustRightInd w:val="0"/>
        <w:spacing w:after="0" w:line="360" w:lineRule="auto"/>
        <w:jc w:val="both"/>
        <w:rPr>
          <w:rFonts w:ascii="Times New Roman" w:hAnsi="Times New Roman" w:cs="Times New Roman"/>
          <w:color w:val="000000" w:themeColor="text1"/>
          <w:szCs w:val="24"/>
        </w:rPr>
      </w:pPr>
    </w:p>
    <w:p w:rsidR="00530E53" w:rsidRDefault="001D2C0F" w:rsidP="008968F6">
      <w:pPr>
        <w:autoSpaceDE w:val="0"/>
        <w:autoSpaceDN w:val="0"/>
        <w:adjustRightInd w:val="0"/>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Dean of the College of Engineering: Professor Mohamed H. Al-Marzouqi</w:t>
      </w:r>
    </w:p>
    <w:p w:rsidR="00530E53" w:rsidRDefault="00530E53" w:rsidP="008968F6">
      <w:pPr>
        <w:autoSpaceDE w:val="0"/>
        <w:autoSpaceDN w:val="0"/>
        <w:adjustRightInd w:val="0"/>
        <w:spacing w:after="0" w:line="360" w:lineRule="auto"/>
        <w:jc w:val="both"/>
        <w:rPr>
          <w:rFonts w:ascii="Times New Roman" w:hAnsi="Times New Roman" w:cs="Times New Roman"/>
          <w:color w:val="000000" w:themeColor="text1"/>
        </w:rPr>
      </w:pPr>
    </w:p>
    <w:p w:rsidR="00530E53" w:rsidRDefault="001D2C0F" w:rsidP="008968F6">
      <w:pPr>
        <w:autoSpaceDE w:val="0"/>
        <w:autoSpaceDN w:val="0"/>
        <w:adjustRightInd w:val="0"/>
        <w:spacing w:after="120" w:line="360" w:lineRule="auto"/>
        <w:jc w:val="both"/>
        <w:rPr>
          <w:rFonts w:ascii="Times New Roman" w:hAnsi="Times New Roman" w:cs="Times New Roman"/>
          <w:color w:val="000000" w:themeColor="text1"/>
          <w:u w:val="single"/>
        </w:rPr>
      </w:pPr>
      <w:r>
        <w:rPr>
          <w:rFonts w:ascii="Times New Roman" w:hAnsi="Times New Roman" w:cs="Times New Roman"/>
          <w:color w:val="000000" w:themeColor="text1"/>
        </w:rPr>
        <w:t xml:space="preserve">Signature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rsidR="00530E53" w:rsidRDefault="001D2C0F" w:rsidP="008968F6">
      <w:pPr>
        <w:autoSpaceDE w:val="0"/>
        <w:autoSpaceDN w:val="0"/>
        <w:adjustRightInd w:val="0"/>
        <w:spacing w:after="0" w:line="360" w:lineRule="auto"/>
        <w:jc w:val="both"/>
        <w:rPr>
          <w:rFonts w:ascii="Times New Roman" w:hAnsi="Times New Roman" w:cs="Times New Roman"/>
          <w:color w:val="000000" w:themeColor="text1"/>
          <w:u w:val="single"/>
        </w:rPr>
      </w:pPr>
      <w:r>
        <w:rPr>
          <w:rFonts w:ascii="Times New Roman" w:hAnsi="Times New Roman" w:cs="Times New Roman"/>
          <w:color w:val="000000" w:themeColor="text1"/>
        </w:rPr>
        <w:t xml:space="preserve">Date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rsidR="00530E53" w:rsidRDefault="00530E53" w:rsidP="008968F6">
      <w:pPr>
        <w:autoSpaceDE w:val="0"/>
        <w:autoSpaceDN w:val="0"/>
        <w:adjustRightInd w:val="0"/>
        <w:spacing w:after="0" w:line="360" w:lineRule="auto"/>
        <w:ind w:left="720"/>
        <w:jc w:val="both"/>
        <w:rPr>
          <w:rFonts w:ascii="Times New Roman" w:hAnsi="Times New Roman" w:cs="Times New Roman"/>
          <w:color w:val="000000" w:themeColor="text1"/>
        </w:rPr>
      </w:pPr>
    </w:p>
    <w:p w:rsidR="00530E53" w:rsidRDefault="00530E53" w:rsidP="008968F6">
      <w:pPr>
        <w:autoSpaceDE w:val="0"/>
        <w:autoSpaceDN w:val="0"/>
        <w:adjustRightInd w:val="0"/>
        <w:spacing w:after="0" w:line="360" w:lineRule="auto"/>
        <w:jc w:val="both"/>
        <w:rPr>
          <w:rFonts w:ascii="Times New Roman" w:hAnsi="Times New Roman" w:cs="Times New Roman"/>
          <w:color w:val="000000" w:themeColor="text1"/>
        </w:rPr>
      </w:pPr>
    </w:p>
    <w:p w:rsidR="00530E53" w:rsidRDefault="001D2C0F" w:rsidP="008968F6">
      <w:pPr>
        <w:autoSpaceDE w:val="0"/>
        <w:autoSpaceDN w:val="0"/>
        <w:adjustRightInd w:val="0"/>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Dean of the College of Graduate Studies: Professor Ali Al-Marzouqi</w:t>
      </w:r>
    </w:p>
    <w:p w:rsidR="00530E53" w:rsidRDefault="00530E53" w:rsidP="008968F6">
      <w:pPr>
        <w:autoSpaceDE w:val="0"/>
        <w:autoSpaceDN w:val="0"/>
        <w:adjustRightInd w:val="0"/>
        <w:spacing w:after="0" w:line="360" w:lineRule="auto"/>
        <w:jc w:val="both"/>
        <w:rPr>
          <w:rFonts w:ascii="Times New Roman" w:hAnsi="Times New Roman" w:cs="Times New Roman"/>
          <w:color w:val="000000" w:themeColor="text1"/>
        </w:rPr>
      </w:pPr>
    </w:p>
    <w:p w:rsidR="00530E53" w:rsidRDefault="001D2C0F" w:rsidP="008968F6">
      <w:pPr>
        <w:autoSpaceDE w:val="0"/>
        <w:autoSpaceDN w:val="0"/>
        <w:adjustRightInd w:val="0"/>
        <w:spacing w:after="12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Signature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rsidR="00530E53" w:rsidRDefault="001D2C0F" w:rsidP="008968F6">
      <w:pPr>
        <w:autoSpaceDE w:val="0"/>
        <w:autoSpaceDN w:val="0"/>
        <w:adjustRightInd w:val="0"/>
        <w:spacing w:after="0" w:line="360" w:lineRule="auto"/>
        <w:jc w:val="both"/>
        <w:rPr>
          <w:rFonts w:ascii="Times New Roman" w:hAnsi="Times New Roman" w:cs="Times New Roman"/>
          <w:color w:val="000000" w:themeColor="text1"/>
          <w:u w:val="single"/>
        </w:rPr>
      </w:pPr>
      <w:r>
        <w:rPr>
          <w:rFonts w:ascii="Times New Roman" w:hAnsi="Times New Roman" w:cs="Times New Roman"/>
          <w:color w:val="000000" w:themeColor="text1"/>
        </w:rPr>
        <w:t xml:space="preserve"> Date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rsidR="00530E53" w:rsidRDefault="00530E53" w:rsidP="008968F6">
      <w:pPr>
        <w:spacing w:line="360" w:lineRule="auto"/>
        <w:rPr>
          <w:color w:val="000000" w:themeColor="text1"/>
        </w:rPr>
      </w:pPr>
    </w:p>
    <w:p w:rsidR="00530E53" w:rsidRDefault="00530E53" w:rsidP="008968F6">
      <w:pPr>
        <w:spacing w:line="360" w:lineRule="auto"/>
        <w:rPr>
          <w:color w:val="000000" w:themeColor="text1"/>
        </w:rPr>
      </w:pPr>
    </w:p>
    <w:p w:rsidR="00530E53" w:rsidRDefault="00530E53" w:rsidP="008968F6">
      <w:pPr>
        <w:spacing w:line="360" w:lineRule="auto"/>
        <w:rPr>
          <w:color w:val="000000" w:themeColor="text1"/>
        </w:rPr>
      </w:pPr>
    </w:p>
    <w:p w:rsidR="00530E53" w:rsidRDefault="00530E53" w:rsidP="008968F6">
      <w:pPr>
        <w:spacing w:line="360" w:lineRule="auto"/>
        <w:rPr>
          <w:color w:val="000000" w:themeColor="text1"/>
        </w:rPr>
      </w:pPr>
    </w:p>
    <w:p w:rsidR="00530E53" w:rsidRDefault="00530E53" w:rsidP="008968F6">
      <w:pPr>
        <w:spacing w:line="360" w:lineRule="auto"/>
        <w:rPr>
          <w:color w:val="000000" w:themeColor="text1"/>
        </w:rPr>
      </w:pPr>
    </w:p>
    <w:p w:rsidR="00530E53" w:rsidRDefault="00530E53" w:rsidP="008968F6">
      <w:pPr>
        <w:spacing w:line="360" w:lineRule="auto"/>
        <w:rPr>
          <w:color w:val="000000" w:themeColor="text1"/>
        </w:rPr>
      </w:pPr>
    </w:p>
    <w:p w:rsidR="00530E53" w:rsidRDefault="001D2C0F" w:rsidP="008968F6">
      <w:pPr>
        <w:pStyle w:val="Heading1"/>
        <w:spacing w:line="360" w:lineRule="auto"/>
        <w:ind w:left="432"/>
        <w:rPr>
          <w:color w:val="000000" w:themeColor="text1"/>
        </w:rPr>
      </w:pPr>
      <w:bookmarkStart w:id="8" w:name="_Toc148683656"/>
      <w:bookmarkStart w:id="9" w:name="_Toc58922747"/>
      <w:bookmarkStart w:id="10" w:name="_Toc153060697"/>
      <w:bookmarkStart w:id="11" w:name="_Toc273093105"/>
      <w:bookmarkStart w:id="12" w:name="_Hlk152311451"/>
      <w:r>
        <w:rPr>
          <w:color w:val="000000" w:themeColor="text1"/>
        </w:rPr>
        <w:lastRenderedPageBreak/>
        <w:t>Abstract</w:t>
      </w:r>
      <w:bookmarkEnd w:id="8"/>
      <w:bookmarkEnd w:id="9"/>
      <w:bookmarkEnd w:id="10"/>
      <w:bookmarkEnd w:id="11"/>
    </w:p>
    <w:p w:rsidR="00530E53" w:rsidRDefault="001D2C0F" w:rsidP="008968F6">
      <w:pPr>
        <w:spacing w:line="360" w:lineRule="auto"/>
        <w:ind w:firstLine="720"/>
        <w:jc w:val="both"/>
        <w:rPr>
          <w:color w:val="000000" w:themeColor="text1"/>
          <w:szCs w:val="26"/>
        </w:rPr>
      </w:pPr>
      <w:bookmarkStart w:id="13" w:name="_Hlk151009910"/>
      <w:r>
        <w:rPr>
          <w:color w:val="000000" w:themeColor="text1"/>
          <w:szCs w:val="26"/>
        </w:rPr>
        <w:t>This study presents the design, simulation, and analysis of Micro Electromechanical Systems (MEMS) sensors, constituting the principal components of MEMS-based Inertial Measurement Units (IMUs). The main objective of the study is to design, simulate and analyze 3-axis capacitive accelerometer and 3-axis gyroscope. The MEMS-based capacitive accelerometers and gyroscope are analyzed using Ansys Workbench. Modal, Static Structural and harmonic analysis are used to obtain resonant frequencies, deformation/stress and profile of amplitude over a wide range of frequencies. Mechanical sensitivity analysis of the designed accelerometer and gyroscope is performed using the Finite Element Method (FEM). Analytical equations are developed to calculate mechanical sensitivity and capacitance sensitivity and a comparison is performed between the FEM analysis and the analytical calculations. A simulation study is performed in MATLAB/Simulink for the designed MEMS accelerometer and gyroscope to analyze the performance of the designed accelerometer and gyroscope sensors. Kalman filter is employed in the Simulink model to investigate the effects of measurement noise. The main findings of the study demonstrated that under typical loads of 10 g accelerations and 34.9 rad/s angular rate, the structures of the two sensors can withstand such loading and exhibit little deformations. The IMU sensor can be used in various applications in unmanned aerial vehicles (UAVs) and drones.</w:t>
      </w:r>
    </w:p>
    <w:p w:rsidR="00530E53" w:rsidRDefault="00530E53" w:rsidP="008968F6">
      <w:pPr>
        <w:spacing w:line="360" w:lineRule="auto"/>
        <w:rPr>
          <w:color w:val="000000" w:themeColor="text1"/>
          <w:szCs w:val="26"/>
        </w:rPr>
      </w:pPr>
    </w:p>
    <w:p w:rsidR="00530E53" w:rsidRDefault="001D2C0F" w:rsidP="008968F6">
      <w:pPr>
        <w:spacing w:line="360" w:lineRule="auto"/>
        <w:rPr>
          <w:i/>
          <w:iCs/>
          <w:color w:val="000000" w:themeColor="text1"/>
          <w:szCs w:val="26"/>
        </w:rPr>
      </w:pPr>
      <w:r>
        <w:rPr>
          <w:b/>
          <w:bCs/>
          <w:i/>
          <w:iCs/>
          <w:color w:val="000000" w:themeColor="text1"/>
          <w:szCs w:val="26"/>
        </w:rPr>
        <w:t>Keywords:</w:t>
      </w:r>
      <w:r>
        <w:rPr>
          <w:rStyle w:val="BodyTextChar"/>
          <w:rFonts w:eastAsiaTheme="minorHAnsi"/>
          <w:i/>
          <w:iCs/>
          <w:color w:val="000000" w:themeColor="text1"/>
          <w:szCs w:val="26"/>
        </w:rPr>
        <w:t>Capacitive Accelerometer, Gyroscope, IMU, Finite Element Method (FEM), Kalman filter, mechanical sensitivity analysis.</w:t>
      </w:r>
    </w:p>
    <w:bookmarkEnd w:id="13"/>
    <w:p w:rsidR="00530E53" w:rsidRDefault="00530E53" w:rsidP="008968F6">
      <w:pPr>
        <w:spacing w:line="360" w:lineRule="auto"/>
        <w:rPr>
          <w:color w:val="000000" w:themeColor="text1"/>
        </w:rPr>
      </w:pPr>
    </w:p>
    <w:p w:rsidR="00530E53" w:rsidRDefault="00530E53" w:rsidP="008968F6">
      <w:pPr>
        <w:bidi/>
        <w:spacing w:line="360" w:lineRule="auto"/>
        <w:rPr>
          <w:rFonts w:ascii="Times New Roman" w:hAnsi="Times New Roman" w:cs="Times New Roman"/>
          <w:b/>
          <w:bCs/>
          <w:color w:val="000000" w:themeColor="text1"/>
          <w:sz w:val="30"/>
          <w:szCs w:val="30"/>
        </w:rPr>
      </w:pPr>
      <w:bookmarkStart w:id="14" w:name="_Hlk151009614"/>
    </w:p>
    <w:p w:rsidR="00530E53" w:rsidRDefault="00530E53" w:rsidP="008968F6">
      <w:pPr>
        <w:bidi/>
        <w:spacing w:line="360" w:lineRule="auto"/>
        <w:rPr>
          <w:rFonts w:ascii="Times New Roman" w:hAnsi="Times New Roman" w:cs="Times New Roman"/>
          <w:b/>
          <w:bCs/>
          <w:color w:val="000000" w:themeColor="text1"/>
          <w:sz w:val="30"/>
          <w:szCs w:val="30"/>
        </w:rPr>
      </w:pPr>
    </w:p>
    <w:p w:rsidR="00530E53" w:rsidRDefault="00530E53" w:rsidP="008968F6">
      <w:pPr>
        <w:bidi/>
        <w:spacing w:line="360" w:lineRule="auto"/>
        <w:rPr>
          <w:rFonts w:ascii="Times New Roman" w:hAnsi="Times New Roman" w:cs="Times New Roman"/>
          <w:b/>
          <w:bCs/>
          <w:color w:val="000000" w:themeColor="text1"/>
          <w:sz w:val="30"/>
          <w:szCs w:val="30"/>
        </w:rPr>
      </w:pPr>
    </w:p>
    <w:p w:rsidR="00530E53" w:rsidRDefault="00530E53" w:rsidP="008968F6">
      <w:pPr>
        <w:bidi/>
        <w:spacing w:line="360" w:lineRule="auto"/>
        <w:rPr>
          <w:rFonts w:ascii="Times New Roman" w:hAnsi="Times New Roman" w:cs="Times New Roman"/>
          <w:b/>
          <w:bCs/>
          <w:color w:val="000000" w:themeColor="text1"/>
          <w:sz w:val="30"/>
          <w:szCs w:val="30"/>
        </w:rPr>
      </w:pPr>
    </w:p>
    <w:p w:rsidR="00530E53" w:rsidRDefault="00530E53" w:rsidP="008968F6">
      <w:pPr>
        <w:bidi/>
        <w:spacing w:line="360" w:lineRule="auto"/>
        <w:rPr>
          <w:rFonts w:ascii="Times New Roman" w:hAnsi="Times New Roman" w:cs="Times New Roman"/>
          <w:b/>
          <w:bCs/>
          <w:color w:val="000000" w:themeColor="text1"/>
          <w:sz w:val="30"/>
          <w:szCs w:val="30"/>
        </w:rPr>
      </w:pPr>
    </w:p>
    <w:p w:rsidR="00530E53" w:rsidRDefault="00530E53" w:rsidP="008968F6">
      <w:pPr>
        <w:bidi/>
        <w:spacing w:line="360" w:lineRule="auto"/>
        <w:rPr>
          <w:rFonts w:ascii="Times New Roman" w:hAnsi="Times New Roman" w:cs="Times New Roman"/>
          <w:b/>
          <w:bCs/>
          <w:color w:val="000000" w:themeColor="text1"/>
          <w:sz w:val="30"/>
          <w:szCs w:val="30"/>
        </w:rPr>
      </w:pPr>
    </w:p>
    <w:p w:rsidR="00530E53" w:rsidRDefault="001D2C0F" w:rsidP="008968F6">
      <w:pPr>
        <w:pStyle w:val="Heading1"/>
        <w:spacing w:line="360" w:lineRule="auto"/>
        <w:rPr>
          <w:color w:val="000000" w:themeColor="text1"/>
        </w:rPr>
      </w:pPr>
      <w:bookmarkStart w:id="15" w:name="_Toc273093106"/>
      <w:bookmarkStart w:id="16" w:name="_Toc58922748"/>
      <w:bookmarkStart w:id="17" w:name="_Toc153060698"/>
      <w:bookmarkStart w:id="18" w:name="_Toc115699756"/>
      <w:r>
        <w:rPr>
          <w:color w:val="000000" w:themeColor="text1"/>
        </w:rPr>
        <w:lastRenderedPageBreak/>
        <w:t>Title and Abstract (in Arabic)</w:t>
      </w:r>
      <w:bookmarkEnd w:id="15"/>
      <w:bookmarkEnd w:id="16"/>
      <w:bookmarkEnd w:id="17"/>
      <w:bookmarkEnd w:id="18"/>
    </w:p>
    <w:p w:rsidR="00530E53" w:rsidRDefault="001D2C0F" w:rsidP="008968F6">
      <w:pPr>
        <w:suppressLineNumbers/>
        <w:bidi/>
        <w:spacing w:line="360" w:lineRule="auto"/>
        <w:jc w:val="center"/>
        <w:rPr>
          <w:rFonts w:ascii="Times New Roman" w:hAnsi="Times New Roman" w:cs="Times New Roman"/>
          <w:b/>
          <w:bCs/>
          <w:color w:val="000000" w:themeColor="text1"/>
          <w:szCs w:val="26"/>
        </w:rPr>
      </w:pPr>
      <w:r>
        <w:rPr>
          <w:rFonts w:ascii="Times New Roman" w:hAnsi="Times New Roman" w:cs="Times New Roman"/>
          <w:b/>
          <w:bCs/>
          <w:color w:val="000000" w:themeColor="text1"/>
          <w:szCs w:val="26"/>
          <w:rtl/>
        </w:rPr>
        <w:t xml:space="preserve">تصميم ونمذجة مقياس التسارع السعوي </w:t>
      </w:r>
      <w:r>
        <w:rPr>
          <w:rFonts w:ascii="Times New Roman" w:hAnsi="Times New Roman" w:cs="Times New Roman"/>
          <w:b/>
          <w:bCs/>
          <w:color w:val="000000" w:themeColor="text1"/>
          <w:szCs w:val="26"/>
        </w:rPr>
        <w:t>MEMS</w:t>
      </w:r>
      <w:r>
        <w:rPr>
          <w:rFonts w:ascii="Times New Roman" w:hAnsi="Times New Roman" w:cs="Times New Roman"/>
          <w:b/>
          <w:bCs/>
          <w:color w:val="000000" w:themeColor="text1"/>
          <w:szCs w:val="26"/>
          <w:rtl/>
        </w:rPr>
        <w:t xml:space="preserve"> القائم على </w:t>
      </w:r>
      <w:r>
        <w:rPr>
          <w:rFonts w:ascii="Times New Roman" w:hAnsi="Times New Roman" w:cs="Times New Roman"/>
          <w:b/>
          <w:bCs/>
          <w:color w:val="000000" w:themeColor="text1"/>
          <w:szCs w:val="26"/>
        </w:rPr>
        <w:t>FEM</w:t>
      </w:r>
      <w:r>
        <w:rPr>
          <w:rFonts w:ascii="Times New Roman" w:hAnsi="Times New Roman" w:cs="Times New Roman" w:hint="cs"/>
          <w:b/>
          <w:bCs/>
          <w:color w:val="000000" w:themeColor="text1"/>
          <w:szCs w:val="26"/>
          <w:rtl/>
        </w:rPr>
        <w:t>والجيرسكوب</w:t>
      </w:r>
      <w:r>
        <w:rPr>
          <w:rFonts w:ascii="Times New Roman" w:hAnsi="Times New Roman" w:cs="Times New Roman"/>
          <w:b/>
          <w:bCs/>
          <w:color w:val="000000" w:themeColor="text1"/>
          <w:szCs w:val="26"/>
          <w:rtl/>
        </w:rPr>
        <w:t xml:space="preserve"> لتطبيقات الطائرات الرباعية/الطائرات بدون طيار</w:t>
      </w:r>
    </w:p>
    <w:bookmarkEnd w:id="14"/>
    <w:p w:rsidR="00530E53" w:rsidRDefault="001D2C0F" w:rsidP="008968F6">
      <w:pPr>
        <w:suppressLineNumbers/>
        <w:bidi/>
        <w:spacing w:line="360" w:lineRule="auto"/>
        <w:jc w:val="center"/>
        <w:rPr>
          <w:rFonts w:ascii="Times New Roman" w:hAnsi="Times New Roman" w:cs="Times New Roman"/>
          <w:b/>
          <w:bCs/>
          <w:color w:val="000000" w:themeColor="text1"/>
          <w:szCs w:val="26"/>
          <w:rtl/>
          <w:lang w:bidi="ar-AE"/>
        </w:rPr>
      </w:pPr>
      <w:r>
        <w:rPr>
          <w:rFonts w:ascii="Times New Roman" w:hAnsi="Times New Roman" w:cs="Times New Roman"/>
          <w:b/>
          <w:bCs/>
          <w:i/>
          <w:iCs/>
          <w:color w:val="000000" w:themeColor="text1"/>
          <w:szCs w:val="26"/>
          <w:rtl/>
          <w:lang w:bidi="ar-IQ"/>
        </w:rPr>
        <w:t>الملخ</w:t>
      </w:r>
      <w:r>
        <w:rPr>
          <w:rFonts w:ascii="Times New Roman" w:hAnsi="Times New Roman" w:cs="Times New Roman" w:hint="cs"/>
          <w:b/>
          <w:bCs/>
          <w:i/>
          <w:iCs/>
          <w:color w:val="000000" w:themeColor="text1"/>
          <w:szCs w:val="26"/>
          <w:rtl/>
          <w:lang w:bidi="ar-IQ"/>
        </w:rPr>
        <w:t>ص</w:t>
      </w:r>
    </w:p>
    <w:p w:rsidR="00530E53" w:rsidRDefault="001D2C0F" w:rsidP="008968F6">
      <w:pPr>
        <w:bidi/>
        <w:spacing w:line="360" w:lineRule="auto"/>
        <w:ind w:firstLine="720"/>
        <w:jc w:val="both"/>
        <w:rPr>
          <w:rStyle w:val="BodyTextChar"/>
          <w:rFonts w:asciiTheme="majorBidi" w:eastAsiaTheme="minorHAnsi" w:hAnsiTheme="majorBidi" w:cstheme="majorBidi"/>
          <w:color w:val="000000" w:themeColor="text1"/>
          <w:szCs w:val="26"/>
        </w:rPr>
      </w:pPr>
      <w:bookmarkStart w:id="19" w:name="_Hlk151009714"/>
      <w:r>
        <w:rPr>
          <w:rFonts w:cstheme="majorBidi"/>
          <w:color w:val="000000" w:themeColor="text1"/>
          <w:szCs w:val="26"/>
          <w:rtl/>
        </w:rPr>
        <w:t>تعرض هذه الدراسة تصميم ومحاكاة وتحليل أجهزة استشعار الأنظمة الكهروميكانيكية الدقيقة</w:t>
      </w:r>
      <w:r>
        <w:rPr>
          <w:rFonts w:cstheme="majorBidi"/>
          <w:color w:val="000000" w:themeColor="text1"/>
          <w:szCs w:val="26"/>
        </w:rPr>
        <w:t>(MEMS)</w:t>
      </w:r>
      <w:r>
        <w:rPr>
          <w:rFonts w:cstheme="majorBidi"/>
          <w:color w:val="000000" w:themeColor="text1"/>
          <w:szCs w:val="26"/>
          <w:rtl/>
        </w:rPr>
        <w:t>، التي تشكل المكونات الرئيسية لوحدات القياس بالقصور الذاتي</w:t>
      </w:r>
      <w:r>
        <w:rPr>
          <w:rFonts w:cstheme="majorBidi"/>
          <w:color w:val="000000" w:themeColor="text1"/>
          <w:szCs w:val="26"/>
        </w:rPr>
        <w:t xml:space="preserve"> (IMUs) </w:t>
      </w:r>
      <w:r>
        <w:rPr>
          <w:rFonts w:cstheme="majorBidi"/>
          <w:color w:val="000000" w:themeColor="text1"/>
          <w:szCs w:val="26"/>
          <w:rtl/>
        </w:rPr>
        <w:t xml:space="preserve">القائمة على </w:t>
      </w:r>
      <w:r>
        <w:rPr>
          <w:rFonts w:cstheme="majorBidi"/>
          <w:color w:val="000000" w:themeColor="text1"/>
          <w:szCs w:val="26"/>
        </w:rPr>
        <w:t>MEMS</w:t>
      </w:r>
      <w:r>
        <w:rPr>
          <w:rFonts w:cstheme="majorBidi"/>
          <w:color w:val="000000" w:themeColor="text1"/>
          <w:szCs w:val="26"/>
          <w:rtl/>
        </w:rPr>
        <w:t>. الهدف الرئيسي من هذه الدراسة هو تصميم ومحاكاة وتحليل مقياس التسارع السعوي ثلاثي المحاور والجيروسكوب ثلاثي المحاور. يتم تحليل مقاييس التسارع والجيروسكوب المستندة إلى</w:t>
      </w:r>
      <w:r>
        <w:rPr>
          <w:rFonts w:cstheme="majorBidi"/>
          <w:color w:val="000000" w:themeColor="text1"/>
          <w:szCs w:val="26"/>
        </w:rPr>
        <w:t xml:space="preserve"> MEMS</w:t>
      </w:r>
      <w:r>
        <w:rPr>
          <w:rFonts w:cstheme="majorBidi"/>
          <w:color w:val="000000" w:themeColor="text1"/>
          <w:szCs w:val="26"/>
          <w:rtl/>
        </w:rPr>
        <w:t>باستخدام</w:t>
      </w:r>
      <w:r>
        <w:rPr>
          <w:rFonts w:cstheme="majorBidi"/>
          <w:color w:val="000000" w:themeColor="text1"/>
          <w:szCs w:val="26"/>
        </w:rPr>
        <w:t>Ansys Workbench</w:t>
      </w:r>
      <w:r>
        <w:rPr>
          <w:rFonts w:cstheme="majorBidi"/>
          <w:color w:val="000000" w:themeColor="text1"/>
          <w:szCs w:val="26"/>
          <w:rtl/>
        </w:rPr>
        <w:t>. يتم استخدام التحليل الهيكلي والثابت والتوافقي للحصول على ترددات الرنين والتشوه/الإجهاد وملف تعريف السعة عبر نطاق واسع من الترددات. يتم إجراء تحليل الحساسية الميكانيكية لمقياس التسارع والجيروسكوب المصمم باستخدام طريقة العناصر المحدودة</w:t>
      </w:r>
      <w:r>
        <w:rPr>
          <w:rFonts w:cstheme="majorBidi"/>
          <w:color w:val="000000" w:themeColor="text1"/>
          <w:szCs w:val="26"/>
        </w:rPr>
        <w:t xml:space="preserve">(FEM) </w:t>
      </w:r>
      <w:r>
        <w:rPr>
          <w:rFonts w:cstheme="majorBidi"/>
          <w:color w:val="000000" w:themeColor="text1"/>
          <w:szCs w:val="26"/>
          <w:rtl/>
        </w:rPr>
        <w:t>. تم تطوير المعادلات التحليلية لحساب الحساسية الميكانيكية وحساسية السعة ويتم إجراء مقارنة بين تحليل</w:t>
      </w:r>
      <w:r>
        <w:rPr>
          <w:rFonts w:cstheme="majorBidi"/>
          <w:color w:val="000000" w:themeColor="text1"/>
          <w:szCs w:val="26"/>
        </w:rPr>
        <w:t xml:space="preserve"> FEM </w:t>
      </w:r>
      <w:r>
        <w:rPr>
          <w:rFonts w:cstheme="majorBidi"/>
          <w:color w:val="000000" w:themeColor="text1"/>
          <w:szCs w:val="26"/>
          <w:rtl/>
        </w:rPr>
        <w:t>والحسابات التحليلية. تم إجراء دراسة محاكاة في</w:t>
      </w:r>
      <w:r>
        <w:rPr>
          <w:rFonts w:cstheme="majorBidi"/>
          <w:color w:val="000000" w:themeColor="text1"/>
          <w:szCs w:val="26"/>
        </w:rPr>
        <w:t xml:space="preserve"> MATLAB/Simulink</w:t>
      </w:r>
      <w:r>
        <w:rPr>
          <w:rFonts w:cstheme="majorBidi"/>
          <w:color w:val="000000" w:themeColor="text1"/>
          <w:szCs w:val="26"/>
          <w:rtl/>
        </w:rPr>
        <w:t>لمقياس التسارع والجيروسكوب المصممين</w:t>
      </w:r>
      <w:r>
        <w:rPr>
          <w:rFonts w:cstheme="majorBidi"/>
          <w:color w:val="000000" w:themeColor="text1"/>
          <w:szCs w:val="26"/>
        </w:rPr>
        <w:t xml:space="preserve"> MEMS </w:t>
      </w:r>
      <w:r>
        <w:rPr>
          <w:rFonts w:cstheme="majorBidi"/>
          <w:color w:val="000000" w:themeColor="text1"/>
          <w:szCs w:val="26"/>
          <w:rtl/>
        </w:rPr>
        <w:t>لتحليل أداء مستشعرات مقياس التسارع والجيروسكوب المصممة. تم استخدام مرشح كالمان في نموذج</w:t>
      </w:r>
      <w:r>
        <w:rPr>
          <w:rFonts w:cstheme="majorBidi"/>
          <w:color w:val="000000" w:themeColor="text1"/>
          <w:szCs w:val="26"/>
        </w:rPr>
        <w:t xml:space="preserve"> Simulink </w:t>
      </w:r>
      <w:r>
        <w:rPr>
          <w:rFonts w:cstheme="majorBidi"/>
          <w:color w:val="000000" w:themeColor="text1"/>
          <w:szCs w:val="26"/>
          <w:rtl/>
        </w:rPr>
        <w:t>لدراسة تأثيرات ضوضاء القياس. أظهرت النتائج الرئيسية للدراسة أنه في ظل حمل نموذجي يبلغ تسارعًا قدره 10 جم ومعدل زاوي قدره 34.9 راد/ثانية، يمكن لهياكل المستشعرين تحمل مثل هذا التحميل وتظهر تشوهات قليلة. يمكن استخدام مستشعر</w:t>
      </w:r>
      <w:r>
        <w:rPr>
          <w:rFonts w:cstheme="majorBidi"/>
          <w:color w:val="000000" w:themeColor="text1"/>
          <w:szCs w:val="26"/>
        </w:rPr>
        <w:t xml:space="preserve"> IMU </w:t>
      </w:r>
      <w:r>
        <w:rPr>
          <w:rFonts w:cstheme="majorBidi"/>
          <w:color w:val="000000" w:themeColor="text1"/>
          <w:szCs w:val="26"/>
          <w:rtl/>
        </w:rPr>
        <w:t>في تطبيقات مختلفة في المركبات الجوية بدون طيار</w:t>
      </w:r>
      <w:r>
        <w:rPr>
          <w:rFonts w:cstheme="majorBidi"/>
          <w:color w:val="000000" w:themeColor="text1"/>
          <w:szCs w:val="26"/>
        </w:rPr>
        <w:t xml:space="preserve"> (UAVs) </w:t>
      </w:r>
      <w:r>
        <w:rPr>
          <w:rFonts w:cstheme="majorBidi"/>
          <w:color w:val="000000" w:themeColor="text1"/>
          <w:szCs w:val="26"/>
          <w:rtl/>
        </w:rPr>
        <w:t>والطائرات بدون طيار</w:t>
      </w:r>
      <w:r>
        <w:rPr>
          <w:rFonts w:cstheme="majorBidi"/>
          <w:color w:val="000000" w:themeColor="text1"/>
          <w:szCs w:val="26"/>
        </w:rPr>
        <w:t>.</w:t>
      </w:r>
    </w:p>
    <w:p w:rsidR="00530E53" w:rsidRDefault="001D2C0F" w:rsidP="008968F6">
      <w:pPr>
        <w:suppressLineNumbers/>
        <w:bidi/>
        <w:spacing w:line="360" w:lineRule="auto"/>
        <w:jc w:val="both"/>
        <w:rPr>
          <w:rFonts w:ascii="Times New Roman" w:hAnsi="Times New Roman" w:cs="Times New Roman"/>
          <w:color w:val="000000" w:themeColor="text1"/>
          <w:szCs w:val="26"/>
          <w:rtl/>
          <w:lang w:bidi="ar-EG"/>
        </w:rPr>
      </w:pPr>
      <w:r>
        <w:rPr>
          <w:rFonts w:ascii="Times New Roman" w:hAnsi="Times New Roman" w:cs="Times New Roman" w:hint="cs"/>
          <w:b/>
          <w:bCs/>
          <w:color w:val="000000" w:themeColor="text1"/>
          <w:szCs w:val="26"/>
          <w:rtl/>
          <w:lang w:bidi="ar-IQ"/>
        </w:rPr>
        <w:t>مفاهيم البحث الرئيسية</w:t>
      </w:r>
      <w:r>
        <w:rPr>
          <w:rFonts w:ascii="Times New Roman" w:hAnsi="Times New Roman" w:cs="Times New Roman" w:hint="cs"/>
          <w:color w:val="000000" w:themeColor="text1"/>
          <w:szCs w:val="26"/>
          <w:rtl/>
          <w:lang w:bidi="ar-IQ"/>
        </w:rPr>
        <w:t xml:space="preserve">: التسارع السعوي، الجيروسكوب، </w:t>
      </w:r>
      <w:r>
        <w:rPr>
          <w:rFonts w:ascii="Times New Roman" w:hAnsi="Times New Roman" w:cs="Times New Roman"/>
          <w:color w:val="000000" w:themeColor="text1"/>
          <w:szCs w:val="26"/>
          <w:rtl/>
          <w:lang w:bidi="ar-IQ"/>
        </w:rPr>
        <w:t xml:space="preserve">وحدة القياس بالقصور </w:t>
      </w:r>
      <w:r>
        <w:rPr>
          <w:rFonts w:ascii="Times New Roman" w:hAnsi="Times New Roman" w:cs="Times New Roman" w:hint="cs"/>
          <w:color w:val="000000" w:themeColor="text1"/>
          <w:szCs w:val="26"/>
          <w:rtl/>
          <w:lang w:bidi="ar-IQ"/>
        </w:rPr>
        <w:t>الذاتي، تحليل الحساسية الميكانيكية، مرشح كالمان</w:t>
      </w:r>
      <w:r>
        <w:rPr>
          <w:rFonts w:ascii="Times New Roman" w:hAnsi="Times New Roman" w:cs="Times New Roman" w:hint="cs"/>
          <w:color w:val="000000" w:themeColor="text1"/>
          <w:szCs w:val="26"/>
          <w:rtl/>
          <w:lang w:bidi="ar-EG"/>
        </w:rPr>
        <w:t>.</w:t>
      </w:r>
    </w:p>
    <w:bookmarkEnd w:id="19"/>
    <w:p w:rsidR="00530E53" w:rsidRDefault="00530E53" w:rsidP="008968F6">
      <w:pPr>
        <w:spacing w:line="360" w:lineRule="auto"/>
        <w:rPr>
          <w:color w:val="000000" w:themeColor="text1"/>
        </w:rPr>
      </w:pPr>
    </w:p>
    <w:p w:rsidR="00530E53" w:rsidRDefault="00530E53" w:rsidP="008968F6">
      <w:pPr>
        <w:spacing w:line="360" w:lineRule="auto"/>
        <w:rPr>
          <w:color w:val="000000" w:themeColor="text1"/>
        </w:rPr>
      </w:pPr>
    </w:p>
    <w:p w:rsidR="00530E53" w:rsidRDefault="00530E53" w:rsidP="008968F6">
      <w:pPr>
        <w:spacing w:line="360" w:lineRule="auto"/>
        <w:rPr>
          <w:color w:val="000000" w:themeColor="text1"/>
        </w:rPr>
      </w:pPr>
    </w:p>
    <w:p w:rsidR="00530E53" w:rsidRDefault="001D2C0F" w:rsidP="008968F6">
      <w:pPr>
        <w:pStyle w:val="Heading1"/>
        <w:spacing w:line="360" w:lineRule="auto"/>
        <w:ind w:left="432"/>
        <w:rPr>
          <w:color w:val="000000" w:themeColor="text1"/>
        </w:rPr>
      </w:pPr>
      <w:bookmarkStart w:id="20" w:name="_Toc153060699"/>
      <w:bookmarkStart w:id="21" w:name="_Hlk152311788"/>
      <w:r>
        <w:rPr>
          <w:color w:val="000000" w:themeColor="text1"/>
        </w:rPr>
        <w:lastRenderedPageBreak/>
        <w:t>Acknowledgements</w:t>
      </w:r>
      <w:bookmarkEnd w:id="20"/>
    </w:p>
    <w:bookmarkEnd w:id="21"/>
    <w:p w:rsidR="00530E53" w:rsidRDefault="001D2C0F" w:rsidP="005A7E63">
      <w:pPr>
        <w:spacing w:line="360" w:lineRule="auto"/>
        <w:ind w:left="720" w:firstLine="720"/>
        <w:rPr>
          <w:rFonts w:cstheme="majorBidi"/>
          <w:b/>
          <w:bCs/>
          <w:color w:val="000000" w:themeColor="text1"/>
          <w:sz w:val="28"/>
          <w:szCs w:val="28"/>
        </w:rPr>
      </w:pPr>
      <w:r>
        <w:rPr>
          <w:color w:val="000000" w:themeColor="text1"/>
        </w:rPr>
        <w:t>First and foremost, I would like to express my gratitude to Allah for giving me strength, determination, and patience. I would also like to express my special thanks to my supervisor, Prof. Khalifa Harib, for his hard work and continuous support to get great work and results in the thesis. His guidance and instructions were always helpful. Additionally, I would like to express my heartfelt gratitude to Advanced Concepts company family, especially Mr. Saeed Al Mansoori, for his support and consideration. Finally, I am thankful to my family and friends for their belief in my capabilities, which has been a source of inspiration.</w:t>
      </w:r>
    </w:p>
    <w:p w:rsidR="00530E53" w:rsidRDefault="00530E53" w:rsidP="008968F6">
      <w:pPr>
        <w:spacing w:line="360" w:lineRule="auto"/>
        <w:jc w:val="both"/>
        <w:rPr>
          <w:b/>
          <w:bCs/>
          <w:color w:val="000000" w:themeColor="text1"/>
          <w:sz w:val="36"/>
          <w:szCs w:val="36"/>
        </w:rPr>
      </w:pPr>
    </w:p>
    <w:p w:rsidR="00530E53" w:rsidRDefault="001D2C0F" w:rsidP="008968F6">
      <w:pPr>
        <w:pStyle w:val="Heading1"/>
        <w:spacing w:line="360" w:lineRule="auto"/>
        <w:rPr>
          <w:color w:val="000000" w:themeColor="text1"/>
        </w:rPr>
      </w:pPr>
      <w:bookmarkStart w:id="22" w:name="_Toc156770905"/>
      <w:bookmarkStart w:id="23" w:name="_Toc58922750"/>
      <w:bookmarkStart w:id="24" w:name="_Toc153060700"/>
      <w:r>
        <w:rPr>
          <w:color w:val="000000" w:themeColor="text1"/>
        </w:rPr>
        <w:lastRenderedPageBreak/>
        <w:t>Dedication</w:t>
      </w:r>
      <w:bookmarkEnd w:id="22"/>
      <w:bookmarkEnd w:id="23"/>
      <w:bookmarkEnd w:id="24"/>
    </w:p>
    <w:p w:rsidR="00530E53" w:rsidRDefault="00530E53" w:rsidP="008968F6">
      <w:pPr>
        <w:spacing w:after="0" w:line="360" w:lineRule="auto"/>
        <w:jc w:val="center"/>
        <w:rPr>
          <w:rFonts w:ascii="Times New Roman" w:hAnsi="Times New Roman" w:cs="Times New Roman"/>
          <w:b/>
          <w:bCs/>
          <w:i/>
          <w:color w:val="000000" w:themeColor="text1"/>
          <w:szCs w:val="24"/>
        </w:rPr>
      </w:pPr>
    </w:p>
    <w:p w:rsidR="00530E53" w:rsidRDefault="00530E53" w:rsidP="008968F6">
      <w:pPr>
        <w:spacing w:after="0" w:line="360" w:lineRule="auto"/>
        <w:jc w:val="center"/>
        <w:rPr>
          <w:rFonts w:ascii="Times New Roman" w:hAnsi="Times New Roman" w:cs="Times New Roman"/>
          <w:b/>
          <w:bCs/>
          <w:i/>
          <w:color w:val="000000" w:themeColor="text1"/>
          <w:szCs w:val="24"/>
        </w:rPr>
      </w:pPr>
    </w:p>
    <w:p w:rsidR="00530E53" w:rsidRDefault="00530E53" w:rsidP="008968F6">
      <w:pPr>
        <w:spacing w:after="0" w:line="360" w:lineRule="auto"/>
        <w:jc w:val="center"/>
        <w:rPr>
          <w:rFonts w:ascii="Times New Roman" w:hAnsi="Times New Roman" w:cs="Times New Roman"/>
          <w:b/>
          <w:bCs/>
          <w:i/>
          <w:color w:val="000000" w:themeColor="text1"/>
          <w:szCs w:val="24"/>
        </w:rPr>
      </w:pPr>
    </w:p>
    <w:p w:rsidR="00530E53" w:rsidRDefault="00530E53" w:rsidP="008968F6">
      <w:pPr>
        <w:spacing w:after="0" w:line="360" w:lineRule="auto"/>
        <w:jc w:val="center"/>
        <w:rPr>
          <w:rFonts w:ascii="Times New Roman" w:hAnsi="Times New Roman" w:cs="Times New Roman"/>
          <w:b/>
          <w:bCs/>
          <w:i/>
          <w:color w:val="000000" w:themeColor="text1"/>
          <w:szCs w:val="24"/>
        </w:rPr>
      </w:pPr>
    </w:p>
    <w:p w:rsidR="00530E53" w:rsidRDefault="00530E53" w:rsidP="008968F6">
      <w:pPr>
        <w:spacing w:after="0" w:line="360" w:lineRule="auto"/>
        <w:jc w:val="center"/>
        <w:rPr>
          <w:rFonts w:ascii="Times New Roman" w:hAnsi="Times New Roman" w:cs="Times New Roman"/>
          <w:b/>
          <w:bCs/>
          <w:i/>
          <w:color w:val="000000" w:themeColor="text1"/>
          <w:szCs w:val="24"/>
        </w:rPr>
      </w:pPr>
    </w:p>
    <w:p w:rsidR="00530E53" w:rsidRDefault="00530E53" w:rsidP="008968F6">
      <w:pPr>
        <w:spacing w:after="0" w:line="360" w:lineRule="auto"/>
        <w:jc w:val="center"/>
        <w:rPr>
          <w:rFonts w:ascii="Times New Roman" w:hAnsi="Times New Roman" w:cs="Times New Roman"/>
          <w:b/>
          <w:bCs/>
          <w:i/>
          <w:color w:val="000000" w:themeColor="text1"/>
          <w:szCs w:val="24"/>
        </w:rPr>
      </w:pPr>
    </w:p>
    <w:p w:rsidR="00530E53" w:rsidRDefault="00530E53" w:rsidP="008968F6">
      <w:pPr>
        <w:spacing w:after="0" w:line="360" w:lineRule="auto"/>
        <w:jc w:val="center"/>
        <w:rPr>
          <w:rFonts w:ascii="Times New Roman" w:hAnsi="Times New Roman" w:cs="Times New Roman"/>
          <w:b/>
          <w:bCs/>
          <w:i/>
          <w:color w:val="000000" w:themeColor="text1"/>
          <w:szCs w:val="24"/>
        </w:rPr>
      </w:pPr>
    </w:p>
    <w:p w:rsidR="00530E53" w:rsidRDefault="00530E53" w:rsidP="008968F6">
      <w:pPr>
        <w:spacing w:after="0" w:line="360" w:lineRule="auto"/>
        <w:jc w:val="center"/>
        <w:rPr>
          <w:rFonts w:ascii="Times New Roman" w:hAnsi="Times New Roman" w:cs="Times New Roman"/>
          <w:b/>
          <w:bCs/>
          <w:i/>
          <w:color w:val="000000" w:themeColor="text1"/>
          <w:szCs w:val="24"/>
        </w:rPr>
      </w:pPr>
    </w:p>
    <w:p w:rsidR="00530E53" w:rsidRDefault="00530E53" w:rsidP="008968F6">
      <w:pPr>
        <w:spacing w:after="0" w:line="360" w:lineRule="auto"/>
        <w:jc w:val="center"/>
        <w:rPr>
          <w:rFonts w:ascii="Times New Roman" w:hAnsi="Times New Roman" w:cs="Times New Roman"/>
          <w:b/>
          <w:bCs/>
          <w:i/>
          <w:color w:val="000000" w:themeColor="text1"/>
          <w:szCs w:val="24"/>
        </w:rPr>
      </w:pPr>
    </w:p>
    <w:p w:rsidR="00530E53" w:rsidRDefault="00530E53" w:rsidP="008968F6">
      <w:pPr>
        <w:spacing w:after="0" w:line="360" w:lineRule="auto"/>
        <w:rPr>
          <w:rFonts w:ascii="Times New Roman" w:hAnsi="Times New Roman" w:cs="Times New Roman"/>
          <w:b/>
          <w:bCs/>
          <w:i/>
          <w:color w:val="000000" w:themeColor="text1"/>
          <w:szCs w:val="24"/>
        </w:rPr>
      </w:pPr>
    </w:p>
    <w:p w:rsidR="00530E53" w:rsidRDefault="00530E53" w:rsidP="008968F6">
      <w:pPr>
        <w:spacing w:after="0" w:line="360" w:lineRule="auto"/>
        <w:jc w:val="center"/>
        <w:rPr>
          <w:rFonts w:ascii="Times New Roman" w:hAnsi="Times New Roman" w:cs="Times New Roman"/>
          <w:b/>
          <w:bCs/>
          <w:i/>
          <w:color w:val="000000" w:themeColor="text1"/>
          <w:szCs w:val="24"/>
        </w:rPr>
      </w:pPr>
    </w:p>
    <w:p w:rsidR="00530E53" w:rsidRDefault="00530E53" w:rsidP="008968F6">
      <w:pPr>
        <w:spacing w:after="0" w:line="360" w:lineRule="auto"/>
        <w:jc w:val="center"/>
        <w:rPr>
          <w:rFonts w:ascii="Times New Roman" w:hAnsi="Times New Roman" w:cs="Times New Roman"/>
          <w:b/>
          <w:bCs/>
          <w:i/>
          <w:color w:val="000000" w:themeColor="text1"/>
          <w:szCs w:val="24"/>
        </w:rPr>
      </w:pPr>
    </w:p>
    <w:p w:rsidR="00530E53" w:rsidRDefault="00530E53" w:rsidP="008968F6">
      <w:pPr>
        <w:spacing w:after="0" w:line="360" w:lineRule="auto"/>
        <w:jc w:val="center"/>
        <w:rPr>
          <w:rFonts w:ascii="Times New Roman" w:hAnsi="Times New Roman" w:cs="Times New Roman"/>
          <w:b/>
          <w:bCs/>
          <w:i/>
          <w:color w:val="000000" w:themeColor="text1"/>
          <w:szCs w:val="24"/>
        </w:rPr>
      </w:pPr>
    </w:p>
    <w:p w:rsidR="00530E53" w:rsidRDefault="00530E53" w:rsidP="008968F6">
      <w:pPr>
        <w:spacing w:after="0" w:line="360" w:lineRule="auto"/>
        <w:jc w:val="center"/>
        <w:rPr>
          <w:rFonts w:ascii="Times New Roman" w:hAnsi="Times New Roman" w:cs="Times New Roman"/>
          <w:b/>
          <w:bCs/>
          <w:i/>
          <w:color w:val="000000" w:themeColor="text1"/>
          <w:szCs w:val="24"/>
        </w:rPr>
      </w:pPr>
    </w:p>
    <w:p w:rsidR="00530E53" w:rsidRDefault="00530E53" w:rsidP="008968F6">
      <w:pPr>
        <w:spacing w:after="0" w:line="360" w:lineRule="auto"/>
        <w:jc w:val="center"/>
        <w:rPr>
          <w:rFonts w:ascii="Times New Roman" w:hAnsi="Times New Roman" w:cs="Times New Roman"/>
          <w:b/>
          <w:bCs/>
          <w:i/>
          <w:color w:val="000000" w:themeColor="text1"/>
          <w:szCs w:val="24"/>
        </w:rPr>
      </w:pPr>
    </w:p>
    <w:p w:rsidR="00530E53" w:rsidRDefault="00530E53" w:rsidP="008968F6">
      <w:pPr>
        <w:spacing w:after="0" w:line="360" w:lineRule="auto"/>
        <w:jc w:val="center"/>
        <w:rPr>
          <w:rFonts w:ascii="Times New Roman" w:hAnsi="Times New Roman" w:cs="Times New Roman"/>
          <w:b/>
          <w:bCs/>
          <w:i/>
          <w:color w:val="000000" w:themeColor="text1"/>
          <w:szCs w:val="24"/>
        </w:rPr>
      </w:pPr>
    </w:p>
    <w:p w:rsidR="00530E53" w:rsidRDefault="001D2C0F" w:rsidP="008968F6">
      <w:pPr>
        <w:widowControl w:val="0"/>
        <w:suppressLineNumbers/>
        <w:overflowPunct w:val="0"/>
        <w:autoSpaceDE w:val="0"/>
        <w:autoSpaceDN w:val="0"/>
        <w:adjustRightInd w:val="0"/>
        <w:spacing w:after="0" w:line="360" w:lineRule="auto"/>
        <w:jc w:val="center"/>
        <w:rPr>
          <w:rFonts w:ascii="Times New Roman" w:hAnsi="Times New Roman" w:cs="Times New Roman"/>
          <w:i/>
          <w:iCs/>
          <w:color w:val="000000" w:themeColor="text1"/>
          <w:szCs w:val="24"/>
        </w:rPr>
      </w:pPr>
      <w:r>
        <w:rPr>
          <w:rFonts w:ascii="Times New Roman" w:hAnsi="Times New Roman" w:cs="Times New Roman"/>
          <w:i/>
          <w:iCs/>
          <w:color w:val="000000" w:themeColor="text1"/>
          <w:szCs w:val="24"/>
        </w:rPr>
        <w:t xml:space="preserve">This Thesis is dedicated to the people who have supported me throughout my education journey. </w:t>
      </w:r>
    </w:p>
    <w:p w:rsidR="00530E53" w:rsidRDefault="00530E53" w:rsidP="008968F6">
      <w:pPr>
        <w:spacing w:after="0" w:line="360" w:lineRule="auto"/>
        <w:jc w:val="center"/>
        <w:rPr>
          <w:rFonts w:ascii="Times New Roman" w:hAnsi="Times New Roman" w:cs="Times New Roman"/>
          <w:b/>
          <w:bCs/>
          <w:i/>
          <w:color w:val="000000" w:themeColor="text1"/>
          <w:szCs w:val="24"/>
        </w:rPr>
      </w:pPr>
    </w:p>
    <w:p w:rsidR="00530E53" w:rsidRDefault="00530E53" w:rsidP="008968F6">
      <w:pPr>
        <w:spacing w:after="0" w:line="360" w:lineRule="auto"/>
        <w:jc w:val="center"/>
        <w:rPr>
          <w:rFonts w:ascii="Times New Roman" w:hAnsi="Times New Roman" w:cs="Times New Roman"/>
          <w:b/>
          <w:bCs/>
          <w:i/>
          <w:color w:val="000000" w:themeColor="text1"/>
          <w:szCs w:val="24"/>
        </w:rPr>
      </w:pPr>
    </w:p>
    <w:p w:rsidR="00530E53" w:rsidRDefault="00530E53" w:rsidP="008968F6">
      <w:pPr>
        <w:spacing w:after="0" w:line="360" w:lineRule="auto"/>
        <w:jc w:val="center"/>
        <w:rPr>
          <w:rFonts w:ascii="Times New Roman" w:hAnsi="Times New Roman" w:cs="Times New Roman"/>
          <w:b/>
          <w:bCs/>
          <w:i/>
          <w:color w:val="000000" w:themeColor="text1"/>
          <w:szCs w:val="24"/>
        </w:rPr>
      </w:pPr>
    </w:p>
    <w:p w:rsidR="00530E53" w:rsidRDefault="00530E53" w:rsidP="008968F6">
      <w:pPr>
        <w:spacing w:line="360" w:lineRule="auto"/>
        <w:rPr>
          <w:color w:val="000000" w:themeColor="text1"/>
        </w:rPr>
      </w:pPr>
    </w:p>
    <w:p w:rsidR="00530E53" w:rsidRDefault="00530E53" w:rsidP="008968F6">
      <w:pPr>
        <w:pStyle w:val="BodyText"/>
        <w:spacing w:line="360" w:lineRule="auto"/>
        <w:jc w:val="both"/>
        <w:rPr>
          <w:color w:val="000000" w:themeColor="text1"/>
        </w:rPr>
      </w:pPr>
    </w:p>
    <w:p w:rsidR="00530E53" w:rsidRDefault="00530E53" w:rsidP="008968F6">
      <w:pPr>
        <w:pStyle w:val="BodyText"/>
        <w:spacing w:after="0" w:line="360" w:lineRule="auto"/>
        <w:jc w:val="center"/>
        <w:rPr>
          <w:color w:val="000000" w:themeColor="text1"/>
        </w:rPr>
      </w:pPr>
    </w:p>
    <w:p w:rsidR="00530E53" w:rsidRDefault="00530E53" w:rsidP="008968F6">
      <w:pPr>
        <w:pStyle w:val="BodyText"/>
        <w:spacing w:after="0" w:line="360" w:lineRule="auto"/>
        <w:jc w:val="center"/>
        <w:rPr>
          <w:color w:val="000000" w:themeColor="text1"/>
        </w:rPr>
      </w:pPr>
    </w:p>
    <w:p w:rsidR="00530E53" w:rsidRDefault="00530E53" w:rsidP="008968F6">
      <w:pPr>
        <w:pStyle w:val="BodyText"/>
        <w:spacing w:after="0" w:line="360" w:lineRule="auto"/>
        <w:jc w:val="center"/>
        <w:rPr>
          <w:color w:val="000000" w:themeColor="text1"/>
        </w:rPr>
      </w:pPr>
    </w:p>
    <w:p w:rsidR="00530E53" w:rsidRDefault="00530E53" w:rsidP="008968F6">
      <w:pPr>
        <w:pStyle w:val="BodyText"/>
        <w:spacing w:after="0" w:line="360" w:lineRule="auto"/>
        <w:jc w:val="center"/>
        <w:rPr>
          <w:color w:val="000000" w:themeColor="text1"/>
        </w:rPr>
      </w:pPr>
    </w:p>
    <w:p w:rsidR="00530E53" w:rsidRDefault="00530E53" w:rsidP="008968F6">
      <w:pPr>
        <w:pStyle w:val="BodyText"/>
        <w:spacing w:after="0" w:line="360" w:lineRule="auto"/>
        <w:jc w:val="center"/>
        <w:rPr>
          <w:color w:val="000000" w:themeColor="text1"/>
        </w:rPr>
      </w:pPr>
    </w:p>
    <w:p w:rsidR="00530E53" w:rsidRDefault="00530E53" w:rsidP="008968F6">
      <w:pPr>
        <w:pStyle w:val="BodyText"/>
        <w:spacing w:after="0" w:line="360" w:lineRule="auto"/>
        <w:jc w:val="center"/>
        <w:rPr>
          <w:color w:val="000000" w:themeColor="text1"/>
        </w:rPr>
      </w:pPr>
    </w:p>
    <w:p w:rsidR="00530E53" w:rsidRDefault="00530E53" w:rsidP="008968F6">
      <w:pPr>
        <w:pStyle w:val="BodyText"/>
        <w:spacing w:after="0" w:line="360" w:lineRule="auto"/>
        <w:jc w:val="center"/>
        <w:rPr>
          <w:color w:val="000000" w:themeColor="text1"/>
        </w:rPr>
      </w:pPr>
    </w:p>
    <w:p w:rsidR="00530E53" w:rsidRDefault="00530E53" w:rsidP="008968F6">
      <w:pPr>
        <w:pStyle w:val="BodyText"/>
        <w:spacing w:after="0" w:line="360" w:lineRule="auto"/>
        <w:jc w:val="center"/>
        <w:rPr>
          <w:color w:val="000000" w:themeColor="text1"/>
        </w:rPr>
      </w:pPr>
    </w:p>
    <w:p w:rsidR="00530E53" w:rsidRDefault="00530E53" w:rsidP="008968F6">
      <w:pPr>
        <w:pStyle w:val="BodyText"/>
        <w:spacing w:after="0" w:line="360" w:lineRule="auto"/>
        <w:jc w:val="center"/>
        <w:rPr>
          <w:color w:val="000000" w:themeColor="text1"/>
        </w:rPr>
      </w:pPr>
    </w:p>
    <w:p w:rsidR="00530E53" w:rsidRDefault="00530E53" w:rsidP="008968F6">
      <w:pPr>
        <w:pStyle w:val="BodyText"/>
        <w:spacing w:after="0" w:line="360" w:lineRule="auto"/>
        <w:jc w:val="center"/>
        <w:rPr>
          <w:color w:val="000000" w:themeColor="text1"/>
        </w:rPr>
      </w:pPr>
    </w:p>
    <w:p w:rsidR="00530E53" w:rsidRDefault="00530E53" w:rsidP="008968F6">
      <w:pPr>
        <w:spacing w:line="360" w:lineRule="auto"/>
        <w:jc w:val="both"/>
        <w:rPr>
          <w:rFonts w:ascii="Times New Roman" w:hAnsi="Times New Roman" w:cs="Times New Roman"/>
          <w:b/>
          <w:bCs/>
          <w:color w:val="000000" w:themeColor="text1"/>
          <w:u w:val="single"/>
        </w:rPr>
      </w:pPr>
      <w:bookmarkStart w:id="25" w:name="_Hlk58540692"/>
      <w:bookmarkStart w:id="26" w:name="_Hlk56895700"/>
      <w:bookmarkStart w:id="27" w:name="_Hlk58536921"/>
    </w:p>
    <w:p w:rsidR="00530E53" w:rsidRDefault="001D2C0F" w:rsidP="008968F6">
      <w:pPr>
        <w:pStyle w:val="Heading1"/>
        <w:spacing w:line="360" w:lineRule="auto"/>
        <w:ind w:left="432"/>
        <w:rPr>
          <w:color w:val="000000" w:themeColor="text1"/>
        </w:rPr>
      </w:pPr>
      <w:bookmarkStart w:id="28" w:name="_Toc153060701"/>
      <w:bookmarkEnd w:id="25"/>
      <w:r>
        <w:rPr>
          <w:color w:val="000000" w:themeColor="text1"/>
        </w:rPr>
        <w:lastRenderedPageBreak/>
        <w:t>Table of Contents</w:t>
      </w:r>
      <w:bookmarkEnd w:id="28"/>
    </w:p>
    <w:p w:rsidR="00530E53" w:rsidRDefault="00097A64" w:rsidP="008968F6">
      <w:pPr>
        <w:pStyle w:val="TOC1"/>
        <w:spacing w:line="360" w:lineRule="auto"/>
        <w:rPr>
          <w:rFonts w:asciiTheme="minorHAnsi" w:eastAsiaTheme="minorEastAsia" w:hAnsiTheme="minorHAnsi"/>
          <w:color w:val="000000" w:themeColor="text1"/>
          <w:kern w:val="2"/>
          <w:sz w:val="22"/>
        </w:rPr>
      </w:pPr>
      <w:r w:rsidRPr="00097A64">
        <w:rPr>
          <w:rFonts w:cstheme="majorBidi"/>
          <w:color w:val="000000" w:themeColor="text1"/>
          <w:sz w:val="24"/>
          <w:szCs w:val="24"/>
        </w:rPr>
        <w:fldChar w:fldCharType="begin"/>
      </w:r>
      <w:r w:rsidR="001D2C0F">
        <w:rPr>
          <w:rFonts w:cstheme="majorBidi"/>
          <w:color w:val="000000" w:themeColor="text1"/>
          <w:szCs w:val="24"/>
        </w:rPr>
        <w:instrText xml:space="preserve"> TOC \o "1-3" \h \z \u </w:instrText>
      </w:r>
      <w:r w:rsidRPr="00097A64">
        <w:rPr>
          <w:rFonts w:cstheme="majorBidi"/>
          <w:color w:val="000000" w:themeColor="text1"/>
          <w:sz w:val="24"/>
          <w:szCs w:val="24"/>
        </w:rPr>
        <w:fldChar w:fldCharType="separate"/>
      </w:r>
      <w:hyperlink r:id="rId15" w:anchor="_Toc153060694" w:history="1">
        <w:r w:rsidR="001D2C0F">
          <w:rPr>
            <w:rStyle w:val="Hyperlink"/>
            <w:color w:val="000000" w:themeColor="text1"/>
          </w:rPr>
          <w:t>Title</w:t>
        </w:r>
        <w:r w:rsidR="001D2C0F">
          <w:rPr>
            <w:color w:val="000000" w:themeColor="text1"/>
          </w:rPr>
          <w:tab/>
        </w:r>
        <w:r>
          <w:rPr>
            <w:color w:val="000000" w:themeColor="text1"/>
          </w:rPr>
          <w:fldChar w:fldCharType="begin"/>
        </w:r>
        <w:r w:rsidR="001D2C0F">
          <w:rPr>
            <w:color w:val="000000" w:themeColor="text1"/>
          </w:rPr>
          <w:instrText xml:space="preserve"> PAGEREF _Toc153060694 \h </w:instrText>
        </w:r>
        <w:r>
          <w:rPr>
            <w:color w:val="000000" w:themeColor="text1"/>
          </w:rPr>
        </w:r>
        <w:r>
          <w:rPr>
            <w:color w:val="000000" w:themeColor="text1"/>
          </w:rPr>
          <w:fldChar w:fldCharType="separate"/>
        </w:r>
        <w:r w:rsidR="001D2C0F">
          <w:rPr>
            <w:color w:val="000000" w:themeColor="text1"/>
          </w:rPr>
          <w:t>i</w:t>
        </w:r>
        <w:r>
          <w:rPr>
            <w:color w:val="000000" w:themeColor="text1"/>
          </w:rPr>
          <w:fldChar w:fldCharType="end"/>
        </w:r>
      </w:hyperlink>
    </w:p>
    <w:p w:rsidR="00530E53" w:rsidRDefault="00097A64" w:rsidP="008968F6">
      <w:pPr>
        <w:pStyle w:val="TOC1"/>
        <w:spacing w:line="360" w:lineRule="auto"/>
        <w:rPr>
          <w:rFonts w:asciiTheme="minorHAnsi" w:eastAsiaTheme="minorEastAsia" w:hAnsiTheme="minorHAnsi"/>
          <w:color w:val="000000" w:themeColor="text1"/>
          <w:kern w:val="2"/>
          <w:sz w:val="22"/>
        </w:rPr>
      </w:pPr>
      <w:hyperlink w:anchor="_Toc153060695" w:history="1">
        <w:r w:rsidR="001D2C0F">
          <w:rPr>
            <w:rStyle w:val="Hyperlink"/>
            <w:color w:val="000000" w:themeColor="text1"/>
          </w:rPr>
          <w:t>Declaration of Original Work</w:t>
        </w:r>
        <w:r w:rsidR="001D2C0F">
          <w:rPr>
            <w:color w:val="000000" w:themeColor="text1"/>
          </w:rPr>
          <w:tab/>
        </w:r>
        <w:r>
          <w:rPr>
            <w:color w:val="000000" w:themeColor="text1"/>
          </w:rPr>
          <w:fldChar w:fldCharType="begin"/>
        </w:r>
        <w:r w:rsidR="001D2C0F">
          <w:rPr>
            <w:color w:val="000000" w:themeColor="text1"/>
          </w:rPr>
          <w:instrText xml:space="preserve"> PAGEREF _Toc153060695 \h </w:instrText>
        </w:r>
        <w:r>
          <w:rPr>
            <w:color w:val="000000" w:themeColor="text1"/>
          </w:rPr>
        </w:r>
        <w:r>
          <w:rPr>
            <w:color w:val="000000" w:themeColor="text1"/>
          </w:rPr>
          <w:fldChar w:fldCharType="separate"/>
        </w:r>
        <w:r w:rsidR="001D2C0F">
          <w:rPr>
            <w:color w:val="000000" w:themeColor="text1"/>
          </w:rPr>
          <w:t>iii</w:t>
        </w:r>
        <w:r>
          <w:rPr>
            <w:color w:val="000000" w:themeColor="text1"/>
          </w:rPr>
          <w:fldChar w:fldCharType="end"/>
        </w:r>
      </w:hyperlink>
    </w:p>
    <w:p w:rsidR="00530E53" w:rsidRDefault="00097A64" w:rsidP="008968F6">
      <w:pPr>
        <w:pStyle w:val="TOC1"/>
        <w:spacing w:line="360" w:lineRule="auto"/>
        <w:rPr>
          <w:rFonts w:asciiTheme="minorHAnsi" w:eastAsiaTheme="minorEastAsia" w:hAnsiTheme="minorHAnsi"/>
          <w:color w:val="000000" w:themeColor="text1"/>
          <w:kern w:val="2"/>
          <w:sz w:val="22"/>
        </w:rPr>
      </w:pPr>
      <w:hyperlink w:anchor="_Toc153060696" w:history="1">
        <w:r w:rsidR="001D2C0F">
          <w:rPr>
            <w:rStyle w:val="Hyperlink"/>
            <w:color w:val="000000" w:themeColor="text1"/>
          </w:rPr>
          <w:t>Approval of the Master Thesis</w:t>
        </w:r>
        <w:r w:rsidR="001D2C0F">
          <w:rPr>
            <w:color w:val="000000" w:themeColor="text1"/>
          </w:rPr>
          <w:tab/>
        </w:r>
        <w:r>
          <w:rPr>
            <w:color w:val="000000" w:themeColor="text1"/>
          </w:rPr>
          <w:fldChar w:fldCharType="begin"/>
        </w:r>
        <w:r w:rsidR="001D2C0F">
          <w:rPr>
            <w:color w:val="000000" w:themeColor="text1"/>
          </w:rPr>
          <w:instrText xml:space="preserve"> PAGEREF _Toc153060696 \h </w:instrText>
        </w:r>
        <w:r>
          <w:rPr>
            <w:color w:val="000000" w:themeColor="text1"/>
          </w:rPr>
        </w:r>
        <w:r>
          <w:rPr>
            <w:color w:val="000000" w:themeColor="text1"/>
          </w:rPr>
          <w:fldChar w:fldCharType="separate"/>
        </w:r>
        <w:r w:rsidR="001D2C0F">
          <w:rPr>
            <w:color w:val="000000" w:themeColor="text1"/>
          </w:rPr>
          <w:t>iv</w:t>
        </w:r>
        <w:r>
          <w:rPr>
            <w:color w:val="000000" w:themeColor="text1"/>
          </w:rPr>
          <w:fldChar w:fldCharType="end"/>
        </w:r>
      </w:hyperlink>
    </w:p>
    <w:p w:rsidR="00530E53" w:rsidRDefault="00097A64" w:rsidP="008968F6">
      <w:pPr>
        <w:pStyle w:val="TOC1"/>
        <w:spacing w:line="360" w:lineRule="auto"/>
        <w:rPr>
          <w:rFonts w:asciiTheme="minorHAnsi" w:eastAsiaTheme="minorEastAsia" w:hAnsiTheme="minorHAnsi"/>
          <w:color w:val="000000" w:themeColor="text1"/>
          <w:kern w:val="2"/>
          <w:sz w:val="22"/>
        </w:rPr>
      </w:pPr>
      <w:hyperlink w:anchor="_Toc153060697" w:history="1">
        <w:r w:rsidR="001D2C0F">
          <w:rPr>
            <w:rStyle w:val="Hyperlink"/>
            <w:color w:val="000000" w:themeColor="text1"/>
          </w:rPr>
          <w:t>Abstract</w:t>
        </w:r>
        <w:r w:rsidR="001D2C0F">
          <w:rPr>
            <w:color w:val="000000" w:themeColor="text1"/>
          </w:rPr>
          <w:tab/>
        </w:r>
        <w:r>
          <w:rPr>
            <w:color w:val="000000" w:themeColor="text1"/>
          </w:rPr>
          <w:fldChar w:fldCharType="begin"/>
        </w:r>
        <w:r w:rsidR="001D2C0F">
          <w:rPr>
            <w:color w:val="000000" w:themeColor="text1"/>
          </w:rPr>
          <w:instrText xml:space="preserve"> PAGEREF _Toc153060697 \h </w:instrText>
        </w:r>
        <w:r>
          <w:rPr>
            <w:color w:val="000000" w:themeColor="text1"/>
          </w:rPr>
        </w:r>
        <w:r>
          <w:rPr>
            <w:color w:val="000000" w:themeColor="text1"/>
          </w:rPr>
          <w:fldChar w:fldCharType="separate"/>
        </w:r>
        <w:r w:rsidR="001D2C0F">
          <w:rPr>
            <w:color w:val="000000" w:themeColor="text1"/>
          </w:rPr>
          <w:t>vi</w:t>
        </w:r>
        <w:r>
          <w:rPr>
            <w:color w:val="000000" w:themeColor="text1"/>
          </w:rPr>
          <w:fldChar w:fldCharType="end"/>
        </w:r>
      </w:hyperlink>
    </w:p>
    <w:p w:rsidR="00530E53" w:rsidRDefault="00097A64" w:rsidP="008968F6">
      <w:pPr>
        <w:pStyle w:val="TOC1"/>
        <w:spacing w:line="360" w:lineRule="auto"/>
        <w:rPr>
          <w:rFonts w:asciiTheme="minorHAnsi" w:eastAsiaTheme="minorEastAsia" w:hAnsiTheme="minorHAnsi"/>
          <w:color w:val="000000" w:themeColor="text1"/>
          <w:kern w:val="2"/>
          <w:sz w:val="22"/>
        </w:rPr>
      </w:pPr>
      <w:hyperlink w:anchor="_Toc153060698" w:history="1">
        <w:r w:rsidR="001D2C0F">
          <w:rPr>
            <w:rStyle w:val="Hyperlink"/>
            <w:color w:val="000000" w:themeColor="text1"/>
          </w:rPr>
          <w:t>Title and Abstract (in Arabic)</w:t>
        </w:r>
        <w:r w:rsidR="001D2C0F">
          <w:rPr>
            <w:color w:val="000000" w:themeColor="text1"/>
          </w:rPr>
          <w:tab/>
        </w:r>
        <w:r>
          <w:rPr>
            <w:color w:val="000000" w:themeColor="text1"/>
          </w:rPr>
          <w:fldChar w:fldCharType="begin"/>
        </w:r>
        <w:r w:rsidR="001D2C0F">
          <w:rPr>
            <w:color w:val="000000" w:themeColor="text1"/>
          </w:rPr>
          <w:instrText xml:space="preserve"> PAGEREF _Toc153060698 \h </w:instrText>
        </w:r>
        <w:r>
          <w:rPr>
            <w:color w:val="000000" w:themeColor="text1"/>
          </w:rPr>
        </w:r>
        <w:r>
          <w:rPr>
            <w:color w:val="000000" w:themeColor="text1"/>
          </w:rPr>
          <w:fldChar w:fldCharType="separate"/>
        </w:r>
        <w:r w:rsidR="001D2C0F">
          <w:rPr>
            <w:color w:val="000000" w:themeColor="text1"/>
          </w:rPr>
          <w:t>vii</w:t>
        </w:r>
        <w:r>
          <w:rPr>
            <w:color w:val="000000" w:themeColor="text1"/>
          </w:rPr>
          <w:fldChar w:fldCharType="end"/>
        </w:r>
      </w:hyperlink>
    </w:p>
    <w:p w:rsidR="00530E53" w:rsidRDefault="00097A64" w:rsidP="008968F6">
      <w:pPr>
        <w:pStyle w:val="TOC1"/>
        <w:spacing w:line="360" w:lineRule="auto"/>
        <w:rPr>
          <w:rFonts w:asciiTheme="minorHAnsi" w:eastAsiaTheme="minorEastAsia" w:hAnsiTheme="minorHAnsi"/>
          <w:color w:val="000000" w:themeColor="text1"/>
          <w:kern w:val="2"/>
          <w:sz w:val="22"/>
        </w:rPr>
      </w:pPr>
      <w:hyperlink w:anchor="_Toc153060699" w:history="1">
        <w:r w:rsidR="001D2C0F">
          <w:rPr>
            <w:rStyle w:val="Hyperlink"/>
            <w:color w:val="000000" w:themeColor="text1"/>
          </w:rPr>
          <w:t>Acknowledgements</w:t>
        </w:r>
        <w:r w:rsidR="001D2C0F">
          <w:rPr>
            <w:color w:val="000000" w:themeColor="text1"/>
          </w:rPr>
          <w:tab/>
        </w:r>
        <w:r>
          <w:rPr>
            <w:color w:val="000000" w:themeColor="text1"/>
          </w:rPr>
          <w:fldChar w:fldCharType="begin"/>
        </w:r>
        <w:r w:rsidR="001D2C0F">
          <w:rPr>
            <w:color w:val="000000" w:themeColor="text1"/>
          </w:rPr>
          <w:instrText xml:space="preserve"> PAGEREF _Toc153060699 \h </w:instrText>
        </w:r>
        <w:r>
          <w:rPr>
            <w:color w:val="000000" w:themeColor="text1"/>
          </w:rPr>
        </w:r>
        <w:r>
          <w:rPr>
            <w:color w:val="000000" w:themeColor="text1"/>
          </w:rPr>
          <w:fldChar w:fldCharType="separate"/>
        </w:r>
        <w:r w:rsidR="001D2C0F">
          <w:rPr>
            <w:color w:val="000000" w:themeColor="text1"/>
          </w:rPr>
          <w:t>viii</w:t>
        </w:r>
        <w:r>
          <w:rPr>
            <w:color w:val="000000" w:themeColor="text1"/>
          </w:rPr>
          <w:fldChar w:fldCharType="end"/>
        </w:r>
      </w:hyperlink>
    </w:p>
    <w:p w:rsidR="00530E53" w:rsidRDefault="00097A64" w:rsidP="008968F6">
      <w:pPr>
        <w:pStyle w:val="TOC1"/>
        <w:spacing w:line="360" w:lineRule="auto"/>
        <w:rPr>
          <w:rFonts w:asciiTheme="minorHAnsi" w:eastAsiaTheme="minorEastAsia" w:hAnsiTheme="minorHAnsi"/>
          <w:color w:val="000000" w:themeColor="text1"/>
          <w:kern w:val="2"/>
          <w:sz w:val="22"/>
        </w:rPr>
      </w:pPr>
      <w:hyperlink w:anchor="_Toc153060700" w:history="1">
        <w:r w:rsidR="001D2C0F">
          <w:rPr>
            <w:rStyle w:val="Hyperlink"/>
            <w:color w:val="000000" w:themeColor="text1"/>
          </w:rPr>
          <w:t>Dedication</w:t>
        </w:r>
        <w:r w:rsidR="001D2C0F">
          <w:rPr>
            <w:color w:val="000000" w:themeColor="text1"/>
          </w:rPr>
          <w:tab/>
        </w:r>
        <w:r>
          <w:rPr>
            <w:color w:val="000000" w:themeColor="text1"/>
          </w:rPr>
          <w:fldChar w:fldCharType="begin"/>
        </w:r>
        <w:r w:rsidR="001D2C0F">
          <w:rPr>
            <w:color w:val="000000" w:themeColor="text1"/>
          </w:rPr>
          <w:instrText xml:space="preserve"> PAGEREF _Toc153060700 \h </w:instrText>
        </w:r>
        <w:r>
          <w:rPr>
            <w:color w:val="000000" w:themeColor="text1"/>
          </w:rPr>
        </w:r>
        <w:r>
          <w:rPr>
            <w:color w:val="000000" w:themeColor="text1"/>
          </w:rPr>
          <w:fldChar w:fldCharType="separate"/>
        </w:r>
        <w:r w:rsidR="001D2C0F">
          <w:rPr>
            <w:color w:val="000000" w:themeColor="text1"/>
          </w:rPr>
          <w:t>ix</w:t>
        </w:r>
        <w:r>
          <w:rPr>
            <w:color w:val="000000" w:themeColor="text1"/>
          </w:rPr>
          <w:fldChar w:fldCharType="end"/>
        </w:r>
      </w:hyperlink>
    </w:p>
    <w:p w:rsidR="00530E53" w:rsidRDefault="00097A64" w:rsidP="008968F6">
      <w:pPr>
        <w:pStyle w:val="TOC1"/>
        <w:spacing w:line="360" w:lineRule="auto"/>
        <w:rPr>
          <w:rFonts w:asciiTheme="minorHAnsi" w:eastAsiaTheme="minorEastAsia" w:hAnsiTheme="minorHAnsi"/>
          <w:color w:val="000000" w:themeColor="text1"/>
          <w:kern w:val="2"/>
          <w:sz w:val="22"/>
        </w:rPr>
      </w:pPr>
      <w:hyperlink w:anchor="_Toc153060701" w:history="1">
        <w:r w:rsidR="001D2C0F">
          <w:rPr>
            <w:rStyle w:val="Hyperlink"/>
            <w:color w:val="000000" w:themeColor="text1"/>
          </w:rPr>
          <w:t>Table of Contents</w:t>
        </w:r>
        <w:r w:rsidR="001D2C0F">
          <w:rPr>
            <w:color w:val="000000" w:themeColor="text1"/>
          </w:rPr>
          <w:tab/>
        </w:r>
        <w:r>
          <w:rPr>
            <w:color w:val="000000" w:themeColor="text1"/>
          </w:rPr>
          <w:fldChar w:fldCharType="begin"/>
        </w:r>
        <w:r w:rsidR="001D2C0F">
          <w:rPr>
            <w:color w:val="000000" w:themeColor="text1"/>
          </w:rPr>
          <w:instrText xml:space="preserve"> PAGEREF _Toc153060701 \h </w:instrText>
        </w:r>
        <w:r>
          <w:rPr>
            <w:color w:val="000000" w:themeColor="text1"/>
          </w:rPr>
        </w:r>
        <w:r>
          <w:rPr>
            <w:color w:val="000000" w:themeColor="text1"/>
          </w:rPr>
          <w:fldChar w:fldCharType="separate"/>
        </w:r>
        <w:r w:rsidR="001D2C0F">
          <w:rPr>
            <w:color w:val="000000" w:themeColor="text1"/>
          </w:rPr>
          <w:t>x</w:t>
        </w:r>
        <w:r>
          <w:rPr>
            <w:color w:val="000000" w:themeColor="text1"/>
          </w:rPr>
          <w:fldChar w:fldCharType="end"/>
        </w:r>
      </w:hyperlink>
    </w:p>
    <w:p w:rsidR="00530E53" w:rsidRDefault="00097A64" w:rsidP="008968F6">
      <w:pPr>
        <w:pStyle w:val="TOC1"/>
        <w:spacing w:line="360" w:lineRule="auto"/>
        <w:rPr>
          <w:rFonts w:asciiTheme="minorHAnsi" w:eastAsiaTheme="minorEastAsia" w:hAnsiTheme="minorHAnsi"/>
          <w:color w:val="000000" w:themeColor="text1"/>
          <w:kern w:val="2"/>
          <w:sz w:val="22"/>
        </w:rPr>
      </w:pPr>
      <w:hyperlink w:anchor="_Toc153060702" w:history="1">
        <w:r w:rsidR="001D2C0F">
          <w:rPr>
            <w:rStyle w:val="Hyperlink"/>
            <w:color w:val="000000" w:themeColor="text1"/>
          </w:rPr>
          <w:t>List of Tables</w:t>
        </w:r>
        <w:r w:rsidR="001D2C0F">
          <w:rPr>
            <w:color w:val="000000" w:themeColor="text1"/>
          </w:rPr>
          <w:tab/>
        </w:r>
        <w:r>
          <w:rPr>
            <w:color w:val="000000" w:themeColor="text1"/>
          </w:rPr>
          <w:fldChar w:fldCharType="begin"/>
        </w:r>
        <w:r w:rsidR="001D2C0F">
          <w:rPr>
            <w:color w:val="000000" w:themeColor="text1"/>
          </w:rPr>
          <w:instrText xml:space="preserve"> PAGEREF _Toc153060702 \h </w:instrText>
        </w:r>
        <w:r>
          <w:rPr>
            <w:color w:val="000000" w:themeColor="text1"/>
          </w:rPr>
        </w:r>
        <w:r>
          <w:rPr>
            <w:color w:val="000000" w:themeColor="text1"/>
          </w:rPr>
          <w:fldChar w:fldCharType="separate"/>
        </w:r>
        <w:r w:rsidR="001D2C0F">
          <w:rPr>
            <w:color w:val="000000" w:themeColor="text1"/>
          </w:rPr>
          <w:t>xii</w:t>
        </w:r>
        <w:r>
          <w:rPr>
            <w:color w:val="000000" w:themeColor="text1"/>
          </w:rPr>
          <w:fldChar w:fldCharType="end"/>
        </w:r>
      </w:hyperlink>
    </w:p>
    <w:p w:rsidR="00530E53" w:rsidRDefault="00097A64" w:rsidP="008968F6">
      <w:pPr>
        <w:pStyle w:val="TOC1"/>
        <w:spacing w:line="360" w:lineRule="auto"/>
        <w:rPr>
          <w:rFonts w:asciiTheme="minorHAnsi" w:eastAsiaTheme="minorEastAsia" w:hAnsiTheme="minorHAnsi"/>
          <w:color w:val="000000" w:themeColor="text1"/>
          <w:kern w:val="2"/>
          <w:sz w:val="22"/>
        </w:rPr>
      </w:pPr>
      <w:hyperlink w:anchor="_Toc153060703" w:history="1">
        <w:r w:rsidR="001D2C0F">
          <w:rPr>
            <w:rStyle w:val="Hyperlink"/>
            <w:color w:val="000000" w:themeColor="text1"/>
          </w:rPr>
          <w:t>List of Figures</w:t>
        </w:r>
        <w:r w:rsidR="001D2C0F">
          <w:rPr>
            <w:color w:val="000000" w:themeColor="text1"/>
          </w:rPr>
          <w:tab/>
        </w:r>
        <w:r>
          <w:rPr>
            <w:color w:val="000000" w:themeColor="text1"/>
          </w:rPr>
          <w:fldChar w:fldCharType="begin"/>
        </w:r>
        <w:r w:rsidR="001D2C0F">
          <w:rPr>
            <w:color w:val="000000" w:themeColor="text1"/>
          </w:rPr>
          <w:instrText xml:space="preserve"> PAGEREF _Toc153060703 \h </w:instrText>
        </w:r>
        <w:r>
          <w:rPr>
            <w:color w:val="000000" w:themeColor="text1"/>
          </w:rPr>
        </w:r>
        <w:r>
          <w:rPr>
            <w:color w:val="000000" w:themeColor="text1"/>
          </w:rPr>
          <w:fldChar w:fldCharType="separate"/>
        </w:r>
        <w:r w:rsidR="001D2C0F">
          <w:rPr>
            <w:color w:val="000000" w:themeColor="text1"/>
          </w:rPr>
          <w:t>xiii</w:t>
        </w:r>
        <w:r>
          <w:rPr>
            <w:color w:val="000000" w:themeColor="text1"/>
          </w:rPr>
          <w:fldChar w:fldCharType="end"/>
        </w:r>
      </w:hyperlink>
    </w:p>
    <w:p w:rsidR="00530E53" w:rsidRDefault="00097A64" w:rsidP="008968F6">
      <w:pPr>
        <w:pStyle w:val="TOC1"/>
        <w:spacing w:line="360" w:lineRule="auto"/>
        <w:rPr>
          <w:rFonts w:asciiTheme="minorHAnsi" w:eastAsiaTheme="minorEastAsia" w:hAnsiTheme="minorHAnsi"/>
          <w:color w:val="000000" w:themeColor="text1"/>
          <w:kern w:val="2"/>
          <w:sz w:val="22"/>
        </w:rPr>
      </w:pPr>
      <w:hyperlink w:anchor="_Toc153060704" w:history="1">
        <w:r w:rsidR="001D2C0F">
          <w:rPr>
            <w:rStyle w:val="Hyperlink"/>
            <w:color w:val="000000" w:themeColor="text1"/>
          </w:rPr>
          <w:t>List of Abbreviations</w:t>
        </w:r>
        <w:r w:rsidR="001D2C0F">
          <w:rPr>
            <w:color w:val="000000" w:themeColor="text1"/>
          </w:rPr>
          <w:tab/>
        </w:r>
        <w:r>
          <w:rPr>
            <w:color w:val="000000" w:themeColor="text1"/>
          </w:rPr>
          <w:fldChar w:fldCharType="begin"/>
        </w:r>
        <w:r w:rsidR="001D2C0F">
          <w:rPr>
            <w:color w:val="000000" w:themeColor="text1"/>
          </w:rPr>
          <w:instrText xml:space="preserve"> PAGEREF _Toc153060704 \h </w:instrText>
        </w:r>
        <w:r>
          <w:rPr>
            <w:color w:val="000000" w:themeColor="text1"/>
          </w:rPr>
        </w:r>
        <w:r>
          <w:rPr>
            <w:color w:val="000000" w:themeColor="text1"/>
          </w:rPr>
          <w:fldChar w:fldCharType="separate"/>
        </w:r>
        <w:r w:rsidR="001D2C0F">
          <w:rPr>
            <w:color w:val="000000" w:themeColor="text1"/>
          </w:rPr>
          <w:t>xvi</w:t>
        </w:r>
        <w:r>
          <w:rPr>
            <w:color w:val="000000" w:themeColor="text1"/>
          </w:rPr>
          <w:fldChar w:fldCharType="end"/>
        </w:r>
      </w:hyperlink>
    </w:p>
    <w:p w:rsidR="00530E53" w:rsidRDefault="00097A64" w:rsidP="008968F6">
      <w:pPr>
        <w:pStyle w:val="TOC1"/>
        <w:spacing w:line="360" w:lineRule="auto"/>
        <w:rPr>
          <w:rFonts w:asciiTheme="minorHAnsi" w:eastAsiaTheme="minorEastAsia" w:hAnsiTheme="minorHAnsi"/>
          <w:color w:val="000000" w:themeColor="text1"/>
          <w:kern w:val="2"/>
          <w:sz w:val="22"/>
        </w:rPr>
      </w:pPr>
      <w:hyperlink w:anchor="_Toc153060705" w:history="1">
        <w:r w:rsidR="001D2C0F">
          <w:rPr>
            <w:rStyle w:val="Hyperlink"/>
            <w:color w:val="000000" w:themeColor="text1"/>
          </w:rPr>
          <w:t>Chapter 1: Introduction</w:t>
        </w:r>
        <w:r w:rsidR="001D2C0F">
          <w:rPr>
            <w:color w:val="000000" w:themeColor="text1"/>
          </w:rPr>
          <w:tab/>
        </w:r>
        <w:r>
          <w:rPr>
            <w:color w:val="000000" w:themeColor="text1"/>
          </w:rPr>
          <w:fldChar w:fldCharType="begin"/>
        </w:r>
        <w:r w:rsidR="001D2C0F">
          <w:rPr>
            <w:color w:val="000000" w:themeColor="text1"/>
          </w:rPr>
          <w:instrText xml:space="preserve"> PAGEREF _Toc153060705 \h </w:instrText>
        </w:r>
        <w:r>
          <w:rPr>
            <w:color w:val="000000" w:themeColor="text1"/>
          </w:rPr>
        </w:r>
        <w:r>
          <w:rPr>
            <w:color w:val="000000" w:themeColor="text1"/>
          </w:rPr>
          <w:fldChar w:fldCharType="separate"/>
        </w:r>
        <w:r w:rsidR="001D2C0F">
          <w:rPr>
            <w:color w:val="000000" w:themeColor="text1"/>
          </w:rPr>
          <w:t>17</w:t>
        </w:r>
        <w:r>
          <w:rPr>
            <w:color w:val="000000" w:themeColor="text1"/>
          </w:rPr>
          <w:fldChar w:fldCharType="end"/>
        </w:r>
      </w:hyperlink>
    </w:p>
    <w:p w:rsidR="00530E53" w:rsidRDefault="00097A64" w:rsidP="008968F6">
      <w:pPr>
        <w:pStyle w:val="TOC2"/>
        <w:spacing w:line="360" w:lineRule="auto"/>
        <w:rPr>
          <w:rFonts w:asciiTheme="minorHAnsi" w:eastAsiaTheme="minorEastAsia" w:hAnsiTheme="minorHAnsi"/>
          <w:color w:val="000000" w:themeColor="text1"/>
          <w:kern w:val="2"/>
          <w:sz w:val="22"/>
        </w:rPr>
      </w:pPr>
      <w:hyperlink w:anchor="_Toc153060706" w:history="1">
        <w:r w:rsidR="001D2C0F">
          <w:rPr>
            <w:rStyle w:val="Hyperlink"/>
            <w:color w:val="000000" w:themeColor="text1"/>
          </w:rPr>
          <w:t>1.1Overview</w:t>
        </w:r>
        <w:r w:rsidR="001D2C0F">
          <w:rPr>
            <w:color w:val="000000" w:themeColor="text1"/>
          </w:rPr>
          <w:tab/>
        </w:r>
        <w:r>
          <w:rPr>
            <w:color w:val="000000" w:themeColor="text1"/>
          </w:rPr>
          <w:fldChar w:fldCharType="begin"/>
        </w:r>
        <w:r w:rsidR="001D2C0F">
          <w:rPr>
            <w:color w:val="000000" w:themeColor="text1"/>
          </w:rPr>
          <w:instrText xml:space="preserve"> PAGEREF _Toc153060706 \h </w:instrText>
        </w:r>
        <w:r>
          <w:rPr>
            <w:color w:val="000000" w:themeColor="text1"/>
          </w:rPr>
        </w:r>
        <w:r>
          <w:rPr>
            <w:color w:val="000000" w:themeColor="text1"/>
          </w:rPr>
          <w:fldChar w:fldCharType="separate"/>
        </w:r>
        <w:r w:rsidR="001D2C0F">
          <w:rPr>
            <w:color w:val="000000" w:themeColor="text1"/>
          </w:rPr>
          <w:t>17</w:t>
        </w:r>
        <w:r>
          <w:rPr>
            <w:color w:val="000000" w:themeColor="text1"/>
          </w:rPr>
          <w:fldChar w:fldCharType="end"/>
        </w:r>
      </w:hyperlink>
    </w:p>
    <w:p w:rsidR="00530E53" w:rsidRDefault="00097A64" w:rsidP="008968F6">
      <w:pPr>
        <w:pStyle w:val="TOC2"/>
        <w:spacing w:line="360" w:lineRule="auto"/>
        <w:rPr>
          <w:rFonts w:asciiTheme="minorHAnsi" w:eastAsiaTheme="minorEastAsia" w:hAnsiTheme="minorHAnsi"/>
          <w:color w:val="000000" w:themeColor="text1"/>
          <w:kern w:val="2"/>
          <w:sz w:val="22"/>
        </w:rPr>
      </w:pPr>
      <w:hyperlink w:anchor="_Toc153060707" w:history="1">
        <w:r w:rsidR="001D2C0F">
          <w:rPr>
            <w:rStyle w:val="Hyperlink"/>
            <w:color w:val="000000" w:themeColor="text1"/>
          </w:rPr>
          <w:t>1.2Statement of the Problem</w:t>
        </w:r>
        <w:r w:rsidR="001D2C0F">
          <w:rPr>
            <w:color w:val="000000" w:themeColor="text1"/>
          </w:rPr>
          <w:tab/>
        </w:r>
        <w:r>
          <w:rPr>
            <w:color w:val="000000" w:themeColor="text1"/>
          </w:rPr>
          <w:fldChar w:fldCharType="begin"/>
        </w:r>
        <w:r w:rsidR="001D2C0F">
          <w:rPr>
            <w:color w:val="000000" w:themeColor="text1"/>
          </w:rPr>
          <w:instrText xml:space="preserve"> PAGEREF _Toc153060707 \h </w:instrText>
        </w:r>
        <w:r>
          <w:rPr>
            <w:color w:val="000000" w:themeColor="text1"/>
          </w:rPr>
        </w:r>
        <w:r>
          <w:rPr>
            <w:color w:val="000000" w:themeColor="text1"/>
          </w:rPr>
          <w:fldChar w:fldCharType="separate"/>
        </w:r>
        <w:r w:rsidR="001D2C0F">
          <w:rPr>
            <w:color w:val="000000" w:themeColor="text1"/>
          </w:rPr>
          <w:t>20</w:t>
        </w:r>
        <w:r>
          <w:rPr>
            <w:color w:val="000000" w:themeColor="text1"/>
          </w:rPr>
          <w:fldChar w:fldCharType="end"/>
        </w:r>
      </w:hyperlink>
    </w:p>
    <w:p w:rsidR="00530E53" w:rsidRDefault="00097A64" w:rsidP="008968F6">
      <w:pPr>
        <w:pStyle w:val="TOC2"/>
        <w:tabs>
          <w:tab w:val="left" w:pos="880"/>
        </w:tabs>
        <w:spacing w:line="360" w:lineRule="auto"/>
        <w:rPr>
          <w:rFonts w:asciiTheme="minorHAnsi" w:eastAsiaTheme="minorEastAsia" w:hAnsiTheme="minorHAnsi"/>
          <w:color w:val="000000" w:themeColor="text1"/>
          <w:kern w:val="2"/>
          <w:sz w:val="22"/>
        </w:rPr>
      </w:pPr>
      <w:hyperlink w:anchor="_Toc153060708" w:history="1">
        <w:r w:rsidR="001D2C0F">
          <w:rPr>
            <w:rStyle w:val="Hyperlink"/>
            <w:color w:val="000000" w:themeColor="text1"/>
          </w:rPr>
          <w:t>1.3Research Objectives</w:t>
        </w:r>
        <w:r w:rsidR="001D2C0F">
          <w:rPr>
            <w:color w:val="000000" w:themeColor="text1"/>
          </w:rPr>
          <w:tab/>
        </w:r>
        <w:r>
          <w:rPr>
            <w:color w:val="000000" w:themeColor="text1"/>
          </w:rPr>
          <w:fldChar w:fldCharType="begin"/>
        </w:r>
        <w:r w:rsidR="001D2C0F">
          <w:rPr>
            <w:color w:val="000000" w:themeColor="text1"/>
          </w:rPr>
          <w:instrText xml:space="preserve"> PAGEREF _Toc153060708 \h </w:instrText>
        </w:r>
        <w:r>
          <w:rPr>
            <w:color w:val="000000" w:themeColor="text1"/>
          </w:rPr>
        </w:r>
        <w:r>
          <w:rPr>
            <w:color w:val="000000" w:themeColor="text1"/>
          </w:rPr>
          <w:fldChar w:fldCharType="separate"/>
        </w:r>
        <w:r w:rsidR="001D2C0F">
          <w:rPr>
            <w:color w:val="000000" w:themeColor="text1"/>
          </w:rPr>
          <w:t>20</w:t>
        </w:r>
        <w:r>
          <w:rPr>
            <w:color w:val="000000" w:themeColor="text1"/>
          </w:rPr>
          <w:fldChar w:fldCharType="end"/>
        </w:r>
      </w:hyperlink>
    </w:p>
    <w:p w:rsidR="00530E53" w:rsidRDefault="00097A64" w:rsidP="008968F6">
      <w:pPr>
        <w:pStyle w:val="TOC2"/>
        <w:tabs>
          <w:tab w:val="left" w:pos="880"/>
        </w:tabs>
        <w:spacing w:line="360" w:lineRule="auto"/>
        <w:rPr>
          <w:rFonts w:asciiTheme="minorHAnsi" w:eastAsiaTheme="minorEastAsia" w:hAnsiTheme="minorHAnsi"/>
          <w:color w:val="000000" w:themeColor="text1"/>
          <w:kern w:val="2"/>
          <w:sz w:val="22"/>
        </w:rPr>
      </w:pPr>
      <w:hyperlink w:anchor="_Toc153060709" w:history="1">
        <w:r w:rsidR="001D2C0F">
          <w:rPr>
            <w:rStyle w:val="Hyperlink"/>
            <w:color w:val="000000" w:themeColor="text1"/>
          </w:rPr>
          <w:t>1.4Relevant Literature</w:t>
        </w:r>
        <w:r w:rsidR="001D2C0F">
          <w:rPr>
            <w:color w:val="000000" w:themeColor="text1"/>
          </w:rPr>
          <w:tab/>
        </w:r>
        <w:r>
          <w:rPr>
            <w:color w:val="000000" w:themeColor="text1"/>
          </w:rPr>
          <w:fldChar w:fldCharType="begin"/>
        </w:r>
        <w:r w:rsidR="001D2C0F">
          <w:rPr>
            <w:color w:val="000000" w:themeColor="text1"/>
          </w:rPr>
          <w:instrText xml:space="preserve"> PAGEREF _Toc153060709 \h </w:instrText>
        </w:r>
        <w:r>
          <w:rPr>
            <w:color w:val="000000" w:themeColor="text1"/>
          </w:rPr>
        </w:r>
        <w:r>
          <w:rPr>
            <w:color w:val="000000" w:themeColor="text1"/>
          </w:rPr>
          <w:fldChar w:fldCharType="separate"/>
        </w:r>
        <w:r w:rsidR="001D2C0F">
          <w:rPr>
            <w:color w:val="000000" w:themeColor="text1"/>
          </w:rPr>
          <w:t>21</w:t>
        </w:r>
        <w:r>
          <w:rPr>
            <w:color w:val="000000" w:themeColor="text1"/>
          </w:rPr>
          <w:fldChar w:fldCharType="end"/>
        </w:r>
      </w:hyperlink>
    </w:p>
    <w:p w:rsidR="00530E53" w:rsidRDefault="00097A64" w:rsidP="008968F6">
      <w:pPr>
        <w:pStyle w:val="TOC1"/>
        <w:spacing w:line="360" w:lineRule="auto"/>
        <w:rPr>
          <w:rFonts w:asciiTheme="minorHAnsi" w:eastAsiaTheme="minorEastAsia" w:hAnsiTheme="minorHAnsi"/>
          <w:color w:val="000000" w:themeColor="text1"/>
          <w:kern w:val="2"/>
          <w:sz w:val="22"/>
        </w:rPr>
      </w:pPr>
      <w:hyperlink w:anchor="_Toc153060710" w:history="1">
        <w:r w:rsidR="001D2C0F">
          <w:rPr>
            <w:rStyle w:val="Hyperlink"/>
            <w:color w:val="000000" w:themeColor="text1"/>
          </w:rPr>
          <w:t>Chapter 2: Methods</w:t>
        </w:r>
        <w:r w:rsidR="001D2C0F">
          <w:rPr>
            <w:color w:val="000000" w:themeColor="text1"/>
          </w:rPr>
          <w:tab/>
        </w:r>
        <w:r>
          <w:rPr>
            <w:color w:val="000000" w:themeColor="text1"/>
          </w:rPr>
          <w:fldChar w:fldCharType="begin"/>
        </w:r>
        <w:r w:rsidR="001D2C0F">
          <w:rPr>
            <w:color w:val="000000" w:themeColor="text1"/>
          </w:rPr>
          <w:instrText xml:space="preserve"> PAGEREF _Toc153060710 \h </w:instrText>
        </w:r>
        <w:r>
          <w:rPr>
            <w:color w:val="000000" w:themeColor="text1"/>
          </w:rPr>
        </w:r>
        <w:r>
          <w:rPr>
            <w:color w:val="000000" w:themeColor="text1"/>
          </w:rPr>
          <w:fldChar w:fldCharType="separate"/>
        </w:r>
        <w:r w:rsidR="001D2C0F">
          <w:rPr>
            <w:color w:val="000000" w:themeColor="text1"/>
          </w:rPr>
          <w:t>29</w:t>
        </w:r>
        <w:r>
          <w:rPr>
            <w:color w:val="000000" w:themeColor="text1"/>
          </w:rPr>
          <w:fldChar w:fldCharType="end"/>
        </w:r>
      </w:hyperlink>
    </w:p>
    <w:p w:rsidR="00530E53" w:rsidRDefault="00097A64" w:rsidP="008968F6">
      <w:pPr>
        <w:pStyle w:val="TOC2"/>
        <w:tabs>
          <w:tab w:val="left" w:pos="880"/>
        </w:tabs>
        <w:spacing w:line="360" w:lineRule="auto"/>
        <w:rPr>
          <w:rFonts w:asciiTheme="minorHAnsi" w:eastAsiaTheme="minorEastAsia" w:hAnsiTheme="minorHAnsi"/>
          <w:color w:val="000000" w:themeColor="text1"/>
          <w:kern w:val="2"/>
          <w:sz w:val="22"/>
        </w:rPr>
      </w:pPr>
      <w:hyperlink w:anchor="_Toc153060711" w:history="1">
        <w:r w:rsidR="001D2C0F">
          <w:rPr>
            <w:rStyle w:val="Hyperlink"/>
            <w:color w:val="000000" w:themeColor="text1"/>
          </w:rPr>
          <w:t>2.1</w:t>
        </w:r>
        <w:r w:rsidR="001D2C0F">
          <w:rPr>
            <w:rFonts w:asciiTheme="minorHAnsi" w:eastAsiaTheme="minorEastAsia" w:hAnsiTheme="minorHAnsi"/>
            <w:color w:val="000000" w:themeColor="text1"/>
            <w:kern w:val="2"/>
            <w:sz w:val="22"/>
          </w:rPr>
          <w:tab/>
        </w:r>
        <w:r w:rsidR="001D2C0F">
          <w:rPr>
            <w:rStyle w:val="Hyperlink"/>
            <w:color w:val="000000" w:themeColor="text1"/>
          </w:rPr>
          <w:t>Overview</w:t>
        </w:r>
        <w:r w:rsidR="001D2C0F">
          <w:rPr>
            <w:color w:val="000000" w:themeColor="text1"/>
          </w:rPr>
          <w:tab/>
        </w:r>
        <w:r>
          <w:rPr>
            <w:color w:val="000000" w:themeColor="text1"/>
          </w:rPr>
          <w:fldChar w:fldCharType="begin"/>
        </w:r>
        <w:r w:rsidR="001D2C0F">
          <w:rPr>
            <w:color w:val="000000" w:themeColor="text1"/>
          </w:rPr>
          <w:instrText xml:space="preserve"> PAGEREF _Toc153060711 \h </w:instrText>
        </w:r>
        <w:r>
          <w:rPr>
            <w:color w:val="000000" w:themeColor="text1"/>
          </w:rPr>
        </w:r>
        <w:r>
          <w:rPr>
            <w:color w:val="000000" w:themeColor="text1"/>
          </w:rPr>
          <w:fldChar w:fldCharType="separate"/>
        </w:r>
        <w:r w:rsidR="001D2C0F">
          <w:rPr>
            <w:color w:val="000000" w:themeColor="text1"/>
          </w:rPr>
          <w:t>29</w:t>
        </w:r>
        <w:r>
          <w:rPr>
            <w:color w:val="000000" w:themeColor="text1"/>
          </w:rPr>
          <w:fldChar w:fldCharType="end"/>
        </w:r>
      </w:hyperlink>
    </w:p>
    <w:p w:rsidR="00530E53" w:rsidRDefault="00097A64" w:rsidP="008968F6">
      <w:pPr>
        <w:pStyle w:val="TOC2"/>
        <w:tabs>
          <w:tab w:val="left" w:pos="880"/>
        </w:tabs>
        <w:spacing w:line="360" w:lineRule="auto"/>
        <w:rPr>
          <w:rFonts w:asciiTheme="minorHAnsi" w:eastAsiaTheme="minorEastAsia" w:hAnsiTheme="minorHAnsi"/>
          <w:color w:val="000000" w:themeColor="text1"/>
          <w:kern w:val="2"/>
          <w:sz w:val="22"/>
        </w:rPr>
      </w:pPr>
      <w:hyperlink w:anchor="_Toc153060712" w:history="1">
        <w:r w:rsidR="001D2C0F">
          <w:rPr>
            <w:rStyle w:val="Hyperlink"/>
            <w:color w:val="000000" w:themeColor="text1"/>
          </w:rPr>
          <w:t>2.2</w:t>
        </w:r>
        <w:r w:rsidR="001D2C0F">
          <w:rPr>
            <w:rFonts w:asciiTheme="minorHAnsi" w:eastAsiaTheme="minorEastAsia" w:hAnsiTheme="minorHAnsi"/>
            <w:color w:val="000000" w:themeColor="text1"/>
            <w:kern w:val="2"/>
            <w:sz w:val="22"/>
          </w:rPr>
          <w:tab/>
        </w:r>
        <w:r w:rsidR="001D2C0F">
          <w:rPr>
            <w:rStyle w:val="Hyperlink"/>
            <w:color w:val="000000" w:themeColor="text1"/>
          </w:rPr>
          <w:t>Structure and working principle of MEMS accelerometer</w:t>
        </w:r>
        <w:r w:rsidR="001D2C0F">
          <w:rPr>
            <w:color w:val="000000" w:themeColor="text1"/>
          </w:rPr>
          <w:tab/>
        </w:r>
        <w:r>
          <w:rPr>
            <w:color w:val="000000" w:themeColor="text1"/>
          </w:rPr>
          <w:fldChar w:fldCharType="begin"/>
        </w:r>
        <w:r w:rsidR="001D2C0F">
          <w:rPr>
            <w:color w:val="000000" w:themeColor="text1"/>
          </w:rPr>
          <w:instrText xml:space="preserve"> PAGEREF _Toc153060712 \h </w:instrText>
        </w:r>
        <w:r>
          <w:rPr>
            <w:color w:val="000000" w:themeColor="text1"/>
          </w:rPr>
        </w:r>
        <w:r>
          <w:rPr>
            <w:color w:val="000000" w:themeColor="text1"/>
          </w:rPr>
          <w:fldChar w:fldCharType="separate"/>
        </w:r>
        <w:r w:rsidR="001D2C0F">
          <w:rPr>
            <w:color w:val="000000" w:themeColor="text1"/>
          </w:rPr>
          <w:t>29</w:t>
        </w:r>
        <w:r>
          <w:rPr>
            <w:color w:val="000000" w:themeColor="text1"/>
          </w:rPr>
          <w:fldChar w:fldCharType="end"/>
        </w:r>
      </w:hyperlink>
    </w:p>
    <w:p w:rsidR="00530E53" w:rsidRDefault="00097A64" w:rsidP="008968F6">
      <w:pPr>
        <w:pStyle w:val="TOC2"/>
        <w:tabs>
          <w:tab w:val="left" w:pos="880"/>
        </w:tabs>
        <w:spacing w:line="360" w:lineRule="auto"/>
        <w:rPr>
          <w:rFonts w:asciiTheme="minorHAnsi" w:eastAsiaTheme="minorEastAsia" w:hAnsiTheme="minorHAnsi"/>
          <w:color w:val="000000" w:themeColor="text1"/>
          <w:kern w:val="2"/>
          <w:sz w:val="22"/>
        </w:rPr>
      </w:pPr>
      <w:hyperlink w:anchor="_Toc153060713" w:history="1">
        <w:r w:rsidR="001D2C0F">
          <w:rPr>
            <w:rStyle w:val="Hyperlink"/>
            <w:color w:val="000000" w:themeColor="text1"/>
          </w:rPr>
          <w:t>2.3</w:t>
        </w:r>
        <w:r w:rsidR="001D2C0F">
          <w:rPr>
            <w:rFonts w:asciiTheme="minorHAnsi" w:eastAsiaTheme="minorEastAsia" w:hAnsiTheme="minorHAnsi"/>
            <w:color w:val="000000" w:themeColor="text1"/>
            <w:kern w:val="2"/>
            <w:sz w:val="22"/>
          </w:rPr>
          <w:tab/>
        </w:r>
        <w:r w:rsidR="001D2C0F">
          <w:rPr>
            <w:rStyle w:val="Hyperlink"/>
            <w:rFonts w:asciiTheme="majorBidi" w:hAnsiTheme="majorBidi" w:cstheme="majorBidi"/>
            <w:color w:val="000000" w:themeColor="text1"/>
          </w:rPr>
          <w:t>Dynamic Modeling of the Accelerometer</w:t>
        </w:r>
        <w:r w:rsidR="001D2C0F">
          <w:rPr>
            <w:color w:val="000000" w:themeColor="text1"/>
          </w:rPr>
          <w:tab/>
        </w:r>
        <w:r>
          <w:rPr>
            <w:color w:val="000000" w:themeColor="text1"/>
          </w:rPr>
          <w:fldChar w:fldCharType="begin"/>
        </w:r>
        <w:r w:rsidR="001D2C0F">
          <w:rPr>
            <w:color w:val="000000" w:themeColor="text1"/>
          </w:rPr>
          <w:instrText xml:space="preserve"> PAGEREF _Toc153060713 \h </w:instrText>
        </w:r>
        <w:r>
          <w:rPr>
            <w:color w:val="000000" w:themeColor="text1"/>
          </w:rPr>
        </w:r>
        <w:r>
          <w:rPr>
            <w:color w:val="000000" w:themeColor="text1"/>
          </w:rPr>
          <w:fldChar w:fldCharType="separate"/>
        </w:r>
        <w:r w:rsidR="001D2C0F">
          <w:rPr>
            <w:color w:val="000000" w:themeColor="text1"/>
          </w:rPr>
          <w:t>32</w:t>
        </w:r>
        <w:r>
          <w:rPr>
            <w:color w:val="000000" w:themeColor="text1"/>
          </w:rPr>
          <w:fldChar w:fldCharType="end"/>
        </w:r>
      </w:hyperlink>
    </w:p>
    <w:p w:rsidR="00530E53" w:rsidRDefault="00097A64" w:rsidP="008968F6">
      <w:pPr>
        <w:pStyle w:val="TOC2"/>
        <w:tabs>
          <w:tab w:val="left" w:pos="880"/>
        </w:tabs>
        <w:spacing w:line="360" w:lineRule="auto"/>
        <w:rPr>
          <w:rFonts w:asciiTheme="minorHAnsi" w:eastAsiaTheme="minorEastAsia" w:hAnsiTheme="minorHAnsi"/>
          <w:color w:val="000000" w:themeColor="text1"/>
          <w:kern w:val="2"/>
          <w:sz w:val="22"/>
        </w:rPr>
      </w:pPr>
      <w:hyperlink w:anchor="_Toc153060714" w:history="1">
        <w:r w:rsidR="001D2C0F">
          <w:rPr>
            <w:rStyle w:val="Hyperlink"/>
            <w:color w:val="000000" w:themeColor="text1"/>
          </w:rPr>
          <w:t>2.4</w:t>
        </w:r>
        <w:r w:rsidR="001D2C0F">
          <w:rPr>
            <w:rFonts w:asciiTheme="minorHAnsi" w:eastAsiaTheme="minorEastAsia" w:hAnsiTheme="minorHAnsi"/>
            <w:color w:val="000000" w:themeColor="text1"/>
            <w:kern w:val="2"/>
            <w:sz w:val="22"/>
          </w:rPr>
          <w:tab/>
        </w:r>
        <w:r w:rsidR="001D2C0F">
          <w:rPr>
            <w:rStyle w:val="Hyperlink"/>
            <w:color w:val="000000" w:themeColor="text1"/>
          </w:rPr>
          <w:t>Numerical Modeling</w:t>
        </w:r>
        <w:r w:rsidR="001D2C0F">
          <w:rPr>
            <w:color w:val="000000" w:themeColor="text1"/>
          </w:rPr>
          <w:tab/>
        </w:r>
        <w:r>
          <w:rPr>
            <w:color w:val="000000" w:themeColor="text1"/>
          </w:rPr>
          <w:fldChar w:fldCharType="begin"/>
        </w:r>
        <w:r w:rsidR="001D2C0F">
          <w:rPr>
            <w:color w:val="000000" w:themeColor="text1"/>
          </w:rPr>
          <w:instrText xml:space="preserve"> PAGEREF _Toc153060714 \h </w:instrText>
        </w:r>
        <w:r>
          <w:rPr>
            <w:color w:val="000000" w:themeColor="text1"/>
          </w:rPr>
        </w:r>
        <w:r>
          <w:rPr>
            <w:color w:val="000000" w:themeColor="text1"/>
          </w:rPr>
          <w:fldChar w:fldCharType="separate"/>
        </w:r>
        <w:r w:rsidR="001D2C0F">
          <w:rPr>
            <w:color w:val="000000" w:themeColor="text1"/>
          </w:rPr>
          <w:t>35</w:t>
        </w:r>
        <w:r>
          <w:rPr>
            <w:color w:val="000000" w:themeColor="text1"/>
          </w:rPr>
          <w:fldChar w:fldCharType="end"/>
        </w:r>
      </w:hyperlink>
    </w:p>
    <w:p w:rsidR="00530E53" w:rsidRDefault="00097A64" w:rsidP="008968F6">
      <w:pPr>
        <w:pStyle w:val="TOC3"/>
        <w:tabs>
          <w:tab w:val="left" w:pos="1320"/>
        </w:tabs>
        <w:spacing w:line="360" w:lineRule="auto"/>
        <w:rPr>
          <w:rFonts w:asciiTheme="minorHAnsi" w:eastAsiaTheme="minorEastAsia" w:hAnsiTheme="minorHAnsi"/>
          <w:color w:val="000000" w:themeColor="text1"/>
          <w:kern w:val="2"/>
          <w:sz w:val="22"/>
        </w:rPr>
      </w:pPr>
      <w:hyperlink w:anchor="_Toc153060715" w:history="1">
        <w:r w:rsidR="001D2C0F">
          <w:rPr>
            <w:rStyle w:val="Hyperlink"/>
            <w:color w:val="000000" w:themeColor="text1"/>
          </w:rPr>
          <w:t>2.4.1</w:t>
        </w:r>
        <w:r w:rsidR="001D2C0F">
          <w:rPr>
            <w:rFonts w:asciiTheme="minorHAnsi" w:eastAsiaTheme="minorEastAsia" w:hAnsiTheme="minorHAnsi"/>
            <w:color w:val="000000" w:themeColor="text1"/>
            <w:kern w:val="2"/>
            <w:sz w:val="22"/>
          </w:rPr>
          <w:tab/>
        </w:r>
        <w:r w:rsidR="001D2C0F">
          <w:rPr>
            <w:rStyle w:val="Hyperlink"/>
            <w:color w:val="000000" w:themeColor="text1"/>
          </w:rPr>
          <w:t>Geometry Description and CAD Modeling</w:t>
        </w:r>
        <w:r w:rsidR="001D2C0F">
          <w:rPr>
            <w:color w:val="000000" w:themeColor="text1"/>
          </w:rPr>
          <w:tab/>
        </w:r>
        <w:r>
          <w:rPr>
            <w:color w:val="000000" w:themeColor="text1"/>
          </w:rPr>
          <w:fldChar w:fldCharType="begin"/>
        </w:r>
        <w:r w:rsidR="001D2C0F">
          <w:rPr>
            <w:color w:val="000000" w:themeColor="text1"/>
          </w:rPr>
          <w:instrText xml:space="preserve"> PAGEREF _Toc153060715 \h </w:instrText>
        </w:r>
        <w:r>
          <w:rPr>
            <w:color w:val="000000" w:themeColor="text1"/>
          </w:rPr>
        </w:r>
        <w:r>
          <w:rPr>
            <w:color w:val="000000" w:themeColor="text1"/>
          </w:rPr>
          <w:fldChar w:fldCharType="separate"/>
        </w:r>
        <w:r w:rsidR="001D2C0F">
          <w:rPr>
            <w:color w:val="000000" w:themeColor="text1"/>
          </w:rPr>
          <w:t>35</w:t>
        </w:r>
        <w:r>
          <w:rPr>
            <w:color w:val="000000" w:themeColor="text1"/>
          </w:rPr>
          <w:fldChar w:fldCharType="end"/>
        </w:r>
      </w:hyperlink>
    </w:p>
    <w:p w:rsidR="00530E53" w:rsidRDefault="00097A64" w:rsidP="008968F6">
      <w:pPr>
        <w:pStyle w:val="TOC2"/>
        <w:tabs>
          <w:tab w:val="left" w:pos="880"/>
        </w:tabs>
        <w:spacing w:line="360" w:lineRule="auto"/>
        <w:rPr>
          <w:rFonts w:asciiTheme="minorHAnsi" w:eastAsiaTheme="minorEastAsia" w:hAnsiTheme="minorHAnsi"/>
          <w:color w:val="000000" w:themeColor="text1"/>
          <w:kern w:val="2"/>
          <w:sz w:val="22"/>
        </w:rPr>
      </w:pPr>
      <w:hyperlink w:anchor="_Toc153060716" w:history="1">
        <w:r w:rsidR="001D2C0F">
          <w:rPr>
            <w:rStyle w:val="Hyperlink"/>
            <w:color w:val="000000" w:themeColor="text1"/>
          </w:rPr>
          <w:t>2.5</w:t>
        </w:r>
        <w:r w:rsidR="001D2C0F">
          <w:rPr>
            <w:rFonts w:asciiTheme="minorHAnsi" w:eastAsiaTheme="minorEastAsia" w:hAnsiTheme="minorHAnsi"/>
            <w:color w:val="000000" w:themeColor="text1"/>
            <w:kern w:val="2"/>
            <w:sz w:val="22"/>
          </w:rPr>
          <w:tab/>
        </w:r>
        <w:r w:rsidR="001D2C0F">
          <w:rPr>
            <w:rStyle w:val="Hyperlink"/>
            <w:color w:val="000000" w:themeColor="text1"/>
          </w:rPr>
          <w:t>Applying Loads &amp; Constraints for Modal Analysis</w:t>
        </w:r>
        <w:r w:rsidR="001D2C0F">
          <w:rPr>
            <w:color w:val="000000" w:themeColor="text1"/>
          </w:rPr>
          <w:tab/>
        </w:r>
        <w:r>
          <w:rPr>
            <w:color w:val="000000" w:themeColor="text1"/>
          </w:rPr>
          <w:fldChar w:fldCharType="begin"/>
        </w:r>
        <w:r w:rsidR="001D2C0F">
          <w:rPr>
            <w:color w:val="000000" w:themeColor="text1"/>
          </w:rPr>
          <w:instrText xml:space="preserve"> PAGEREF _Toc153060716 \h </w:instrText>
        </w:r>
        <w:r>
          <w:rPr>
            <w:color w:val="000000" w:themeColor="text1"/>
          </w:rPr>
        </w:r>
        <w:r>
          <w:rPr>
            <w:color w:val="000000" w:themeColor="text1"/>
          </w:rPr>
          <w:fldChar w:fldCharType="separate"/>
        </w:r>
        <w:r w:rsidR="001D2C0F">
          <w:rPr>
            <w:color w:val="000000" w:themeColor="text1"/>
          </w:rPr>
          <w:t>38</w:t>
        </w:r>
        <w:r>
          <w:rPr>
            <w:color w:val="000000" w:themeColor="text1"/>
          </w:rPr>
          <w:fldChar w:fldCharType="end"/>
        </w:r>
      </w:hyperlink>
    </w:p>
    <w:p w:rsidR="00530E53" w:rsidRDefault="00097A64" w:rsidP="008968F6">
      <w:pPr>
        <w:pStyle w:val="TOC2"/>
        <w:tabs>
          <w:tab w:val="left" w:pos="880"/>
        </w:tabs>
        <w:spacing w:line="360" w:lineRule="auto"/>
        <w:rPr>
          <w:rFonts w:asciiTheme="minorHAnsi" w:eastAsiaTheme="minorEastAsia" w:hAnsiTheme="minorHAnsi"/>
          <w:color w:val="000000" w:themeColor="text1"/>
          <w:kern w:val="2"/>
          <w:sz w:val="22"/>
        </w:rPr>
      </w:pPr>
      <w:hyperlink w:anchor="_Toc153060717" w:history="1">
        <w:r w:rsidR="001D2C0F">
          <w:rPr>
            <w:rStyle w:val="Hyperlink"/>
            <w:color w:val="000000" w:themeColor="text1"/>
          </w:rPr>
          <w:t>2.6</w:t>
        </w:r>
        <w:r w:rsidR="001D2C0F">
          <w:rPr>
            <w:rFonts w:asciiTheme="minorHAnsi" w:eastAsiaTheme="minorEastAsia" w:hAnsiTheme="minorHAnsi"/>
            <w:color w:val="000000" w:themeColor="text1"/>
            <w:kern w:val="2"/>
            <w:sz w:val="22"/>
          </w:rPr>
          <w:tab/>
        </w:r>
        <w:r w:rsidR="001D2C0F">
          <w:rPr>
            <w:rStyle w:val="Hyperlink"/>
            <w:color w:val="000000" w:themeColor="text1"/>
          </w:rPr>
          <w:t>FEA for determination of stresses &amp; deformation</w:t>
        </w:r>
        <w:r w:rsidR="001D2C0F">
          <w:rPr>
            <w:color w:val="000000" w:themeColor="text1"/>
          </w:rPr>
          <w:tab/>
        </w:r>
        <w:r>
          <w:rPr>
            <w:color w:val="000000" w:themeColor="text1"/>
          </w:rPr>
          <w:fldChar w:fldCharType="begin"/>
        </w:r>
        <w:r w:rsidR="001D2C0F">
          <w:rPr>
            <w:color w:val="000000" w:themeColor="text1"/>
          </w:rPr>
          <w:instrText xml:space="preserve"> PAGEREF _Toc153060717 \h </w:instrText>
        </w:r>
        <w:r>
          <w:rPr>
            <w:color w:val="000000" w:themeColor="text1"/>
          </w:rPr>
        </w:r>
        <w:r>
          <w:rPr>
            <w:color w:val="000000" w:themeColor="text1"/>
          </w:rPr>
          <w:fldChar w:fldCharType="separate"/>
        </w:r>
        <w:r w:rsidR="001D2C0F">
          <w:rPr>
            <w:color w:val="000000" w:themeColor="text1"/>
          </w:rPr>
          <w:t>39</w:t>
        </w:r>
        <w:r>
          <w:rPr>
            <w:color w:val="000000" w:themeColor="text1"/>
          </w:rPr>
          <w:fldChar w:fldCharType="end"/>
        </w:r>
      </w:hyperlink>
    </w:p>
    <w:p w:rsidR="00530E53" w:rsidRDefault="00097A64" w:rsidP="008968F6">
      <w:pPr>
        <w:pStyle w:val="TOC2"/>
        <w:tabs>
          <w:tab w:val="left" w:pos="880"/>
        </w:tabs>
        <w:spacing w:line="360" w:lineRule="auto"/>
        <w:rPr>
          <w:rFonts w:asciiTheme="minorHAnsi" w:eastAsiaTheme="minorEastAsia" w:hAnsiTheme="minorHAnsi"/>
          <w:color w:val="000000" w:themeColor="text1"/>
          <w:kern w:val="2"/>
          <w:sz w:val="22"/>
        </w:rPr>
      </w:pPr>
      <w:hyperlink w:anchor="_Toc153060718" w:history="1">
        <w:r w:rsidR="001D2C0F">
          <w:rPr>
            <w:rStyle w:val="Hyperlink"/>
            <w:color w:val="000000" w:themeColor="text1"/>
          </w:rPr>
          <w:t>2.7</w:t>
        </w:r>
        <w:r w:rsidR="001D2C0F">
          <w:rPr>
            <w:rFonts w:asciiTheme="minorHAnsi" w:eastAsiaTheme="minorEastAsia" w:hAnsiTheme="minorHAnsi"/>
            <w:color w:val="000000" w:themeColor="text1"/>
            <w:kern w:val="2"/>
            <w:sz w:val="22"/>
          </w:rPr>
          <w:tab/>
        </w:r>
        <w:r w:rsidR="001D2C0F">
          <w:rPr>
            <w:rStyle w:val="Hyperlink"/>
            <w:color w:val="000000" w:themeColor="text1"/>
          </w:rPr>
          <w:t>Sensitivity analysis</w:t>
        </w:r>
        <w:r w:rsidR="001D2C0F">
          <w:rPr>
            <w:color w:val="000000" w:themeColor="text1"/>
          </w:rPr>
          <w:tab/>
        </w:r>
        <w:r>
          <w:rPr>
            <w:color w:val="000000" w:themeColor="text1"/>
          </w:rPr>
          <w:fldChar w:fldCharType="begin"/>
        </w:r>
        <w:r w:rsidR="001D2C0F">
          <w:rPr>
            <w:color w:val="000000" w:themeColor="text1"/>
          </w:rPr>
          <w:instrText xml:space="preserve"> PAGEREF _Toc153060718 \h </w:instrText>
        </w:r>
        <w:r>
          <w:rPr>
            <w:color w:val="000000" w:themeColor="text1"/>
          </w:rPr>
        </w:r>
        <w:r>
          <w:rPr>
            <w:color w:val="000000" w:themeColor="text1"/>
          </w:rPr>
          <w:fldChar w:fldCharType="separate"/>
        </w:r>
        <w:r w:rsidR="001D2C0F">
          <w:rPr>
            <w:color w:val="000000" w:themeColor="text1"/>
          </w:rPr>
          <w:t>40</w:t>
        </w:r>
        <w:r>
          <w:rPr>
            <w:color w:val="000000" w:themeColor="text1"/>
          </w:rPr>
          <w:fldChar w:fldCharType="end"/>
        </w:r>
      </w:hyperlink>
    </w:p>
    <w:p w:rsidR="00530E53" w:rsidRDefault="00097A64" w:rsidP="008968F6">
      <w:pPr>
        <w:pStyle w:val="TOC3"/>
        <w:tabs>
          <w:tab w:val="left" w:pos="1320"/>
        </w:tabs>
        <w:spacing w:line="360" w:lineRule="auto"/>
        <w:rPr>
          <w:rFonts w:asciiTheme="minorHAnsi" w:eastAsiaTheme="minorEastAsia" w:hAnsiTheme="minorHAnsi"/>
          <w:color w:val="000000" w:themeColor="text1"/>
          <w:kern w:val="2"/>
          <w:sz w:val="22"/>
        </w:rPr>
      </w:pPr>
      <w:hyperlink w:anchor="_Toc153060719" w:history="1">
        <w:r w:rsidR="001D2C0F">
          <w:rPr>
            <w:rStyle w:val="Hyperlink"/>
            <w:iCs/>
            <w:color w:val="000000" w:themeColor="text1"/>
          </w:rPr>
          <w:t>2.7.1</w:t>
        </w:r>
        <w:r w:rsidR="001D2C0F">
          <w:rPr>
            <w:rFonts w:asciiTheme="minorHAnsi" w:eastAsiaTheme="minorEastAsia" w:hAnsiTheme="minorHAnsi"/>
            <w:color w:val="000000" w:themeColor="text1"/>
            <w:kern w:val="2"/>
            <w:sz w:val="22"/>
          </w:rPr>
          <w:tab/>
        </w:r>
        <w:r w:rsidR="001D2C0F">
          <w:rPr>
            <w:rStyle w:val="Hyperlink"/>
            <w:color w:val="000000" w:themeColor="text1"/>
          </w:rPr>
          <w:t>Displacement Sensitivity</w:t>
        </w:r>
        <w:r w:rsidR="001D2C0F">
          <w:rPr>
            <w:color w:val="000000" w:themeColor="text1"/>
          </w:rPr>
          <w:tab/>
        </w:r>
        <w:r>
          <w:rPr>
            <w:color w:val="000000" w:themeColor="text1"/>
          </w:rPr>
          <w:fldChar w:fldCharType="begin"/>
        </w:r>
        <w:r w:rsidR="001D2C0F">
          <w:rPr>
            <w:color w:val="000000" w:themeColor="text1"/>
          </w:rPr>
          <w:instrText xml:space="preserve"> PAGEREF _Toc153060719 \h </w:instrText>
        </w:r>
        <w:r>
          <w:rPr>
            <w:color w:val="000000" w:themeColor="text1"/>
          </w:rPr>
        </w:r>
        <w:r>
          <w:rPr>
            <w:color w:val="000000" w:themeColor="text1"/>
          </w:rPr>
          <w:fldChar w:fldCharType="separate"/>
        </w:r>
        <w:r w:rsidR="001D2C0F">
          <w:rPr>
            <w:color w:val="000000" w:themeColor="text1"/>
          </w:rPr>
          <w:t>40</w:t>
        </w:r>
        <w:r>
          <w:rPr>
            <w:color w:val="000000" w:themeColor="text1"/>
          </w:rPr>
          <w:fldChar w:fldCharType="end"/>
        </w:r>
      </w:hyperlink>
    </w:p>
    <w:p w:rsidR="00530E53" w:rsidRDefault="00097A64" w:rsidP="008968F6">
      <w:pPr>
        <w:pStyle w:val="TOC3"/>
        <w:tabs>
          <w:tab w:val="left" w:pos="1320"/>
        </w:tabs>
        <w:spacing w:line="360" w:lineRule="auto"/>
        <w:rPr>
          <w:rFonts w:asciiTheme="minorHAnsi" w:eastAsiaTheme="minorEastAsia" w:hAnsiTheme="minorHAnsi"/>
          <w:color w:val="000000" w:themeColor="text1"/>
          <w:kern w:val="2"/>
          <w:sz w:val="22"/>
        </w:rPr>
      </w:pPr>
      <w:hyperlink w:anchor="_Toc153060720" w:history="1">
        <w:r w:rsidR="001D2C0F">
          <w:rPr>
            <w:rStyle w:val="Hyperlink"/>
            <w:color w:val="000000" w:themeColor="text1"/>
          </w:rPr>
          <w:t>2.7.2</w:t>
        </w:r>
        <w:r w:rsidR="001D2C0F">
          <w:rPr>
            <w:rFonts w:asciiTheme="minorHAnsi" w:eastAsiaTheme="minorEastAsia" w:hAnsiTheme="minorHAnsi"/>
            <w:color w:val="000000" w:themeColor="text1"/>
            <w:kern w:val="2"/>
            <w:sz w:val="22"/>
          </w:rPr>
          <w:tab/>
        </w:r>
        <w:r w:rsidR="001D2C0F">
          <w:rPr>
            <w:rStyle w:val="Hyperlink"/>
            <w:color w:val="000000" w:themeColor="text1"/>
          </w:rPr>
          <w:t>Capacitance sensitivity</w:t>
        </w:r>
        <w:r w:rsidR="001D2C0F">
          <w:rPr>
            <w:color w:val="000000" w:themeColor="text1"/>
          </w:rPr>
          <w:tab/>
        </w:r>
        <w:r>
          <w:rPr>
            <w:color w:val="000000" w:themeColor="text1"/>
          </w:rPr>
          <w:fldChar w:fldCharType="begin"/>
        </w:r>
        <w:r w:rsidR="001D2C0F">
          <w:rPr>
            <w:color w:val="000000" w:themeColor="text1"/>
          </w:rPr>
          <w:instrText xml:space="preserve"> PAGEREF _Toc153060720 \h </w:instrText>
        </w:r>
        <w:r>
          <w:rPr>
            <w:color w:val="000000" w:themeColor="text1"/>
          </w:rPr>
        </w:r>
        <w:r>
          <w:rPr>
            <w:color w:val="000000" w:themeColor="text1"/>
          </w:rPr>
          <w:fldChar w:fldCharType="separate"/>
        </w:r>
        <w:r w:rsidR="001D2C0F">
          <w:rPr>
            <w:color w:val="000000" w:themeColor="text1"/>
          </w:rPr>
          <w:t>41</w:t>
        </w:r>
        <w:r>
          <w:rPr>
            <w:color w:val="000000" w:themeColor="text1"/>
          </w:rPr>
          <w:fldChar w:fldCharType="end"/>
        </w:r>
      </w:hyperlink>
    </w:p>
    <w:p w:rsidR="00530E53" w:rsidRDefault="00097A64" w:rsidP="008968F6">
      <w:pPr>
        <w:pStyle w:val="TOC2"/>
        <w:tabs>
          <w:tab w:val="left" w:pos="880"/>
        </w:tabs>
        <w:spacing w:line="360" w:lineRule="auto"/>
        <w:rPr>
          <w:rFonts w:asciiTheme="minorHAnsi" w:eastAsiaTheme="minorEastAsia" w:hAnsiTheme="minorHAnsi"/>
          <w:color w:val="000000" w:themeColor="text1"/>
          <w:kern w:val="2"/>
          <w:sz w:val="22"/>
        </w:rPr>
      </w:pPr>
      <w:hyperlink w:anchor="_Toc153060721" w:history="1">
        <w:r w:rsidR="001D2C0F">
          <w:rPr>
            <w:rStyle w:val="Hyperlink"/>
            <w:color w:val="000000" w:themeColor="text1"/>
          </w:rPr>
          <w:t>2.8</w:t>
        </w:r>
        <w:r w:rsidR="001D2C0F">
          <w:rPr>
            <w:rFonts w:asciiTheme="minorHAnsi" w:eastAsiaTheme="minorEastAsia" w:hAnsiTheme="minorHAnsi"/>
            <w:color w:val="000000" w:themeColor="text1"/>
            <w:kern w:val="2"/>
            <w:sz w:val="22"/>
          </w:rPr>
          <w:tab/>
        </w:r>
        <w:r w:rsidR="001D2C0F">
          <w:rPr>
            <w:rStyle w:val="Hyperlink"/>
            <w:color w:val="000000" w:themeColor="text1"/>
          </w:rPr>
          <w:t>MEMS Gyroscope theory and analytical modeling</w:t>
        </w:r>
        <w:r w:rsidR="001D2C0F">
          <w:rPr>
            <w:color w:val="000000" w:themeColor="text1"/>
          </w:rPr>
          <w:tab/>
        </w:r>
        <w:r>
          <w:rPr>
            <w:color w:val="000000" w:themeColor="text1"/>
          </w:rPr>
          <w:fldChar w:fldCharType="begin"/>
        </w:r>
        <w:r w:rsidR="001D2C0F">
          <w:rPr>
            <w:color w:val="000000" w:themeColor="text1"/>
          </w:rPr>
          <w:instrText xml:space="preserve"> PAGEREF _Toc153060721 \h </w:instrText>
        </w:r>
        <w:r>
          <w:rPr>
            <w:color w:val="000000" w:themeColor="text1"/>
          </w:rPr>
        </w:r>
        <w:r>
          <w:rPr>
            <w:color w:val="000000" w:themeColor="text1"/>
          </w:rPr>
          <w:fldChar w:fldCharType="separate"/>
        </w:r>
        <w:r w:rsidR="001D2C0F">
          <w:rPr>
            <w:color w:val="000000" w:themeColor="text1"/>
          </w:rPr>
          <w:t>42</w:t>
        </w:r>
        <w:r>
          <w:rPr>
            <w:color w:val="000000" w:themeColor="text1"/>
          </w:rPr>
          <w:fldChar w:fldCharType="end"/>
        </w:r>
      </w:hyperlink>
    </w:p>
    <w:p w:rsidR="00530E53" w:rsidRDefault="00097A64" w:rsidP="008968F6">
      <w:pPr>
        <w:pStyle w:val="TOC2"/>
        <w:tabs>
          <w:tab w:val="left" w:pos="880"/>
        </w:tabs>
        <w:spacing w:line="360" w:lineRule="auto"/>
        <w:rPr>
          <w:rFonts w:asciiTheme="minorHAnsi" w:eastAsiaTheme="minorEastAsia" w:hAnsiTheme="minorHAnsi"/>
          <w:color w:val="000000" w:themeColor="text1"/>
          <w:kern w:val="2"/>
          <w:sz w:val="22"/>
        </w:rPr>
      </w:pPr>
      <w:hyperlink w:anchor="_Toc153060722" w:history="1">
        <w:r w:rsidR="001D2C0F">
          <w:rPr>
            <w:rStyle w:val="Hyperlink"/>
            <w:color w:val="000000" w:themeColor="text1"/>
          </w:rPr>
          <w:t>2.9</w:t>
        </w:r>
        <w:r w:rsidR="001D2C0F">
          <w:rPr>
            <w:rFonts w:asciiTheme="minorHAnsi" w:eastAsiaTheme="minorEastAsia" w:hAnsiTheme="minorHAnsi"/>
            <w:color w:val="000000" w:themeColor="text1"/>
            <w:kern w:val="2"/>
            <w:sz w:val="22"/>
          </w:rPr>
          <w:tab/>
        </w:r>
        <w:r w:rsidR="001D2C0F">
          <w:rPr>
            <w:rStyle w:val="Hyperlink"/>
            <w:color w:val="000000" w:themeColor="text1"/>
          </w:rPr>
          <w:t>Driving Mode</w:t>
        </w:r>
        <w:r w:rsidR="001D2C0F">
          <w:rPr>
            <w:color w:val="000000" w:themeColor="text1"/>
          </w:rPr>
          <w:tab/>
        </w:r>
        <w:r>
          <w:rPr>
            <w:color w:val="000000" w:themeColor="text1"/>
          </w:rPr>
          <w:fldChar w:fldCharType="begin"/>
        </w:r>
        <w:r w:rsidR="001D2C0F">
          <w:rPr>
            <w:color w:val="000000" w:themeColor="text1"/>
          </w:rPr>
          <w:instrText xml:space="preserve"> PAGEREF _Toc153060722 \h </w:instrText>
        </w:r>
        <w:r>
          <w:rPr>
            <w:color w:val="000000" w:themeColor="text1"/>
          </w:rPr>
        </w:r>
        <w:r>
          <w:rPr>
            <w:color w:val="000000" w:themeColor="text1"/>
          </w:rPr>
          <w:fldChar w:fldCharType="separate"/>
        </w:r>
        <w:r w:rsidR="001D2C0F">
          <w:rPr>
            <w:color w:val="000000" w:themeColor="text1"/>
          </w:rPr>
          <w:t>48</w:t>
        </w:r>
        <w:r>
          <w:rPr>
            <w:color w:val="000000" w:themeColor="text1"/>
          </w:rPr>
          <w:fldChar w:fldCharType="end"/>
        </w:r>
      </w:hyperlink>
    </w:p>
    <w:p w:rsidR="00530E53" w:rsidRDefault="00097A64" w:rsidP="008968F6">
      <w:pPr>
        <w:pStyle w:val="TOC2"/>
        <w:tabs>
          <w:tab w:val="left" w:pos="1100"/>
        </w:tabs>
        <w:spacing w:line="360" w:lineRule="auto"/>
        <w:rPr>
          <w:rFonts w:asciiTheme="minorHAnsi" w:eastAsiaTheme="minorEastAsia" w:hAnsiTheme="minorHAnsi"/>
          <w:color w:val="000000" w:themeColor="text1"/>
          <w:kern w:val="2"/>
          <w:sz w:val="22"/>
        </w:rPr>
      </w:pPr>
      <w:hyperlink w:anchor="_Toc153060723" w:history="1">
        <w:r w:rsidR="001D2C0F">
          <w:rPr>
            <w:rStyle w:val="Hyperlink"/>
            <w:color w:val="000000" w:themeColor="text1"/>
          </w:rPr>
          <w:t>2.10</w:t>
        </w:r>
        <w:r w:rsidR="001D2C0F">
          <w:rPr>
            <w:rFonts w:asciiTheme="minorHAnsi" w:eastAsiaTheme="minorEastAsia" w:hAnsiTheme="minorHAnsi"/>
            <w:color w:val="000000" w:themeColor="text1"/>
            <w:kern w:val="2"/>
            <w:sz w:val="22"/>
          </w:rPr>
          <w:tab/>
        </w:r>
        <w:r w:rsidR="001D2C0F">
          <w:rPr>
            <w:rStyle w:val="Hyperlink"/>
            <w:color w:val="000000" w:themeColor="text1"/>
          </w:rPr>
          <w:t>Sense Mode</w:t>
        </w:r>
        <w:r w:rsidR="001D2C0F">
          <w:rPr>
            <w:color w:val="000000" w:themeColor="text1"/>
          </w:rPr>
          <w:tab/>
        </w:r>
        <w:r>
          <w:rPr>
            <w:color w:val="000000" w:themeColor="text1"/>
          </w:rPr>
          <w:fldChar w:fldCharType="begin"/>
        </w:r>
        <w:r w:rsidR="001D2C0F">
          <w:rPr>
            <w:color w:val="000000" w:themeColor="text1"/>
          </w:rPr>
          <w:instrText xml:space="preserve"> PAGEREF _Toc153060723 \h </w:instrText>
        </w:r>
        <w:r>
          <w:rPr>
            <w:color w:val="000000" w:themeColor="text1"/>
          </w:rPr>
        </w:r>
        <w:r>
          <w:rPr>
            <w:color w:val="000000" w:themeColor="text1"/>
          </w:rPr>
          <w:fldChar w:fldCharType="separate"/>
        </w:r>
        <w:r w:rsidR="001D2C0F">
          <w:rPr>
            <w:color w:val="000000" w:themeColor="text1"/>
          </w:rPr>
          <w:t>49</w:t>
        </w:r>
        <w:r>
          <w:rPr>
            <w:color w:val="000000" w:themeColor="text1"/>
          </w:rPr>
          <w:fldChar w:fldCharType="end"/>
        </w:r>
      </w:hyperlink>
    </w:p>
    <w:p w:rsidR="00530E53" w:rsidRDefault="00097A64" w:rsidP="008968F6">
      <w:pPr>
        <w:pStyle w:val="TOC2"/>
        <w:tabs>
          <w:tab w:val="left" w:pos="1100"/>
        </w:tabs>
        <w:spacing w:line="360" w:lineRule="auto"/>
        <w:rPr>
          <w:rFonts w:asciiTheme="minorHAnsi" w:eastAsiaTheme="minorEastAsia" w:hAnsiTheme="minorHAnsi"/>
          <w:color w:val="000000" w:themeColor="text1"/>
          <w:kern w:val="2"/>
          <w:sz w:val="22"/>
        </w:rPr>
      </w:pPr>
      <w:hyperlink w:anchor="_Toc153060724" w:history="1">
        <w:r w:rsidR="001D2C0F">
          <w:rPr>
            <w:rStyle w:val="Hyperlink"/>
            <w:color w:val="000000" w:themeColor="text1"/>
          </w:rPr>
          <w:t>2.11</w:t>
        </w:r>
        <w:r w:rsidR="001D2C0F">
          <w:rPr>
            <w:rFonts w:asciiTheme="minorHAnsi" w:eastAsiaTheme="minorEastAsia" w:hAnsiTheme="minorHAnsi"/>
            <w:color w:val="000000" w:themeColor="text1"/>
            <w:kern w:val="2"/>
            <w:sz w:val="22"/>
          </w:rPr>
          <w:tab/>
        </w:r>
        <w:r w:rsidR="001D2C0F">
          <w:rPr>
            <w:rStyle w:val="Hyperlink"/>
            <w:color w:val="000000" w:themeColor="text1"/>
          </w:rPr>
          <w:t>Sensitivity of MEMS gyroscope</w:t>
        </w:r>
        <w:r w:rsidR="001D2C0F">
          <w:rPr>
            <w:color w:val="000000" w:themeColor="text1"/>
          </w:rPr>
          <w:tab/>
        </w:r>
        <w:r>
          <w:rPr>
            <w:color w:val="000000" w:themeColor="text1"/>
          </w:rPr>
          <w:fldChar w:fldCharType="begin"/>
        </w:r>
        <w:r w:rsidR="001D2C0F">
          <w:rPr>
            <w:color w:val="000000" w:themeColor="text1"/>
          </w:rPr>
          <w:instrText xml:space="preserve"> PAGEREF _Toc153060724 \h </w:instrText>
        </w:r>
        <w:r>
          <w:rPr>
            <w:color w:val="000000" w:themeColor="text1"/>
          </w:rPr>
        </w:r>
        <w:r>
          <w:rPr>
            <w:color w:val="000000" w:themeColor="text1"/>
          </w:rPr>
          <w:fldChar w:fldCharType="separate"/>
        </w:r>
        <w:r w:rsidR="001D2C0F">
          <w:rPr>
            <w:color w:val="000000" w:themeColor="text1"/>
          </w:rPr>
          <w:t>51</w:t>
        </w:r>
        <w:r>
          <w:rPr>
            <w:color w:val="000000" w:themeColor="text1"/>
          </w:rPr>
          <w:fldChar w:fldCharType="end"/>
        </w:r>
      </w:hyperlink>
    </w:p>
    <w:p w:rsidR="00530E53" w:rsidRDefault="00097A64" w:rsidP="008968F6">
      <w:pPr>
        <w:pStyle w:val="TOC3"/>
        <w:spacing w:line="360" w:lineRule="auto"/>
        <w:rPr>
          <w:rFonts w:asciiTheme="minorHAnsi" w:eastAsiaTheme="minorEastAsia" w:hAnsiTheme="minorHAnsi"/>
          <w:color w:val="000000" w:themeColor="text1"/>
          <w:kern w:val="2"/>
          <w:sz w:val="22"/>
        </w:rPr>
      </w:pPr>
      <w:hyperlink w:anchor="_Toc153060725" w:history="1">
        <w:r w:rsidR="001D2C0F">
          <w:rPr>
            <w:rStyle w:val="Hyperlink"/>
            <w:color w:val="000000" w:themeColor="text1"/>
          </w:rPr>
          <w:t>2.11.1 Cross-axis Sensitivity of MEMS Gyroscope</w:t>
        </w:r>
        <w:r w:rsidR="001D2C0F">
          <w:rPr>
            <w:color w:val="000000" w:themeColor="text1"/>
          </w:rPr>
          <w:tab/>
        </w:r>
        <w:r>
          <w:rPr>
            <w:color w:val="000000" w:themeColor="text1"/>
          </w:rPr>
          <w:fldChar w:fldCharType="begin"/>
        </w:r>
        <w:r w:rsidR="001D2C0F">
          <w:rPr>
            <w:color w:val="000000" w:themeColor="text1"/>
          </w:rPr>
          <w:instrText xml:space="preserve"> PAGEREF _Toc153060725 \h </w:instrText>
        </w:r>
        <w:r>
          <w:rPr>
            <w:color w:val="000000" w:themeColor="text1"/>
          </w:rPr>
        </w:r>
        <w:r>
          <w:rPr>
            <w:color w:val="000000" w:themeColor="text1"/>
          </w:rPr>
          <w:fldChar w:fldCharType="separate"/>
        </w:r>
        <w:r w:rsidR="001D2C0F">
          <w:rPr>
            <w:color w:val="000000" w:themeColor="text1"/>
          </w:rPr>
          <w:t>52</w:t>
        </w:r>
        <w:r>
          <w:rPr>
            <w:color w:val="000000" w:themeColor="text1"/>
          </w:rPr>
          <w:fldChar w:fldCharType="end"/>
        </w:r>
      </w:hyperlink>
    </w:p>
    <w:p w:rsidR="00530E53" w:rsidRDefault="00097A64" w:rsidP="008968F6">
      <w:pPr>
        <w:pStyle w:val="TOC2"/>
        <w:tabs>
          <w:tab w:val="left" w:pos="1100"/>
        </w:tabs>
        <w:spacing w:line="360" w:lineRule="auto"/>
        <w:rPr>
          <w:rFonts w:asciiTheme="minorHAnsi" w:eastAsiaTheme="minorEastAsia" w:hAnsiTheme="minorHAnsi"/>
          <w:color w:val="000000" w:themeColor="text1"/>
          <w:kern w:val="2"/>
          <w:sz w:val="22"/>
        </w:rPr>
      </w:pPr>
      <w:hyperlink w:anchor="_Toc153060726" w:history="1">
        <w:r w:rsidR="001D2C0F">
          <w:rPr>
            <w:rStyle w:val="Hyperlink"/>
            <w:color w:val="000000" w:themeColor="text1"/>
          </w:rPr>
          <w:t>2.12</w:t>
        </w:r>
        <w:r w:rsidR="001D2C0F">
          <w:rPr>
            <w:rFonts w:asciiTheme="minorHAnsi" w:eastAsiaTheme="minorEastAsia" w:hAnsiTheme="minorHAnsi"/>
            <w:color w:val="000000" w:themeColor="text1"/>
            <w:kern w:val="2"/>
            <w:sz w:val="22"/>
          </w:rPr>
          <w:tab/>
        </w:r>
        <w:r w:rsidR="001D2C0F">
          <w:rPr>
            <w:rStyle w:val="Hyperlink"/>
            <w:color w:val="000000" w:themeColor="text1"/>
          </w:rPr>
          <w:t>Finite Element Modeling of the Gyroscope</w:t>
        </w:r>
        <w:r w:rsidR="001D2C0F">
          <w:rPr>
            <w:color w:val="000000" w:themeColor="text1"/>
          </w:rPr>
          <w:tab/>
        </w:r>
        <w:r>
          <w:rPr>
            <w:color w:val="000000" w:themeColor="text1"/>
          </w:rPr>
          <w:fldChar w:fldCharType="begin"/>
        </w:r>
        <w:r w:rsidR="001D2C0F">
          <w:rPr>
            <w:color w:val="000000" w:themeColor="text1"/>
          </w:rPr>
          <w:instrText xml:space="preserve"> PAGEREF _Toc153060726 \h </w:instrText>
        </w:r>
        <w:r>
          <w:rPr>
            <w:color w:val="000000" w:themeColor="text1"/>
          </w:rPr>
        </w:r>
        <w:r>
          <w:rPr>
            <w:color w:val="000000" w:themeColor="text1"/>
          </w:rPr>
          <w:fldChar w:fldCharType="separate"/>
        </w:r>
        <w:r w:rsidR="001D2C0F">
          <w:rPr>
            <w:color w:val="000000" w:themeColor="text1"/>
          </w:rPr>
          <w:t>52</w:t>
        </w:r>
        <w:r>
          <w:rPr>
            <w:color w:val="000000" w:themeColor="text1"/>
          </w:rPr>
          <w:fldChar w:fldCharType="end"/>
        </w:r>
      </w:hyperlink>
    </w:p>
    <w:p w:rsidR="00530E53" w:rsidRDefault="00097A64" w:rsidP="008968F6">
      <w:pPr>
        <w:pStyle w:val="TOC3"/>
        <w:tabs>
          <w:tab w:val="left" w:pos="1320"/>
        </w:tabs>
        <w:spacing w:line="360" w:lineRule="auto"/>
        <w:rPr>
          <w:rFonts w:asciiTheme="minorHAnsi" w:eastAsiaTheme="minorEastAsia" w:hAnsiTheme="minorHAnsi"/>
          <w:color w:val="000000" w:themeColor="text1"/>
          <w:kern w:val="2"/>
          <w:sz w:val="22"/>
        </w:rPr>
      </w:pPr>
      <w:hyperlink w:anchor="_Toc153060727" w:history="1">
        <w:r w:rsidR="001D2C0F">
          <w:rPr>
            <w:rStyle w:val="Hyperlink"/>
            <w:color w:val="000000" w:themeColor="text1"/>
          </w:rPr>
          <w:t>2.12.1</w:t>
        </w:r>
        <w:r w:rsidR="001D2C0F">
          <w:rPr>
            <w:rFonts w:asciiTheme="minorHAnsi" w:eastAsiaTheme="minorEastAsia" w:hAnsiTheme="minorHAnsi"/>
            <w:color w:val="000000" w:themeColor="text1"/>
            <w:kern w:val="2"/>
            <w:sz w:val="22"/>
          </w:rPr>
          <w:tab/>
        </w:r>
        <w:r w:rsidR="001D2C0F">
          <w:rPr>
            <w:rStyle w:val="Hyperlink"/>
            <w:color w:val="000000" w:themeColor="text1"/>
          </w:rPr>
          <w:t>CAD modeling &amp; Meshing</w:t>
        </w:r>
        <w:r w:rsidR="001D2C0F">
          <w:rPr>
            <w:color w:val="000000" w:themeColor="text1"/>
          </w:rPr>
          <w:tab/>
        </w:r>
        <w:r>
          <w:rPr>
            <w:color w:val="000000" w:themeColor="text1"/>
          </w:rPr>
          <w:fldChar w:fldCharType="begin"/>
        </w:r>
        <w:r w:rsidR="001D2C0F">
          <w:rPr>
            <w:color w:val="000000" w:themeColor="text1"/>
          </w:rPr>
          <w:instrText xml:space="preserve"> PAGEREF _Toc153060727 \h </w:instrText>
        </w:r>
        <w:r>
          <w:rPr>
            <w:color w:val="000000" w:themeColor="text1"/>
          </w:rPr>
        </w:r>
        <w:r>
          <w:rPr>
            <w:color w:val="000000" w:themeColor="text1"/>
          </w:rPr>
          <w:fldChar w:fldCharType="separate"/>
        </w:r>
        <w:r w:rsidR="001D2C0F">
          <w:rPr>
            <w:color w:val="000000" w:themeColor="text1"/>
          </w:rPr>
          <w:t>52</w:t>
        </w:r>
        <w:r>
          <w:rPr>
            <w:color w:val="000000" w:themeColor="text1"/>
          </w:rPr>
          <w:fldChar w:fldCharType="end"/>
        </w:r>
      </w:hyperlink>
    </w:p>
    <w:p w:rsidR="00530E53" w:rsidRDefault="00097A64" w:rsidP="008968F6">
      <w:pPr>
        <w:pStyle w:val="TOC3"/>
        <w:tabs>
          <w:tab w:val="left" w:pos="1320"/>
        </w:tabs>
        <w:spacing w:line="360" w:lineRule="auto"/>
        <w:rPr>
          <w:rFonts w:asciiTheme="minorHAnsi" w:eastAsiaTheme="minorEastAsia" w:hAnsiTheme="minorHAnsi"/>
          <w:color w:val="000000" w:themeColor="text1"/>
          <w:kern w:val="2"/>
          <w:sz w:val="22"/>
        </w:rPr>
      </w:pPr>
      <w:hyperlink w:anchor="_Toc153060728" w:history="1">
        <w:r w:rsidR="001D2C0F">
          <w:rPr>
            <w:rStyle w:val="Hyperlink"/>
            <w:color w:val="000000" w:themeColor="text1"/>
          </w:rPr>
          <w:t>2.12.2</w:t>
        </w:r>
        <w:r w:rsidR="001D2C0F">
          <w:rPr>
            <w:rFonts w:asciiTheme="minorHAnsi" w:eastAsiaTheme="minorEastAsia" w:hAnsiTheme="minorHAnsi"/>
            <w:color w:val="000000" w:themeColor="text1"/>
            <w:kern w:val="2"/>
            <w:sz w:val="22"/>
          </w:rPr>
          <w:tab/>
        </w:r>
        <w:r w:rsidR="001D2C0F">
          <w:rPr>
            <w:rStyle w:val="Hyperlink"/>
            <w:color w:val="000000" w:themeColor="text1"/>
          </w:rPr>
          <w:t>Modal analysis</w:t>
        </w:r>
        <w:r w:rsidR="001D2C0F">
          <w:rPr>
            <w:color w:val="000000" w:themeColor="text1"/>
          </w:rPr>
          <w:tab/>
        </w:r>
        <w:r>
          <w:rPr>
            <w:color w:val="000000" w:themeColor="text1"/>
          </w:rPr>
          <w:fldChar w:fldCharType="begin"/>
        </w:r>
        <w:r w:rsidR="001D2C0F">
          <w:rPr>
            <w:color w:val="000000" w:themeColor="text1"/>
          </w:rPr>
          <w:instrText xml:space="preserve"> PAGEREF _Toc153060728 \h </w:instrText>
        </w:r>
        <w:r>
          <w:rPr>
            <w:color w:val="000000" w:themeColor="text1"/>
          </w:rPr>
        </w:r>
        <w:r>
          <w:rPr>
            <w:color w:val="000000" w:themeColor="text1"/>
          </w:rPr>
          <w:fldChar w:fldCharType="separate"/>
        </w:r>
        <w:r w:rsidR="001D2C0F">
          <w:rPr>
            <w:color w:val="000000" w:themeColor="text1"/>
          </w:rPr>
          <w:t>54</w:t>
        </w:r>
        <w:r>
          <w:rPr>
            <w:color w:val="000000" w:themeColor="text1"/>
          </w:rPr>
          <w:fldChar w:fldCharType="end"/>
        </w:r>
      </w:hyperlink>
    </w:p>
    <w:p w:rsidR="00530E53" w:rsidRDefault="00097A64" w:rsidP="008968F6">
      <w:pPr>
        <w:pStyle w:val="TOC3"/>
        <w:tabs>
          <w:tab w:val="left" w:pos="1320"/>
        </w:tabs>
        <w:spacing w:line="360" w:lineRule="auto"/>
        <w:rPr>
          <w:rFonts w:asciiTheme="minorHAnsi" w:eastAsiaTheme="minorEastAsia" w:hAnsiTheme="minorHAnsi"/>
          <w:color w:val="000000" w:themeColor="text1"/>
          <w:kern w:val="2"/>
          <w:sz w:val="22"/>
        </w:rPr>
      </w:pPr>
      <w:hyperlink w:anchor="_Toc153060729" w:history="1">
        <w:r w:rsidR="001D2C0F">
          <w:rPr>
            <w:rStyle w:val="Hyperlink"/>
            <w:color w:val="000000" w:themeColor="text1"/>
          </w:rPr>
          <w:t>2.12.3</w:t>
        </w:r>
        <w:r w:rsidR="001D2C0F">
          <w:rPr>
            <w:rFonts w:asciiTheme="minorHAnsi" w:eastAsiaTheme="minorEastAsia" w:hAnsiTheme="minorHAnsi"/>
            <w:color w:val="000000" w:themeColor="text1"/>
            <w:kern w:val="2"/>
            <w:sz w:val="22"/>
          </w:rPr>
          <w:tab/>
        </w:r>
        <w:r w:rsidR="001D2C0F">
          <w:rPr>
            <w:rStyle w:val="Hyperlink"/>
            <w:color w:val="000000" w:themeColor="text1"/>
          </w:rPr>
          <w:t>Applying Loads &amp; Constraints for Modal Analysis</w:t>
        </w:r>
        <w:r w:rsidR="001D2C0F">
          <w:rPr>
            <w:color w:val="000000" w:themeColor="text1"/>
          </w:rPr>
          <w:tab/>
        </w:r>
        <w:r>
          <w:rPr>
            <w:color w:val="000000" w:themeColor="text1"/>
          </w:rPr>
          <w:fldChar w:fldCharType="begin"/>
        </w:r>
        <w:r w:rsidR="001D2C0F">
          <w:rPr>
            <w:color w:val="000000" w:themeColor="text1"/>
          </w:rPr>
          <w:instrText xml:space="preserve"> PAGEREF _Toc153060729 \h </w:instrText>
        </w:r>
        <w:r>
          <w:rPr>
            <w:color w:val="000000" w:themeColor="text1"/>
          </w:rPr>
        </w:r>
        <w:r>
          <w:rPr>
            <w:color w:val="000000" w:themeColor="text1"/>
          </w:rPr>
          <w:fldChar w:fldCharType="separate"/>
        </w:r>
        <w:r w:rsidR="001D2C0F">
          <w:rPr>
            <w:color w:val="000000" w:themeColor="text1"/>
          </w:rPr>
          <w:t>54</w:t>
        </w:r>
        <w:r>
          <w:rPr>
            <w:color w:val="000000" w:themeColor="text1"/>
          </w:rPr>
          <w:fldChar w:fldCharType="end"/>
        </w:r>
      </w:hyperlink>
    </w:p>
    <w:p w:rsidR="00530E53" w:rsidRDefault="00097A64" w:rsidP="008968F6">
      <w:pPr>
        <w:pStyle w:val="TOC3"/>
        <w:tabs>
          <w:tab w:val="left" w:pos="1320"/>
        </w:tabs>
        <w:spacing w:line="360" w:lineRule="auto"/>
        <w:rPr>
          <w:rFonts w:asciiTheme="minorHAnsi" w:eastAsiaTheme="minorEastAsia" w:hAnsiTheme="minorHAnsi"/>
          <w:color w:val="000000" w:themeColor="text1"/>
          <w:kern w:val="2"/>
          <w:sz w:val="22"/>
        </w:rPr>
      </w:pPr>
      <w:hyperlink w:anchor="_Toc153060730" w:history="1">
        <w:r w:rsidR="001D2C0F">
          <w:rPr>
            <w:rStyle w:val="Hyperlink"/>
            <w:color w:val="000000" w:themeColor="text1"/>
          </w:rPr>
          <w:t>2.12.4</w:t>
        </w:r>
        <w:r w:rsidR="001D2C0F">
          <w:rPr>
            <w:rFonts w:asciiTheme="minorHAnsi" w:eastAsiaTheme="minorEastAsia" w:hAnsiTheme="minorHAnsi"/>
            <w:color w:val="000000" w:themeColor="text1"/>
            <w:kern w:val="2"/>
            <w:sz w:val="22"/>
          </w:rPr>
          <w:tab/>
        </w:r>
        <w:r w:rsidR="001D2C0F">
          <w:rPr>
            <w:rStyle w:val="Hyperlink"/>
            <w:color w:val="000000" w:themeColor="text1"/>
          </w:rPr>
          <w:t>Transfer Matrix for Gyroscope</w:t>
        </w:r>
        <w:r w:rsidR="001D2C0F">
          <w:rPr>
            <w:color w:val="000000" w:themeColor="text1"/>
          </w:rPr>
          <w:tab/>
        </w:r>
        <w:r>
          <w:rPr>
            <w:color w:val="000000" w:themeColor="text1"/>
          </w:rPr>
          <w:fldChar w:fldCharType="begin"/>
        </w:r>
        <w:r w:rsidR="001D2C0F">
          <w:rPr>
            <w:color w:val="000000" w:themeColor="text1"/>
          </w:rPr>
          <w:instrText xml:space="preserve"> PAGEREF _Toc153060730 \h </w:instrText>
        </w:r>
        <w:r>
          <w:rPr>
            <w:color w:val="000000" w:themeColor="text1"/>
          </w:rPr>
        </w:r>
        <w:r>
          <w:rPr>
            <w:color w:val="000000" w:themeColor="text1"/>
          </w:rPr>
          <w:fldChar w:fldCharType="separate"/>
        </w:r>
        <w:r w:rsidR="001D2C0F">
          <w:rPr>
            <w:color w:val="000000" w:themeColor="text1"/>
          </w:rPr>
          <w:t>55</w:t>
        </w:r>
        <w:r>
          <w:rPr>
            <w:color w:val="000000" w:themeColor="text1"/>
          </w:rPr>
          <w:fldChar w:fldCharType="end"/>
        </w:r>
      </w:hyperlink>
    </w:p>
    <w:p w:rsidR="00530E53" w:rsidRDefault="00097A64" w:rsidP="008968F6">
      <w:pPr>
        <w:pStyle w:val="TOC2"/>
        <w:tabs>
          <w:tab w:val="left" w:pos="1100"/>
        </w:tabs>
        <w:spacing w:line="360" w:lineRule="auto"/>
        <w:rPr>
          <w:rFonts w:asciiTheme="minorHAnsi" w:eastAsiaTheme="minorEastAsia" w:hAnsiTheme="minorHAnsi"/>
          <w:color w:val="000000" w:themeColor="text1"/>
          <w:kern w:val="2"/>
          <w:sz w:val="22"/>
        </w:rPr>
      </w:pPr>
      <w:hyperlink w:anchor="_Toc153060731" w:history="1">
        <w:r w:rsidR="001D2C0F">
          <w:rPr>
            <w:rStyle w:val="Hyperlink"/>
            <w:color w:val="000000" w:themeColor="text1"/>
          </w:rPr>
          <w:t>2.13</w:t>
        </w:r>
        <w:r w:rsidR="001D2C0F">
          <w:rPr>
            <w:rFonts w:asciiTheme="minorHAnsi" w:eastAsiaTheme="minorEastAsia" w:hAnsiTheme="minorHAnsi"/>
            <w:color w:val="000000" w:themeColor="text1"/>
            <w:kern w:val="2"/>
            <w:sz w:val="22"/>
          </w:rPr>
          <w:tab/>
        </w:r>
        <w:r w:rsidR="001D2C0F">
          <w:rPr>
            <w:rStyle w:val="Hyperlink"/>
            <w:color w:val="000000" w:themeColor="text1"/>
          </w:rPr>
          <w:t>Extended Kalman Filter Equations</w:t>
        </w:r>
        <w:r w:rsidR="001D2C0F">
          <w:rPr>
            <w:color w:val="000000" w:themeColor="text1"/>
          </w:rPr>
          <w:tab/>
        </w:r>
        <w:r>
          <w:rPr>
            <w:color w:val="000000" w:themeColor="text1"/>
          </w:rPr>
          <w:fldChar w:fldCharType="begin"/>
        </w:r>
        <w:r w:rsidR="001D2C0F">
          <w:rPr>
            <w:color w:val="000000" w:themeColor="text1"/>
          </w:rPr>
          <w:instrText xml:space="preserve"> PAGEREF _Toc153060731 \h </w:instrText>
        </w:r>
        <w:r>
          <w:rPr>
            <w:color w:val="000000" w:themeColor="text1"/>
          </w:rPr>
        </w:r>
        <w:r>
          <w:rPr>
            <w:color w:val="000000" w:themeColor="text1"/>
          </w:rPr>
          <w:fldChar w:fldCharType="separate"/>
        </w:r>
        <w:r w:rsidR="001D2C0F">
          <w:rPr>
            <w:color w:val="000000" w:themeColor="text1"/>
          </w:rPr>
          <w:t>56</w:t>
        </w:r>
        <w:r>
          <w:rPr>
            <w:color w:val="000000" w:themeColor="text1"/>
          </w:rPr>
          <w:fldChar w:fldCharType="end"/>
        </w:r>
      </w:hyperlink>
    </w:p>
    <w:p w:rsidR="00530E53" w:rsidRDefault="00097A64" w:rsidP="008968F6">
      <w:pPr>
        <w:pStyle w:val="TOC2"/>
        <w:tabs>
          <w:tab w:val="left" w:pos="1100"/>
        </w:tabs>
        <w:spacing w:line="360" w:lineRule="auto"/>
        <w:rPr>
          <w:rFonts w:asciiTheme="minorHAnsi" w:eastAsiaTheme="minorEastAsia" w:hAnsiTheme="minorHAnsi"/>
          <w:color w:val="000000" w:themeColor="text1"/>
          <w:kern w:val="2"/>
          <w:sz w:val="22"/>
        </w:rPr>
      </w:pPr>
      <w:hyperlink w:anchor="_Toc153060732" w:history="1">
        <w:r w:rsidR="001D2C0F">
          <w:rPr>
            <w:rStyle w:val="Hyperlink"/>
            <w:color w:val="000000" w:themeColor="text1"/>
          </w:rPr>
          <w:t>2.14</w:t>
        </w:r>
        <w:r w:rsidR="001D2C0F">
          <w:rPr>
            <w:rFonts w:asciiTheme="minorHAnsi" w:eastAsiaTheme="minorEastAsia" w:hAnsiTheme="minorHAnsi"/>
            <w:color w:val="000000" w:themeColor="text1"/>
            <w:kern w:val="2"/>
            <w:sz w:val="22"/>
          </w:rPr>
          <w:tab/>
        </w:r>
        <w:r w:rsidR="001D2C0F">
          <w:rPr>
            <w:rStyle w:val="Hyperlink"/>
            <w:color w:val="000000" w:themeColor="text1"/>
          </w:rPr>
          <w:t>Simulink Model for IMU sensors</w:t>
        </w:r>
        <w:r w:rsidR="001D2C0F">
          <w:rPr>
            <w:color w:val="000000" w:themeColor="text1"/>
          </w:rPr>
          <w:tab/>
        </w:r>
        <w:r>
          <w:rPr>
            <w:color w:val="000000" w:themeColor="text1"/>
          </w:rPr>
          <w:fldChar w:fldCharType="begin"/>
        </w:r>
        <w:r w:rsidR="001D2C0F">
          <w:rPr>
            <w:color w:val="000000" w:themeColor="text1"/>
          </w:rPr>
          <w:instrText xml:space="preserve"> PAGEREF _Toc153060732 \h </w:instrText>
        </w:r>
        <w:r>
          <w:rPr>
            <w:color w:val="000000" w:themeColor="text1"/>
          </w:rPr>
        </w:r>
        <w:r>
          <w:rPr>
            <w:color w:val="000000" w:themeColor="text1"/>
          </w:rPr>
          <w:fldChar w:fldCharType="separate"/>
        </w:r>
        <w:r w:rsidR="001D2C0F">
          <w:rPr>
            <w:color w:val="000000" w:themeColor="text1"/>
          </w:rPr>
          <w:t>58</w:t>
        </w:r>
        <w:r>
          <w:rPr>
            <w:color w:val="000000" w:themeColor="text1"/>
          </w:rPr>
          <w:fldChar w:fldCharType="end"/>
        </w:r>
      </w:hyperlink>
    </w:p>
    <w:p w:rsidR="00530E53" w:rsidRDefault="00097A64" w:rsidP="008968F6">
      <w:pPr>
        <w:pStyle w:val="TOC3"/>
        <w:tabs>
          <w:tab w:val="left" w:pos="1320"/>
        </w:tabs>
        <w:spacing w:line="360" w:lineRule="auto"/>
        <w:rPr>
          <w:rFonts w:asciiTheme="minorHAnsi" w:eastAsiaTheme="minorEastAsia" w:hAnsiTheme="minorHAnsi"/>
          <w:color w:val="000000" w:themeColor="text1"/>
          <w:kern w:val="2"/>
          <w:sz w:val="22"/>
        </w:rPr>
      </w:pPr>
      <w:hyperlink w:anchor="_Toc153060733" w:history="1">
        <w:r w:rsidR="001D2C0F">
          <w:rPr>
            <w:rStyle w:val="Hyperlink"/>
            <w:color w:val="000000" w:themeColor="text1"/>
          </w:rPr>
          <w:t>2.14.1</w:t>
        </w:r>
        <w:r w:rsidR="001D2C0F">
          <w:rPr>
            <w:rFonts w:asciiTheme="minorHAnsi" w:eastAsiaTheme="minorEastAsia" w:hAnsiTheme="minorHAnsi"/>
            <w:color w:val="000000" w:themeColor="text1"/>
            <w:kern w:val="2"/>
            <w:sz w:val="22"/>
          </w:rPr>
          <w:tab/>
        </w:r>
        <w:r w:rsidR="001D2C0F">
          <w:rPr>
            <w:rStyle w:val="Hyperlink"/>
            <w:color w:val="000000" w:themeColor="text1"/>
          </w:rPr>
          <w:t>IMU Subsystem</w:t>
        </w:r>
        <w:r w:rsidR="001D2C0F">
          <w:rPr>
            <w:color w:val="000000" w:themeColor="text1"/>
          </w:rPr>
          <w:tab/>
        </w:r>
        <w:r>
          <w:rPr>
            <w:color w:val="000000" w:themeColor="text1"/>
          </w:rPr>
          <w:fldChar w:fldCharType="begin"/>
        </w:r>
        <w:r w:rsidR="001D2C0F">
          <w:rPr>
            <w:color w:val="000000" w:themeColor="text1"/>
          </w:rPr>
          <w:instrText xml:space="preserve"> PAGEREF _Toc153060733 \h </w:instrText>
        </w:r>
        <w:r>
          <w:rPr>
            <w:color w:val="000000" w:themeColor="text1"/>
          </w:rPr>
        </w:r>
        <w:r>
          <w:rPr>
            <w:color w:val="000000" w:themeColor="text1"/>
          </w:rPr>
          <w:fldChar w:fldCharType="separate"/>
        </w:r>
        <w:r w:rsidR="001D2C0F">
          <w:rPr>
            <w:color w:val="000000" w:themeColor="text1"/>
          </w:rPr>
          <w:t>58</w:t>
        </w:r>
        <w:r>
          <w:rPr>
            <w:color w:val="000000" w:themeColor="text1"/>
          </w:rPr>
          <w:fldChar w:fldCharType="end"/>
        </w:r>
      </w:hyperlink>
    </w:p>
    <w:p w:rsidR="00530E53" w:rsidRDefault="00097A64" w:rsidP="008968F6">
      <w:pPr>
        <w:pStyle w:val="TOC2"/>
        <w:tabs>
          <w:tab w:val="left" w:pos="1100"/>
        </w:tabs>
        <w:spacing w:line="360" w:lineRule="auto"/>
        <w:rPr>
          <w:rFonts w:asciiTheme="minorHAnsi" w:eastAsiaTheme="minorEastAsia" w:hAnsiTheme="minorHAnsi"/>
          <w:color w:val="000000" w:themeColor="text1"/>
          <w:kern w:val="2"/>
          <w:sz w:val="22"/>
        </w:rPr>
      </w:pPr>
      <w:hyperlink w:anchor="_Toc153060734" w:history="1">
        <w:r w:rsidR="001D2C0F">
          <w:rPr>
            <w:rStyle w:val="Hyperlink"/>
            <w:color w:val="000000" w:themeColor="text1"/>
          </w:rPr>
          <w:t>2.15</w:t>
        </w:r>
        <w:r w:rsidR="001D2C0F">
          <w:rPr>
            <w:rFonts w:asciiTheme="minorHAnsi" w:eastAsiaTheme="minorEastAsia" w:hAnsiTheme="minorHAnsi"/>
            <w:color w:val="000000" w:themeColor="text1"/>
            <w:kern w:val="2"/>
            <w:sz w:val="22"/>
          </w:rPr>
          <w:tab/>
        </w:r>
        <w:r w:rsidR="001D2C0F">
          <w:rPr>
            <w:rStyle w:val="Hyperlink"/>
            <w:color w:val="000000" w:themeColor="text1"/>
          </w:rPr>
          <w:t>Transfer Function</w:t>
        </w:r>
        <w:r w:rsidR="001D2C0F">
          <w:rPr>
            <w:color w:val="000000" w:themeColor="text1"/>
          </w:rPr>
          <w:tab/>
        </w:r>
        <w:r>
          <w:rPr>
            <w:color w:val="000000" w:themeColor="text1"/>
          </w:rPr>
          <w:fldChar w:fldCharType="begin"/>
        </w:r>
        <w:r w:rsidR="001D2C0F">
          <w:rPr>
            <w:color w:val="000000" w:themeColor="text1"/>
          </w:rPr>
          <w:instrText xml:space="preserve"> PAGEREF _Toc153060734 \h </w:instrText>
        </w:r>
        <w:r>
          <w:rPr>
            <w:color w:val="000000" w:themeColor="text1"/>
          </w:rPr>
        </w:r>
        <w:r>
          <w:rPr>
            <w:color w:val="000000" w:themeColor="text1"/>
          </w:rPr>
          <w:fldChar w:fldCharType="separate"/>
        </w:r>
        <w:r w:rsidR="001D2C0F">
          <w:rPr>
            <w:color w:val="000000" w:themeColor="text1"/>
          </w:rPr>
          <w:t>61</w:t>
        </w:r>
        <w:r>
          <w:rPr>
            <w:color w:val="000000" w:themeColor="text1"/>
          </w:rPr>
          <w:fldChar w:fldCharType="end"/>
        </w:r>
      </w:hyperlink>
    </w:p>
    <w:p w:rsidR="00530E53" w:rsidRDefault="00097A64" w:rsidP="008968F6">
      <w:pPr>
        <w:pStyle w:val="TOC2"/>
        <w:tabs>
          <w:tab w:val="left" w:pos="1100"/>
        </w:tabs>
        <w:spacing w:line="360" w:lineRule="auto"/>
        <w:rPr>
          <w:rFonts w:asciiTheme="minorHAnsi" w:eastAsiaTheme="minorEastAsia" w:hAnsiTheme="minorHAnsi"/>
          <w:color w:val="000000" w:themeColor="text1"/>
          <w:kern w:val="2"/>
          <w:sz w:val="22"/>
        </w:rPr>
      </w:pPr>
      <w:hyperlink w:anchor="_Toc153060735" w:history="1">
        <w:r w:rsidR="001D2C0F">
          <w:rPr>
            <w:rStyle w:val="Hyperlink"/>
            <w:rFonts w:asciiTheme="majorBidi" w:hAnsiTheme="majorBidi" w:cstheme="majorBidi"/>
            <w:color w:val="000000" w:themeColor="text1"/>
          </w:rPr>
          <w:t>2.16</w:t>
        </w:r>
        <w:r w:rsidR="001D2C0F">
          <w:rPr>
            <w:rFonts w:asciiTheme="minorHAnsi" w:eastAsiaTheme="minorEastAsia" w:hAnsiTheme="minorHAnsi"/>
            <w:color w:val="000000" w:themeColor="text1"/>
            <w:kern w:val="2"/>
            <w:sz w:val="22"/>
          </w:rPr>
          <w:tab/>
        </w:r>
        <w:r w:rsidR="001D2C0F">
          <w:rPr>
            <w:rStyle w:val="Hyperlink"/>
            <w:rFonts w:asciiTheme="majorBidi" w:hAnsiTheme="majorBidi" w:cstheme="majorBidi"/>
            <w:color w:val="000000" w:themeColor="text1"/>
          </w:rPr>
          <w:t>Kalman Filter Block for Acceleration Filtering</w:t>
        </w:r>
        <w:r w:rsidR="001D2C0F">
          <w:rPr>
            <w:color w:val="000000" w:themeColor="text1"/>
          </w:rPr>
          <w:tab/>
        </w:r>
        <w:r>
          <w:rPr>
            <w:color w:val="000000" w:themeColor="text1"/>
          </w:rPr>
          <w:fldChar w:fldCharType="begin"/>
        </w:r>
        <w:r w:rsidR="001D2C0F">
          <w:rPr>
            <w:color w:val="000000" w:themeColor="text1"/>
          </w:rPr>
          <w:instrText xml:space="preserve"> PAGEREF _Toc153060735 \h </w:instrText>
        </w:r>
        <w:r>
          <w:rPr>
            <w:color w:val="000000" w:themeColor="text1"/>
          </w:rPr>
        </w:r>
        <w:r>
          <w:rPr>
            <w:color w:val="000000" w:themeColor="text1"/>
          </w:rPr>
          <w:fldChar w:fldCharType="separate"/>
        </w:r>
        <w:r w:rsidR="001D2C0F">
          <w:rPr>
            <w:color w:val="000000" w:themeColor="text1"/>
          </w:rPr>
          <w:t>63</w:t>
        </w:r>
        <w:r>
          <w:rPr>
            <w:color w:val="000000" w:themeColor="text1"/>
          </w:rPr>
          <w:fldChar w:fldCharType="end"/>
        </w:r>
      </w:hyperlink>
    </w:p>
    <w:p w:rsidR="00530E53" w:rsidRDefault="00097A64" w:rsidP="008968F6">
      <w:pPr>
        <w:pStyle w:val="TOC1"/>
        <w:spacing w:line="360" w:lineRule="auto"/>
        <w:rPr>
          <w:rFonts w:asciiTheme="minorHAnsi" w:eastAsiaTheme="minorEastAsia" w:hAnsiTheme="minorHAnsi"/>
          <w:color w:val="000000" w:themeColor="text1"/>
          <w:kern w:val="2"/>
          <w:sz w:val="22"/>
        </w:rPr>
      </w:pPr>
      <w:hyperlink w:anchor="_Toc153060736" w:history="1">
        <w:r w:rsidR="001D2C0F">
          <w:rPr>
            <w:rStyle w:val="Hyperlink"/>
            <w:color w:val="000000" w:themeColor="text1"/>
          </w:rPr>
          <w:t>Chapter 3: Results and Discussions</w:t>
        </w:r>
        <w:r w:rsidR="001D2C0F">
          <w:rPr>
            <w:color w:val="000000" w:themeColor="text1"/>
          </w:rPr>
          <w:tab/>
        </w:r>
        <w:r>
          <w:rPr>
            <w:color w:val="000000" w:themeColor="text1"/>
          </w:rPr>
          <w:fldChar w:fldCharType="begin"/>
        </w:r>
        <w:r w:rsidR="001D2C0F">
          <w:rPr>
            <w:color w:val="000000" w:themeColor="text1"/>
          </w:rPr>
          <w:instrText xml:space="preserve"> PAGEREF _Toc153060736 \h </w:instrText>
        </w:r>
        <w:r>
          <w:rPr>
            <w:color w:val="000000" w:themeColor="text1"/>
          </w:rPr>
        </w:r>
        <w:r>
          <w:rPr>
            <w:color w:val="000000" w:themeColor="text1"/>
          </w:rPr>
          <w:fldChar w:fldCharType="separate"/>
        </w:r>
        <w:r w:rsidR="001D2C0F">
          <w:rPr>
            <w:color w:val="000000" w:themeColor="text1"/>
          </w:rPr>
          <w:t>66</w:t>
        </w:r>
        <w:r>
          <w:rPr>
            <w:color w:val="000000" w:themeColor="text1"/>
          </w:rPr>
          <w:fldChar w:fldCharType="end"/>
        </w:r>
      </w:hyperlink>
    </w:p>
    <w:p w:rsidR="00530E53" w:rsidRDefault="00097A64" w:rsidP="008968F6">
      <w:pPr>
        <w:pStyle w:val="TOC2"/>
        <w:tabs>
          <w:tab w:val="left" w:pos="880"/>
        </w:tabs>
        <w:spacing w:line="360" w:lineRule="auto"/>
        <w:rPr>
          <w:rFonts w:asciiTheme="minorHAnsi" w:eastAsiaTheme="minorEastAsia" w:hAnsiTheme="minorHAnsi"/>
          <w:color w:val="000000" w:themeColor="text1"/>
          <w:kern w:val="2"/>
          <w:sz w:val="22"/>
        </w:rPr>
      </w:pPr>
      <w:hyperlink w:anchor="_Toc153060737" w:history="1">
        <w:r w:rsidR="001D2C0F">
          <w:rPr>
            <w:rStyle w:val="Hyperlink"/>
            <w:color w:val="000000" w:themeColor="text1"/>
          </w:rPr>
          <w:t>3.1</w:t>
        </w:r>
        <w:r w:rsidR="001D2C0F">
          <w:rPr>
            <w:rFonts w:asciiTheme="minorHAnsi" w:eastAsiaTheme="minorEastAsia" w:hAnsiTheme="minorHAnsi"/>
            <w:color w:val="000000" w:themeColor="text1"/>
            <w:kern w:val="2"/>
            <w:sz w:val="22"/>
          </w:rPr>
          <w:tab/>
        </w:r>
        <w:r w:rsidR="001D2C0F">
          <w:rPr>
            <w:rStyle w:val="Hyperlink"/>
            <w:color w:val="000000" w:themeColor="text1"/>
          </w:rPr>
          <w:t>Overview</w:t>
        </w:r>
        <w:r w:rsidR="001D2C0F">
          <w:rPr>
            <w:color w:val="000000" w:themeColor="text1"/>
          </w:rPr>
          <w:tab/>
        </w:r>
        <w:r>
          <w:rPr>
            <w:color w:val="000000" w:themeColor="text1"/>
          </w:rPr>
          <w:fldChar w:fldCharType="begin"/>
        </w:r>
        <w:r w:rsidR="001D2C0F">
          <w:rPr>
            <w:color w:val="000000" w:themeColor="text1"/>
          </w:rPr>
          <w:instrText xml:space="preserve"> PAGEREF _Toc153060737 \h </w:instrText>
        </w:r>
        <w:r>
          <w:rPr>
            <w:color w:val="000000" w:themeColor="text1"/>
          </w:rPr>
        </w:r>
        <w:r>
          <w:rPr>
            <w:color w:val="000000" w:themeColor="text1"/>
          </w:rPr>
          <w:fldChar w:fldCharType="separate"/>
        </w:r>
        <w:r w:rsidR="001D2C0F">
          <w:rPr>
            <w:color w:val="000000" w:themeColor="text1"/>
          </w:rPr>
          <w:t>66</w:t>
        </w:r>
        <w:r>
          <w:rPr>
            <w:color w:val="000000" w:themeColor="text1"/>
          </w:rPr>
          <w:fldChar w:fldCharType="end"/>
        </w:r>
      </w:hyperlink>
    </w:p>
    <w:p w:rsidR="00530E53" w:rsidRDefault="00097A64" w:rsidP="008968F6">
      <w:pPr>
        <w:pStyle w:val="TOC2"/>
        <w:tabs>
          <w:tab w:val="left" w:pos="880"/>
        </w:tabs>
        <w:spacing w:line="360" w:lineRule="auto"/>
        <w:rPr>
          <w:rFonts w:asciiTheme="minorHAnsi" w:eastAsiaTheme="minorEastAsia" w:hAnsiTheme="minorHAnsi"/>
          <w:color w:val="000000" w:themeColor="text1"/>
          <w:kern w:val="2"/>
          <w:sz w:val="22"/>
        </w:rPr>
      </w:pPr>
      <w:hyperlink w:anchor="_Toc153060738" w:history="1">
        <w:r w:rsidR="001D2C0F">
          <w:rPr>
            <w:rStyle w:val="Hyperlink"/>
            <w:color w:val="000000" w:themeColor="text1"/>
          </w:rPr>
          <w:t>3.2</w:t>
        </w:r>
        <w:r w:rsidR="001D2C0F">
          <w:rPr>
            <w:rFonts w:asciiTheme="minorHAnsi" w:eastAsiaTheme="minorEastAsia" w:hAnsiTheme="minorHAnsi"/>
            <w:color w:val="000000" w:themeColor="text1"/>
            <w:kern w:val="2"/>
            <w:sz w:val="22"/>
          </w:rPr>
          <w:tab/>
        </w:r>
        <w:r w:rsidR="001D2C0F">
          <w:rPr>
            <w:rStyle w:val="Hyperlink"/>
            <w:color w:val="000000" w:themeColor="text1"/>
          </w:rPr>
          <w:t>Accelerometer</w:t>
        </w:r>
        <w:r w:rsidR="001D2C0F">
          <w:rPr>
            <w:color w:val="000000" w:themeColor="text1"/>
          </w:rPr>
          <w:tab/>
        </w:r>
        <w:r>
          <w:rPr>
            <w:color w:val="000000" w:themeColor="text1"/>
          </w:rPr>
          <w:fldChar w:fldCharType="begin"/>
        </w:r>
        <w:r w:rsidR="001D2C0F">
          <w:rPr>
            <w:color w:val="000000" w:themeColor="text1"/>
          </w:rPr>
          <w:instrText xml:space="preserve"> PAGEREF _Toc153060738 \h </w:instrText>
        </w:r>
        <w:r>
          <w:rPr>
            <w:color w:val="000000" w:themeColor="text1"/>
          </w:rPr>
        </w:r>
        <w:r>
          <w:rPr>
            <w:color w:val="000000" w:themeColor="text1"/>
          </w:rPr>
          <w:fldChar w:fldCharType="separate"/>
        </w:r>
        <w:r w:rsidR="001D2C0F">
          <w:rPr>
            <w:color w:val="000000" w:themeColor="text1"/>
          </w:rPr>
          <w:t>66</w:t>
        </w:r>
        <w:r>
          <w:rPr>
            <w:color w:val="000000" w:themeColor="text1"/>
          </w:rPr>
          <w:fldChar w:fldCharType="end"/>
        </w:r>
      </w:hyperlink>
    </w:p>
    <w:p w:rsidR="00530E53" w:rsidRDefault="00097A64" w:rsidP="008968F6">
      <w:pPr>
        <w:pStyle w:val="TOC3"/>
        <w:tabs>
          <w:tab w:val="left" w:pos="1320"/>
        </w:tabs>
        <w:spacing w:line="360" w:lineRule="auto"/>
        <w:rPr>
          <w:rFonts w:asciiTheme="minorHAnsi" w:eastAsiaTheme="minorEastAsia" w:hAnsiTheme="minorHAnsi"/>
          <w:color w:val="000000" w:themeColor="text1"/>
          <w:kern w:val="2"/>
          <w:sz w:val="22"/>
        </w:rPr>
      </w:pPr>
      <w:hyperlink w:anchor="_Toc153060739" w:history="1">
        <w:r w:rsidR="001D2C0F">
          <w:rPr>
            <w:rStyle w:val="Hyperlink"/>
            <w:color w:val="000000" w:themeColor="text1"/>
          </w:rPr>
          <w:t>3.2.1</w:t>
        </w:r>
        <w:r w:rsidR="001D2C0F">
          <w:rPr>
            <w:rFonts w:asciiTheme="minorHAnsi" w:eastAsiaTheme="minorEastAsia" w:hAnsiTheme="minorHAnsi"/>
            <w:color w:val="000000" w:themeColor="text1"/>
            <w:kern w:val="2"/>
            <w:sz w:val="22"/>
          </w:rPr>
          <w:tab/>
        </w:r>
        <w:r w:rsidR="001D2C0F">
          <w:rPr>
            <w:rStyle w:val="Hyperlink"/>
            <w:iCs/>
            <w:color w:val="000000" w:themeColor="text1"/>
          </w:rPr>
          <w:t>Model Analysis</w:t>
        </w:r>
        <w:r w:rsidR="001D2C0F">
          <w:rPr>
            <w:color w:val="000000" w:themeColor="text1"/>
          </w:rPr>
          <w:tab/>
        </w:r>
        <w:r>
          <w:rPr>
            <w:color w:val="000000" w:themeColor="text1"/>
          </w:rPr>
          <w:fldChar w:fldCharType="begin"/>
        </w:r>
        <w:r w:rsidR="001D2C0F">
          <w:rPr>
            <w:color w:val="000000" w:themeColor="text1"/>
          </w:rPr>
          <w:instrText xml:space="preserve"> PAGEREF _Toc153060739 \h </w:instrText>
        </w:r>
        <w:r>
          <w:rPr>
            <w:color w:val="000000" w:themeColor="text1"/>
          </w:rPr>
        </w:r>
        <w:r>
          <w:rPr>
            <w:color w:val="000000" w:themeColor="text1"/>
          </w:rPr>
          <w:fldChar w:fldCharType="separate"/>
        </w:r>
        <w:r w:rsidR="001D2C0F">
          <w:rPr>
            <w:color w:val="000000" w:themeColor="text1"/>
          </w:rPr>
          <w:t>66</w:t>
        </w:r>
        <w:r>
          <w:rPr>
            <w:color w:val="000000" w:themeColor="text1"/>
          </w:rPr>
          <w:fldChar w:fldCharType="end"/>
        </w:r>
      </w:hyperlink>
    </w:p>
    <w:p w:rsidR="00530E53" w:rsidRDefault="00097A64" w:rsidP="008968F6">
      <w:pPr>
        <w:pStyle w:val="TOC3"/>
        <w:tabs>
          <w:tab w:val="left" w:pos="1320"/>
        </w:tabs>
        <w:spacing w:line="360" w:lineRule="auto"/>
        <w:rPr>
          <w:rFonts w:asciiTheme="minorHAnsi" w:eastAsiaTheme="minorEastAsia" w:hAnsiTheme="minorHAnsi"/>
          <w:color w:val="000000" w:themeColor="text1"/>
          <w:kern w:val="2"/>
          <w:sz w:val="22"/>
        </w:rPr>
      </w:pPr>
      <w:hyperlink w:anchor="_Toc153060740" w:history="1">
        <w:r w:rsidR="001D2C0F">
          <w:rPr>
            <w:rStyle w:val="Hyperlink"/>
            <w:color w:val="000000" w:themeColor="text1"/>
          </w:rPr>
          <w:t>3.2.2</w:t>
        </w:r>
        <w:r w:rsidR="001D2C0F">
          <w:rPr>
            <w:rFonts w:asciiTheme="minorHAnsi" w:eastAsiaTheme="minorEastAsia" w:hAnsiTheme="minorHAnsi"/>
            <w:color w:val="000000" w:themeColor="text1"/>
            <w:kern w:val="2"/>
            <w:sz w:val="22"/>
          </w:rPr>
          <w:tab/>
        </w:r>
        <w:r w:rsidR="001D2C0F">
          <w:rPr>
            <w:rStyle w:val="Hyperlink"/>
            <w:iCs/>
            <w:color w:val="000000" w:themeColor="text1"/>
          </w:rPr>
          <w:t>Static Structural Analysis</w:t>
        </w:r>
        <w:r w:rsidR="001D2C0F">
          <w:rPr>
            <w:color w:val="000000" w:themeColor="text1"/>
          </w:rPr>
          <w:tab/>
        </w:r>
        <w:r>
          <w:rPr>
            <w:color w:val="000000" w:themeColor="text1"/>
          </w:rPr>
          <w:fldChar w:fldCharType="begin"/>
        </w:r>
        <w:r w:rsidR="001D2C0F">
          <w:rPr>
            <w:color w:val="000000" w:themeColor="text1"/>
          </w:rPr>
          <w:instrText xml:space="preserve"> PAGEREF _Toc153060740 \h </w:instrText>
        </w:r>
        <w:r>
          <w:rPr>
            <w:color w:val="000000" w:themeColor="text1"/>
          </w:rPr>
        </w:r>
        <w:r>
          <w:rPr>
            <w:color w:val="000000" w:themeColor="text1"/>
          </w:rPr>
          <w:fldChar w:fldCharType="separate"/>
        </w:r>
        <w:r w:rsidR="001D2C0F">
          <w:rPr>
            <w:color w:val="000000" w:themeColor="text1"/>
          </w:rPr>
          <w:t>69</w:t>
        </w:r>
        <w:r>
          <w:rPr>
            <w:color w:val="000000" w:themeColor="text1"/>
          </w:rPr>
          <w:fldChar w:fldCharType="end"/>
        </w:r>
      </w:hyperlink>
    </w:p>
    <w:p w:rsidR="00530E53" w:rsidRDefault="00097A64" w:rsidP="008968F6">
      <w:pPr>
        <w:pStyle w:val="TOC3"/>
        <w:tabs>
          <w:tab w:val="left" w:pos="1320"/>
        </w:tabs>
        <w:spacing w:line="360" w:lineRule="auto"/>
        <w:rPr>
          <w:rFonts w:asciiTheme="minorHAnsi" w:eastAsiaTheme="minorEastAsia" w:hAnsiTheme="minorHAnsi"/>
          <w:color w:val="000000" w:themeColor="text1"/>
          <w:kern w:val="2"/>
          <w:sz w:val="22"/>
        </w:rPr>
      </w:pPr>
      <w:hyperlink w:anchor="_Toc153060741" w:history="1">
        <w:r w:rsidR="001D2C0F">
          <w:rPr>
            <w:rStyle w:val="Hyperlink"/>
            <w:color w:val="000000" w:themeColor="text1"/>
          </w:rPr>
          <w:t>3.2.3</w:t>
        </w:r>
        <w:r w:rsidR="001D2C0F">
          <w:rPr>
            <w:rFonts w:asciiTheme="minorHAnsi" w:eastAsiaTheme="minorEastAsia" w:hAnsiTheme="minorHAnsi"/>
            <w:color w:val="000000" w:themeColor="text1"/>
            <w:kern w:val="2"/>
            <w:sz w:val="22"/>
          </w:rPr>
          <w:tab/>
        </w:r>
        <w:r w:rsidR="001D2C0F">
          <w:rPr>
            <w:rStyle w:val="Hyperlink"/>
            <w:color w:val="000000" w:themeColor="text1"/>
          </w:rPr>
          <w:t>Accelerometer Sensitivity Analysis</w:t>
        </w:r>
        <w:r w:rsidR="001D2C0F">
          <w:rPr>
            <w:color w:val="000000" w:themeColor="text1"/>
          </w:rPr>
          <w:tab/>
        </w:r>
        <w:r>
          <w:rPr>
            <w:color w:val="000000" w:themeColor="text1"/>
          </w:rPr>
          <w:fldChar w:fldCharType="begin"/>
        </w:r>
        <w:r w:rsidR="001D2C0F">
          <w:rPr>
            <w:color w:val="000000" w:themeColor="text1"/>
          </w:rPr>
          <w:instrText xml:space="preserve"> PAGEREF _Toc153060741 \h </w:instrText>
        </w:r>
        <w:r>
          <w:rPr>
            <w:color w:val="000000" w:themeColor="text1"/>
          </w:rPr>
        </w:r>
        <w:r>
          <w:rPr>
            <w:color w:val="000000" w:themeColor="text1"/>
          </w:rPr>
          <w:fldChar w:fldCharType="separate"/>
        </w:r>
        <w:r w:rsidR="001D2C0F">
          <w:rPr>
            <w:color w:val="000000" w:themeColor="text1"/>
          </w:rPr>
          <w:t>75</w:t>
        </w:r>
        <w:r>
          <w:rPr>
            <w:color w:val="000000" w:themeColor="text1"/>
          </w:rPr>
          <w:fldChar w:fldCharType="end"/>
        </w:r>
      </w:hyperlink>
    </w:p>
    <w:p w:rsidR="00530E53" w:rsidRDefault="00097A64" w:rsidP="008968F6">
      <w:pPr>
        <w:pStyle w:val="TOC2"/>
        <w:tabs>
          <w:tab w:val="left" w:pos="880"/>
        </w:tabs>
        <w:spacing w:line="360" w:lineRule="auto"/>
        <w:rPr>
          <w:rFonts w:asciiTheme="minorHAnsi" w:eastAsiaTheme="minorEastAsia" w:hAnsiTheme="minorHAnsi"/>
          <w:color w:val="000000" w:themeColor="text1"/>
          <w:kern w:val="2"/>
          <w:sz w:val="22"/>
        </w:rPr>
      </w:pPr>
      <w:hyperlink w:anchor="_Toc153060742" w:history="1">
        <w:r w:rsidR="001D2C0F">
          <w:rPr>
            <w:rStyle w:val="Hyperlink"/>
            <w:color w:val="000000" w:themeColor="text1"/>
          </w:rPr>
          <w:t>3.3</w:t>
        </w:r>
        <w:r w:rsidR="001D2C0F">
          <w:rPr>
            <w:rFonts w:asciiTheme="minorHAnsi" w:eastAsiaTheme="minorEastAsia" w:hAnsiTheme="minorHAnsi"/>
            <w:color w:val="000000" w:themeColor="text1"/>
            <w:kern w:val="2"/>
            <w:sz w:val="22"/>
          </w:rPr>
          <w:tab/>
        </w:r>
        <w:r w:rsidR="001D2C0F">
          <w:rPr>
            <w:rStyle w:val="Hyperlink"/>
            <w:color w:val="000000" w:themeColor="text1"/>
          </w:rPr>
          <w:t>Gyroscope</w:t>
        </w:r>
        <w:r w:rsidR="001D2C0F">
          <w:rPr>
            <w:color w:val="000000" w:themeColor="text1"/>
          </w:rPr>
          <w:tab/>
        </w:r>
        <w:r>
          <w:rPr>
            <w:color w:val="000000" w:themeColor="text1"/>
          </w:rPr>
          <w:fldChar w:fldCharType="begin"/>
        </w:r>
        <w:r w:rsidR="001D2C0F">
          <w:rPr>
            <w:color w:val="000000" w:themeColor="text1"/>
          </w:rPr>
          <w:instrText xml:space="preserve"> PAGEREF _Toc153060742 \h </w:instrText>
        </w:r>
        <w:r>
          <w:rPr>
            <w:color w:val="000000" w:themeColor="text1"/>
          </w:rPr>
        </w:r>
        <w:r>
          <w:rPr>
            <w:color w:val="000000" w:themeColor="text1"/>
          </w:rPr>
          <w:fldChar w:fldCharType="separate"/>
        </w:r>
        <w:r w:rsidR="001D2C0F">
          <w:rPr>
            <w:color w:val="000000" w:themeColor="text1"/>
          </w:rPr>
          <w:t>77</w:t>
        </w:r>
        <w:r>
          <w:rPr>
            <w:color w:val="000000" w:themeColor="text1"/>
          </w:rPr>
          <w:fldChar w:fldCharType="end"/>
        </w:r>
      </w:hyperlink>
    </w:p>
    <w:p w:rsidR="00530E53" w:rsidRDefault="00097A64" w:rsidP="008968F6">
      <w:pPr>
        <w:pStyle w:val="TOC3"/>
        <w:tabs>
          <w:tab w:val="left" w:pos="1320"/>
        </w:tabs>
        <w:spacing w:line="360" w:lineRule="auto"/>
        <w:rPr>
          <w:rFonts w:asciiTheme="minorHAnsi" w:eastAsiaTheme="minorEastAsia" w:hAnsiTheme="minorHAnsi"/>
          <w:color w:val="000000" w:themeColor="text1"/>
          <w:kern w:val="2"/>
          <w:sz w:val="22"/>
        </w:rPr>
      </w:pPr>
      <w:hyperlink w:anchor="_Toc153060743" w:history="1">
        <w:r w:rsidR="001D2C0F">
          <w:rPr>
            <w:rStyle w:val="Hyperlink"/>
            <w:color w:val="000000" w:themeColor="text1"/>
          </w:rPr>
          <w:t>3.3.1</w:t>
        </w:r>
        <w:r w:rsidR="001D2C0F">
          <w:rPr>
            <w:rFonts w:asciiTheme="minorHAnsi" w:eastAsiaTheme="minorEastAsia" w:hAnsiTheme="minorHAnsi"/>
            <w:color w:val="000000" w:themeColor="text1"/>
            <w:kern w:val="2"/>
            <w:sz w:val="22"/>
          </w:rPr>
          <w:tab/>
        </w:r>
        <w:r w:rsidR="001D2C0F">
          <w:rPr>
            <w:rStyle w:val="Hyperlink"/>
            <w:iCs/>
            <w:color w:val="000000" w:themeColor="text1"/>
          </w:rPr>
          <w:t>Modal Analysis</w:t>
        </w:r>
        <w:r w:rsidR="001D2C0F">
          <w:rPr>
            <w:color w:val="000000" w:themeColor="text1"/>
          </w:rPr>
          <w:tab/>
        </w:r>
        <w:r>
          <w:rPr>
            <w:color w:val="000000" w:themeColor="text1"/>
          </w:rPr>
          <w:fldChar w:fldCharType="begin"/>
        </w:r>
        <w:r w:rsidR="001D2C0F">
          <w:rPr>
            <w:color w:val="000000" w:themeColor="text1"/>
          </w:rPr>
          <w:instrText xml:space="preserve"> PAGEREF _Toc153060743 \h </w:instrText>
        </w:r>
        <w:r>
          <w:rPr>
            <w:color w:val="000000" w:themeColor="text1"/>
          </w:rPr>
        </w:r>
        <w:r>
          <w:rPr>
            <w:color w:val="000000" w:themeColor="text1"/>
          </w:rPr>
          <w:fldChar w:fldCharType="separate"/>
        </w:r>
        <w:r w:rsidR="001D2C0F">
          <w:rPr>
            <w:color w:val="000000" w:themeColor="text1"/>
          </w:rPr>
          <w:t>78</w:t>
        </w:r>
        <w:r>
          <w:rPr>
            <w:color w:val="000000" w:themeColor="text1"/>
          </w:rPr>
          <w:fldChar w:fldCharType="end"/>
        </w:r>
      </w:hyperlink>
    </w:p>
    <w:p w:rsidR="00530E53" w:rsidRDefault="00097A64" w:rsidP="008968F6">
      <w:pPr>
        <w:pStyle w:val="TOC3"/>
        <w:tabs>
          <w:tab w:val="left" w:pos="1320"/>
        </w:tabs>
        <w:spacing w:line="360" w:lineRule="auto"/>
        <w:rPr>
          <w:rFonts w:asciiTheme="minorHAnsi" w:eastAsiaTheme="minorEastAsia" w:hAnsiTheme="minorHAnsi"/>
          <w:color w:val="000000" w:themeColor="text1"/>
          <w:kern w:val="2"/>
          <w:sz w:val="22"/>
        </w:rPr>
      </w:pPr>
      <w:hyperlink w:anchor="_Toc153060744" w:history="1">
        <w:r w:rsidR="001D2C0F">
          <w:rPr>
            <w:rStyle w:val="Hyperlink"/>
            <w:color w:val="000000" w:themeColor="text1"/>
          </w:rPr>
          <w:t>3.3.2</w:t>
        </w:r>
        <w:r w:rsidR="001D2C0F">
          <w:rPr>
            <w:rFonts w:asciiTheme="minorHAnsi" w:eastAsiaTheme="minorEastAsia" w:hAnsiTheme="minorHAnsi"/>
            <w:color w:val="000000" w:themeColor="text1"/>
            <w:kern w:val="2"/>
            <w:sz w:val="22"/>
          </w:rPr>
          <w:tab/>
        </w:r>
        <w:r w:rsidR="001D2C0F">
          <w:rPr>
            <w:rStyle w:val="Hyperlink"/>
            <w:iCs/>
            <w:color w:val="000000" w:themeColor="text1"/>
          </w:rPr>
          <w:t>Sensitivity of MEMS gyroscope</w:t>
        </w:r>
        <w:r w:rsidR="001D2C0F">
          <w:rPr>
            <w:color w:val="000000" w:themeColor="text1"/>
          </w:rPr>
          <w:tab/>
        </w:r>
        <w:r>
          <w:rPr>
            <w:color w:val="000000" w:themeColor="text1"/>
          </w:rPr>
          <w:fldChar w:fldCharType="begin"/>
        </w:r>
        <w:r w:rsidR="001D2C0F">
          <w:rPr>
            <w:color w:val="000000" w:themeColor="text1"/>
          </w:rPr>
          <w:instrText xml:space="preserve"> PAGEREF _Toc153060744 \h </w:instrText>
        </w:r>
        <w:r>
          <w:rPr>
            <w:color w:val="000000" w:themeColor="text1"/>
          </w:rPr>
        </w:r>
        <w:r>
          <w:rPr>
            <w:color w:val="000000" w:themeColor="text1"/>
          </w:rPr>
          <w:fldChar w:fldCharType="separate"/>
        </w:r>
        <w:r w:rsidR="001D2C0F">
          <w:rPr>
            <w:color w:val="000000" w:themeColor="text1"/>
          </w:rPr>
          <w:t>84</w:t>
        </w:r>
        <w:r>
          <w:rPr>
            <w:color w:val="000000" w:themeColor="text1"/>
          </w:rPr>
          <w:fldChar w:fldCharType="end"/>
        </w:r>
      </w:hyperlink>
    </w:p>
    <w:p w:rsidR="00530E53" w:rsidRDefault="00097A64" w:rsidP="008968F6">
      <w:pPr>
        <w:pStyle w:val="TOC3"/>
        <w:tabs>
          <w:tab w:val="left" w:pos="1320"/>
        </w:tabs>
        <w:spacing w:line="360" w:lineRule="auto"/>
        <w:rPr>
          <w:rFonts w:asciiTheme="minorHAnsi" w:eastAsiaTheme="minorEastAsia" w:hAnsiTheme="minorHAnsi"/>
          <w:color w:val="000000" w:themeColor="text1"/>
          <w:kern w:val="2"/>
          <w:sz w:val="22"/>
        </w:rPr>
      </w:pPr>
      <w:hyperlink w:anchor="_Toc153060745" w:history="1">
        <w:r w:rsidR="001D2C0F">
          <w:rPr>
            <w:rStyle w:val="Hyperlink"/>
            <w:rFonts w:cstheme="majorBidi"/>
            <w:color w:val="000000" w:themeColor="text1"/>
          </w:rPr>
          <w:t>3.3.3</w:t>
        </w:r>
        <w:r w:rsidR="001D2C0F">
          <w:rPr>
            <w:rFonts w:asciiTheme="minorHAnsi" w:eastAsiaTheme="minorEastAsia" w:hAnsiTheme="minorHAnsi"/>
            <w:color w:val="000000" w:themeColor="text1"/>
            <w:kern w:val="2"/>
            <w:sz w:val="22"/>
          </w:rPr>
          <w:tab/>
        </w:r>
        <w:r w:rsidR="001D2C0F">
          <w:rPr>
            <w:rStyle w:val="Hyperlink"/>
            <w:color w:val="000000" w:themeColor="text1"/>
          </w:rPr>
          <w:t>X-sense Displacement:</w:t>
        </w:r>
        <w:r w:rsidR="001D2C0F">
          <w:rPr>
            <w:color w:val="000000" w:themeColor="text1"/>
          </w:rPr>
          <w:tab/>
        </w:r>
        <w:r>
          <w:rPr>
            <w:color w:val="000000" w:themeColor="text1"/>
          </w:rPr>
          <w:fldChar w:fldCharType="begin"/>
        </w:r>
        <w:r w:rsidR="001D2C0F">
          <w:rPr>
            <w:color w:val="000000" w:themeColor="text1"/>
          </w:rPr>
          <w:instrText xml:space="preserve"> PAGEREF _Toc153060745 \h </w:instrText>
        </w:r>
        <w:r>
          <w:rPr>
            <w:color w:val="000000" w:themeColor="text1"/>
          </w:rPr>
        </w:r>
        <w:r>
          <w:rPr>
            <w:color w:val="000000" w:themeColor="text1"/>
          </w:rPr>
          <w:fldChar w:fldCharType="separate"/>
        </w:r>
        <w:r w:rsidR="001D2C0F">
          <w:rPr>
            <w:color w:val="000000" w:themeColor="text1"/>
          </w:rPr>
          <w:t>85</w:t>
        </w:r>
        <w:r>
          <w:rPr>
            <w:color w:val="000000" w:themeColor="text1"/>
          </w:rPr>
          <w:fldChar w:fldCharType="end"/>
        </w:r>
      </w:hyperlink>
    </w:p>
    <w:p w:rsidR="00530E53" w:rsidRDefault="00097A64" w:rsidP="008968F6">
      <w:pPr>
        <w:pStyle w:val="TOC2"/>
        <w:tabs>
          <w:tab w:val="left" w:pos="880"/>
        </w:tabs>
        <w:spacing w:line="360" w:lineRule="auto"/>
        <w:rPr>
          <w:rFonts w:asciiTheme="minorHAnsi" w:eastAsiaTheme="minorEastAsia" w:hAnsiTheme="minorHAnsi"/>
          <w:color w:val="000000" w:themeColor="text1"/>
          <w:kern w:val="2"/>
          <w:sz w:val="22"/>
        </w:rPr>
      </w:pPr>
      <w:hyperlink w:anchor="_Toc153060746" w:history="1">
        <w:r w:rsidR="001D2C0F">
          <w:rPr>
            <w:rStyle w:val="Hyperlink"/>
            <w:color w:val="000000" w:themeColor="text1"/>
          </w:rPr>
          <w:t>3.4</w:t>
        </w:r>
        <w:r w:rsidR="001D2C0F">
          <w:rPr>
            <w:rFonts w:asciiTheme="minorHAnsi" w:eastAsiaTheme="minorEastAsia" w:hAnsiTheme="minorHAnsi"/>
            <w:color w:val="000000" w:themeColor="text1"/>
            <w:kern w:val="2"/>
            <w:sz w:val="22"/>
          </w:rPr>
          <w:tab/>
        </w:r>
        <w:r w:rsidR="001D2C0F">
          <w:rPr>
            <w:rStyle w:val="Hyperlink"/>
            <w:color w:val="000000" w:themeColor="text1"/>
          </w:rPr>
          <w:t>IMU Sensor Fusion</w:t>
        </w:r>
        <w:r w:rsidR="001D2C0F">
          <w:rPr>
            <w:color w:val="000000" w:themeColor="text1"/>
          </w:rPr>
          <w:tab/>
        </w:r>
        <w:r>
          <w:rPr>
            <w:color w:val="000000" w:themeColor="text1"/>
          </w:rPr>
          <w:fldChar w:fldCharType="begin"/>
        </w:r>
        <w:r w:rsidR="001D2C0F">
          <w:rPr>
            <w:color w:val="000000" w:themeColor="text1"/>
          </w:rPr>
          <w:instrText xml:space="preserve"> PAGEREF _Toc153060746 \h </w:instrText>
        </w:r>
        <w:r>
          <w:rPr>
            <w:color w:val="000000" w:themeColor="text1"/>
          </w:rPr>
        </w:r>
        <w:r>
          <w:rPr>
            <w:color w:val="000000" w:themeColor="text1"/>
          </w:rPr>
          <w:fldChar w:fldCharType="separate"/>
        </w:r>
        <w:r w:rsidR="001D2C0F">
          <w:rPr>
            <w:color w:val="000000" w:themeColor="text1"/>
          </w:rPr>
          <w:t>98</w:t>
        </w:r>
        <w:r>
          <w:rPr>
            <w:color w:val="000000" w:themeColor="text1"/>
          </w:rPr>
          <w:fldChar w:fldCharType="end"/>
        </w:r>
      </w:hyperlink>
    </w:p>
    <w:p w:rsidR="00530E53" w:rsidRDefault="00097A64" w:rsidP="008968F6">
      <w:pPr>
        <w:pStyle w:val="TOC3"/>
        <w:tabs>
          <w:tab w:val="left" w:pos="1320"/>
        </w:tabs>
        <w:spacing w:line="360" w:lineRule="auto"/>
        <w:rPr>
          <w:rFonts w:asciiTheme="minorHAnsi" w:eastAsiaTheme="minorEastAsia" w:hAnsiTheme="minorHAnsi"/>
          <w:color w:val="000000" w:themeColor="text1"/>
          <w:kern w:val="2"/>
          <w:sz w:val="22"/>
        </w:rPr>
      </w:pPr>
      <w:hyperlink w:anchor="_Toc153060747" w:history="1">
        <w:r w:rsidR="001D2C0F">
          <w:rPr>
            <w:rStyle w:val="Hyperlink"/>
            <w:color w:val="000000" w:themeColor="text1"/>
          </w:rPr>
          <w:t>3.4.1</w:t>
        </w:r>
        <w:r w:rsidR="001D2C0F">
          <w:rPr>
            <w:rFonts w:asciiTheme="minorHAnsi" w:eastAsiaTheme="minorEastAsia" w:hAnsiTheme="minorHAnsi"/>
            <w:color w:val="000000" w:themeColor="text1"/>
            <w:kern w:val="2"/>
            <w:sz w:val="22"/>
          </w:rPr>
          <w:tab/>
        </w:r>
        <w:r w:rsidR="001D2C0F">
          <w:rPr>
            <w:rStyle w:val="Hyperlink"/>
            <w:color w:val="000000" w:themeColor="text1"/>
          </w:rPr>
          <w:t>Transfer Function</w:t>
        </w:r>
        <w:r w:rsidR="001D2C0F">
          <w:rPr>
            <w:color w:val="000000" w:themeColor="text1"/>
          </w:rPr>
          <w:tab/>
        </w:r>
        <w:r>
          <w:rPr>
            <w:color w:val="000000" w:themeColor="text1"/>
          </w:rPr>
          <w:fldChar w:fldCharType="begin"/>
        </w:r>
        <w:r w:rsidR="001D2C0F">
          <w:rPr>
            <w:color w:val="000000" w:themeColor="text1"/>
          </w:rPr>
          <w:instrText xml:space="preserve"> PAGEREF _Toc153060747 \h </w:instrText>
        </w:r>
        <w:r>
          <w:rPr>
            <w:color w:val="000000" w:themeColor="text1"/>
          </w:rPr>
        </w:r>
        <w:r>
          <w:rPr>
            <w:color w:val="000000" w:themeColor="text1"/>
          </w:rPr>
          <w:fldChar w:fldCharType="separate"/>
        </w:r>
        <w:r w:rsidR="001D2C0F">
          <w:rPr>
            <w:color w:val="000000" w:themeColor="text1"/>
          </w:rPr>
          <w:t>98</w:t>
        </w:r>
        <w:r>
          <w:rPr>
            <w:color w:val="000000" w:themeColor="text1"/>
          </w:rPr>
          <w:fldChar w:fldCharType="end"/>
        </w:r>
      </w:hyperlink>
    </w:p>
    <w:p w:rsidR="00530E53" w:rsidRDefault="00097A64" w:rsidP="008968F6">
      <w:pPr>
        <w:pStyle w:val="TOC3"/>
        <w:spacing w:line="360" w:lineRule="auto"/>
        <w:rPr>
          <w:rFonts w:asciiTheme="minorHAnsi" w:eastAsiaTheme="minorEastAsia" w:hAnsiTheme="minorHAnsi"/>
          <w:color w:val="000000" w:themeColor="text1"/>
          <w:kern w:val="2"/>
          <w:sz w:val="22"/>
        </w:rPr>
      </w:pPr>
      <w:hyperlink w:anchor="_Toc153060748" w:history="1">
        <w:r w:rsidR="001D2C0F">
          <w:rPr>
            <w:rStyle w:val="Hyperlink"/>
            <w:color w:val="000000" w:themeColor="text1"/>
          </w:rPr>
          <w:t>3.4.2 Simulink Output</w:t>
        </w:r>
        <w:r w:rsidR="001D2C0F">
          <w:rPr>
            <w:color w:val="000000" w:themeColor="text1"/>
          </w:rPr>
          <w:tab/>
        </w:r>
        <w:r>
          <w:rPr>
            <w:color w:val="000000" w:themeColor="text1"/>
          </w:rPr>
          <w:fldChar w:fldCharType="begin"/>
        </w:r>
        <w:r w:rsidR="001D2C0F">
          <w:rPr>
            <w:color w:val="000000" w:themeColor="text1"/>
          </w:rPr>
          <w:instrText xml:space="preserve"> PAGEREF _Toc153060748 \h </w:instrText>
        </w:r>
        <w:r>
          <w:rPr>
            <w:color w:val="000000" w:themeColor="text1"/>
          </w:rPr>
        </w:r>
        <w:r>
          <w:rPr>
            <w:color w:val="000000" w:themeColor="text1"/>
          </w:rPr>
          <w:fldChar w:fldCharType="separate"/>
        </w:r>
        <w:r w:rsidR="001D2C0F">
          <w:rPr>
            <w:color w:val="000000" w:themeColor="text1"/>
          </w:rPr>
          <w:t>100</w:t>
        </w:r>
        <w:r>
          <w:rPr>
            <w:color w:val="000000" w:themeColor="text1"/>
          </w:rPr>
          <w:fldChar w:fldCharType="end"/>
        </w:r>
      </w:hyperlink>
    </w:p>
    <w:p w:rsidR="00530E53" w:rsidRDefault="00097A64" w:rsidP="008968F6">
      <w:pPr>
        <w:pStyle w:val="TOC1"/>
        <w:spacing w:line="360" w:lineRule="auto"/>
        <w:rPr>
          <w:rFonts w:asciiTheme="minorHAnsi" w:eastAsiaTheme="minorEastAsia" w:hAnsiTheme="minorHAnsi"/>
          <w:color w:val="000000" w:themeColor="text1"/>
          <w:kern w:val="2"/>
          <w:sz w:val="22"/>
        </w:rPr>
      </w:pPr>
      <w:hyperlink w:anchor="_Toc153060749" w:history="1">
        <w:r w:rsidR="001D2C0F">
          <w:rPr>
            <w:rStyle w:val="Hyperlink"/>
            <w:color w:val="000000" w:themeColor="text1"/>
          </w:rPr>
          <w:t>Chapter 4: Conclusion</w:t>
        </w:r>
        <w:r w:rsidR="001D2C0F">
          <w:rPr>
            <w:color w:val="000000" w:themeColor="text1"/>
          </w:rPr>
          <w:tab/>
        </w:r>
        <w:r>
          <w:rPr>
            <w:color w:val="000000" w:themeColor="text1"/>
          </w:rPr>
          <w:fldChar w:fldCharType="begin"/>
        </w:r>
        <w:r w:rsidR="001D2C0F">
          <w:rPr>
            <w:color w:val="000000" w:themeColor="text1"/>
          </w:rPr>
          <w:instrText xml:space="preserve"> PAGEREF _Toc153060749 \h </w:instrText>
        </w:r>
        <w:r>
          <w:rPr>
            <w:color w:val="000000" w:themeColor="text1"/>
          </w:rPr>
        </w:r>
        <w:r>
          <w:rPr>
            <w:color w:val="000000" w:themeColor="text1"/>
          </w:rPr>
          <w:fldChar w:fldCharType="separate"/>
        </w:r>
        <w:r w:rsidR="001D2C0F">
          <w:rPr>
            <w:color w:val="000000" w:themeColor="text1"/>
          </w:rPr>
          <w:t>105</w:t>
        </w:r>
        <w:r>
          <w:rPr>
            <w:color w:val="000000" w:themeColor="text1"/>
          </w:rPr>
          <w:fldChar w:fldCharType="end"/>
        </w:r>
      </w:hyperlink>
    </w:p>
    <w:p w:rsidR="00530E53" w:rsidRDefault="00097A64" w:rsidP="008968F6">
      <w:pPr>
        <w:pStyle w:val="TOC1"/>
        <w:spacing w:line="360" w:lineRule="auto"/>
        <w:rPr>
          <w:rFonts w:asciiTheme="minorHAnsi" w:eastAsiaTheme="minorEastAsia" w:hAnsiTheme="minorHAnsi"/>
          <w:color w:val="000000" w:themeColor="text1"/>
          <w:kern w:val="2"/>
          <w:sz w:val="22"/>
        </w:rPr>
      </w:pPr>
      <w:hyperlink w:anchor="_Toc153060750" w:history="1">
        <w:r w:rsidR="001D2C0F">
          <w:rPr>
            <w:rStyle w:val="Hyperlink"/>
            <w:color w:val="000000" w:themeColor="text1"/>
          </w:rPr>
          <w:t>References</w:t>
        </w:r>
        <w:r w:rsidR="001D2C0F">
          <w:rPr>
            <w:color w:val="000000" w:themeColor="text1"/>
          </w:rPr>
          <w:tab/>
        </w:r>
        <w:r>
          <w:rPr>
            <w:color w:val="000000" w:themeColor="text1"/>
          </w:rPr>
          <w:fldChar w:fldCharType="begin"/>
        </w:r>
        <w:r w:rsidR="001D2C0F">
          <w:rPr>
            <w:color w:val="000000" w:themeColor="text1"/>
          </w:rPr>
          <w:instrText xml:space="preserve"> PAGEREF _Toc153060750 \h </w:instrText>
        </w:r>
        <w:r>
          <w:rPr>
            <w:color w:val="000000" w:themeColor="text1"/>
          </w:rPr>
        </w:r>
        <w:r>
          <w:rPr>
            <w:color w:val="000000" w:themeColor="text1"/>
          </w:rPr>
          <w:fldChar w:fldCharType="separate"/>
        </w:r>
        <w:r w:rsidR="001D2C0F">
          <w:rPr>
            <w:color w:val="000000" w:themeColor="text1"/>
          </w:rPr>
          <w:t>107</w:t>
        </w:r>
        <w:r>
          <w:rPr>
            <w:color w:val="000000" w:themeColor="text1"/>
          </w:rPr>
          <w:fldChar w:fldCharType="end"/>
        </w:r>
      </w:hyperlink>
    </w:p>
    <w:p w:rsidR="00530E53" w:rsidRDefault="00097A64" w:rsidP="008968F6">
      <w:pPr>
        <w:pStyle w:val="Heading1"/>
        <w:spacing w:line="360" w:lineRule="auto"/>
        <w:ind w:left="432"/>
        <w:rPr>
          <w:color w:val="000000" w:themeColor="text1"/>
        </w:rPr>
      </w:pPr>
      <w:r>
        <w:rPr>
          <w:rFonts w:cstheme="majorBidi"/>
          <w:color w:val="000000" w:themeColor="text1"/>
          <w:szCs w:val="24"/>
        </w:rPr>
        <w:lastRenderedPageBreak/>
        <w:fldChar w:fldCharType="end"/>
      </w:r>
      <w:bookmarkStart w:id="29" w:name="_Toc454786574"/>
      <w:bookmarkStart w:id="30" w:name="_Toc153060702"/>
      <w:bookmarkEnd w:id="26"/>
      <w:bookmarkEnd w:id="27"/>
      <w:r w:rsidR="001D2C0F">
        <w:rPr>
          <w:color w:val="000000" w:themeColor="text1"/>
        </w:rPr>
        <w:t>List of Tables</w:t>
      </w:r>
      <w:bookmarkEnd w:id="29"/>
      <w:bookmarkEnd w:id="30"/>
    </w:p>
    <w:p w:rsidR="00530E53" w:rsidRDefault="00097A64" w:rsidP="008968F6">
      <w:pPr>
        <w:pStyle w:val="TableofFigures"/>
        <w:tabs>
          <w:tab w:val="right" w:leader="dot" w:pos="9298"/>
        </w:tabs>
        <w:spacing w:line="360" w:lineRule="auto"/>
      </w:pPr>
      <w:r w:rsidRPr="00097A64">
        <w:rPr>
          <w:rFonts w:asciiTheme="minorBidi" w:hAnsiTheme="minorBidi" w:cstheme="minorBidi"/>
          <w:color w:val="000000" w:themeColor="text1"/>
          <w:szCs w:val="24"/>
        </w:rPr>
        <w:fldChar w:fldCharType="begin"/>
      </w:r>
      <w:r w:rsidR="001D2C0F">
        <w:rPr>
          <w:rFonts w:asciiTheme="minorBidi" w:hAnsiTheme="minorBidi" w:cstheme="minorBidi"/>
          <w:color w:val="000000" w:themeColor="text1"/>
          <w:szCs w:val="24"/>
        </w:rPr>
        <w:instrText xml:space="preserve"> TOC \h \z \c "Table"</w:instrText>
      </w:r>
      <w:r w:rsidRPr="00097A64">
        <w:rPr>
          <w:rFonts w:asciiTheme="minorBidi" w:hAnsiTheme="minorBidi" w:cstheme="minorBidi"/>
          <w:color w:val="000000" w:themeColor="text1"/>
          <w:szCs w:val="24"/>
        </w:rPr>
        <w:fldChar w:fldCharType="separate"/>
      </w:r>
      <w:hyperlink w:anchor="_Toc11021" w:history="1">
        <w:r w:rsidR="001D2C0F">
          <w:t xml:space="preserve">Table </w:t>
        </w:r>
        <w:r w:rsidR="001D2C0F">
          <w:rPr>
            <w:cs/>
          </w:rPr>
          <w:t>‎</w:t>
        </w:r>
        <w:r w:rsidR="001D2C0F">
          <w:t>2.1 : Accelerometer Dimensions and specifications</w:t>
        </w:r>
        <w:r w:rsidR="001D2C0F">
          <w:tab/>
        </w:r>
        <w:r>
          <w:fldChar w:fldCharType="begin"/>
        </w:r>
        <w:r w:rsidR="001D2C0F">
          <w:instrText xml:space="preserve"> PAGEREF _Toc11021 \h </w:instrText>
        </w:r>
        <w:r>
          <w:fldChar w:fldCharType="separate"/>
        </w:r>
        <w:r w:rsidR="001D2C0F">
          <w:t>19</w:t>
        </w:r>
        <w:r>
          <w:fldChar w:fldCharType="end"/>
        </w:r>
      </w:hyperlink>
    </w:p>
    <w:p w:rsidR="00530E53" w:rsidRDefault="00097A64" w:rsidP="008968F6">
      <w:pPr>
        <w:pStyle w:val="TableofFigures"/>
        <w:tabs>
          <w:tab w:val="right" w:leader="dot" w:pos="9298"/>
        </w:tabs>
        <w:spacing w:line="360" w:lineRule="auto"/>
      </w:pPr>
      <w:hyperlink w:anchor="_Toc28894" w:history="1">
        <w:r w:rsidR="001D2C0F">
          <w:rPr>
            <w:szCs w:val="26"/>
          </w:rPr>
          <w:t xml:space="preserve">Table </w:t>
        </w:r>
        <w:r w:rsidR="001D2C0F">
          <w:rPr>
            <w:szCs w:val="26"/>
            <w:cs/>
          </w:rPr>
          <w:t>‎</w:t>
        </w:r>
        <w:r w:rsidR="001D2C0F">
          <w:rPr>
            <w:szCs w:val="26"/>
          </w:rPr>
          <w:t>2.</w:t>
        </w:r>
        <w:r w:rsidR="001D2C0F">
          <w:t xml:space="preserve">2 </w:t>
        </w:r>
        <w:r w:rsidR="001D2C0F">
          <w:rPr>
            <w:szCs w:val="26"/>
          </w:rPr>
          <w:t>: Mechanical Properties of Poly-Silicon Material</w:t>
        </w:r>
        <w:r w:rsidR="001D2C0F">
          <w:tab/>
        </w:r>
        <w:r>
          <w:fldChar w:fldCharType="begin"/>
        </w:r>
        <w:r w:rsidR="001D2C0F">
          <w:instrText xml:space="preserve"> PAGEREF _Toc28894 \h </w:instrText>
        </w:r>
        <w:r>
          <w:fldChar w:fldCharType="separate"/>
        </w:r>
        <w:r w:rsidR="001D2C0F">
          <w:t>21</w:t>
        </w:r>
        <w:r>
          <w:fldChar w:fldCharType="end"/>
        </w:r>
      </w:hyperlink>
    </w:p>
    <w:p w:rsidR="00530E53" w:rsidRDefault="00097A64" w:rsidP="008968F6">
      <w:pPr>
        <w:pStyle w:val="TableofFigures"/>
        <w:tabs>
          <w:tab w:val="right" w:leader="dot" w:pos="9298"/>
        </w:tabs>
        <w:spacing w:line="360" w:lineRule="auto"/>
      </w:pPr>
      <w:hyperlink w:anchor="_Toc18839" w:history="1">
        <w:r w:rsidR="001D2C0F">
          <w:t xml:space="preserve">Table </w:t>
        </w:r>
        <w:r w:rsidR="001D2C0F">
          <w:rPr>
            <w:cs/>
          </w:rPr>
          <w:t>‎</w:t>
        </w:r>
        <w:r w:rsidR="001D2C0F">
          <w:t>2.3 : Design specification of gyroscope</w:t>
        </w:r>
        <w:r w:rsidR="001D2C0F">
          <w:tab/>
        </w:r>
        <w:r>
          <w:fldChar w:fldCharType="begin"/>
        </w:r>
        <w:r w:rsidR="001D2C0F">
          <w:instrText xml:space="preserve"> PAGEREF _Toc18839 \h </w:instrText>
        </w:r>
        <w:r>
          <w:fldChar w:fldCharType="separate"/>
        </w:r>
        <w:r w:rsidR="001D2C0F">
          <w:t>37</w:t>
        </w:r>
        <w:r>
          <w:fldChar w:fldCharType="end"/>
        </w:r>
      </w:hyperlink>
    </w:p>
    <w:p w:rsidR="00530E53" w:rsidRDefault="00097A64" w:rsidP="008968F6">
      <w:pPr>
        <w:pStyle w:val="TableofFigures"/>
        <w:tabs>
          <w:tab w:val="right" w:leader="dot" w:pos="9298"/>
        </w:tabs>
        <w:spacing w:line="360" w:lineRule="auto"/>
      </w:pPr>
      <w:hyperlink w:anchor="_Toc1546" w:history="1">
        <w:r w:rsidR="001D2C0F">
          <w:rPr>
            <w:rFonts w:ascii="Times New Roman" w:hAnsi="Times New Roman" w:cs="Times New Roman"/>
            <w:szCs w:val="26"/>
          </w:rPr>
          <w:t xml:space="preserve">Table </w:t>
        </w:r>
        <w:r w:rsidR="001D2C0F">
          <w:rPr>
            <w:rFonts w:ascii="Times New Roman" w:hAnsi="Times New Roman" w:cs="Times New Roman"/>
            <w:szCs w:val="26"/>
            <w:cs/>
          </w:rPr>
          <w:t>‎</w:t>
        </w:r>
        <w:r w:rsidR="001D2C0F">
          <w:rPr>
            <w:rFonts w:ascii="Times New Roman" w:hAnsi="Times New Roman" w:cs="Times New Roman"/>
            <w:szCs w:val="26"/>
          </w:rPr>
          <w:t>2.</w:t>
        </w:r>
        <w:r w:rsidR="001D2C0F">
          <w:t xml:space="preserve">1 </w:t>
        </w:r>
        <w:r w:rsidR="001D2C0F">
          <w:rPr>
            <w:rFonts w:ascii="Times New Roman" w:hAnsi="Times New Roman" w:cs="Times New Roman"/>
            <w:szCs w:val="26"/>
          </w:rPr>
          <w:t>: Comparison of the resonant frequency obtained through analytical and numerical simulation</w:t>
        </w:r>
        <w:r w:rsidR="001D2C0F">
          <w:tab/>
        </w:r>
        <w:r>
          <w:fldChar w:fldCharType="begin"/>
        </w:r>
        <w:r w:rsidR="001D2C0F">
          <w:instrText xml:space="preserve"> PAGEREF _Toc1546 \h </w:instrText>
        </w:r>
        <w:r>
          <w:fldChar w:fldCharType="separate"/>
        </w:r>
        <w:r w:rsidR="001D2C0F">
          <w:t>53</w:t>
        </w:r>
        <w:r>
          <w:fldChar w:fldCharType="end"/>
        </w:r>
      </w:hyperlink>
    </w:p>
    <w:p w:rsidR="00530E53" w:rsidRDefault="00097A64" w:rsidP="008968F6">
      <w:pPr>
        <w:pStyle w:val="TableofFigures"/>
        <w:tabs>
          <w:tab w:val="right" w:leader="dot" w:pos="9298"/>
        </w:tabs>
        <w:spacing w:line="360" w:lineRule="auto"/>
      </w:pPr>
      <w:hyperlink w:anchor="_Toc32285" w:history="1">
        <w:r w:rsidR="001D2C0F">
          <w:rPr>
            <w:szCs w:val="26"/>
          </w:rPr>
          <w:t xml:space="preserve">Table </w:t>
        </w:r>
        <w:r w:rsidR="001D2C0F">
          <w:rPr>
            <w:szCs w:val="26"/>
            <w:cs/>
          </w:rPr>
          <w:t>‎</w:t>
        </w:r>
        <w:r w:rsidR="001D2C0F">
          <w:rPr>
            <w:szCs w:val="26"/>
          </w:rPr>
          <w:t>2.</w:t>
        </w:r>
        <w:r w:rsidR="001D2C0F">
          <w:t xml:space="preserve">2 </w:t>
        </w:r>
        <w:r w:rsidR="001D2C0F">
          <w:rPr>
            <w:szCs w:val="26"/>
          </w:rPr>
          <w:t>: Resonant frequencies of the proposed single-drive, 3-axis MEMS gyroscope.</w:t>
        </w:r>
        <w:r w:rsidR="001D2C0F">
          <w:tab/>
        </w:r>
        <w:r>
          <w:fldChar w:fldCharType="begin"/>
        </w:r>
        <w:r w:rsidR="001D2C0F">
          <w:instrText xml:space="preserve"> PAGEREF _Toc32285 \h </w:instrText>
        </w:r>
        <w:r>
          <w:fldChar w:fldCharType="separate"/>
        </w:r>
        <w:r w:rsidR="001D2C0F">
          <w:t>67</w:t>
        </w:r>
        <w:r>
          <w:fldChar w:fldCharType="end"/>
        </w:r>
      </w:hyperlink>
    </w:p>
    <w:p w:rsidR="00530E53" w:rsidRDefault="00097A64" w:rsidP="008968F6">
      <w:pPr>
        <w:pStyle w:val="TableofFigures"/>
        <w:tabs>
          <w:tab w:val="right" w:leader="dot" w:pos="9298"/>
        </w:tabs>
        <w:spacing w:line="360" w:lineRule="auto"/>
      </w:pPr>
      <w:hyperlink w:anchor="_Toc28037" w:history="1">
        <w:r w:rsidR="001D2C0F">
          <w:rPr>
            <w:szCs w:val="26"/>
          </w:rPr>
          <w:t xml:space="preserve">Table </w:t>
        </w:r>
        <w:r w:rsidR="001D2C0F">
          <w:rPr>
            <w:szCs w:val="26"/>
            <w:cs/>
          </w:rPr>
          <w:t>‎</w:t>
        </w:r>
        <w:r w:rsidR="001D2C0F">
          <w:rPr>
            <w:szCs w:val="26"/>
          </w:rPr>
          <w:t>2.</w:t>
        </w:r>
        <w:r w:rsidR="001D2C0F">
          <w:t xml:space="preserve">3 </w:t>
        </w:r>
        <w:r w:rsidR="001D2C0F">
          <w:rPr>
            <w:szCs w:val="26"/>
          </w:rPr>
          <w:t>: Sense-mode analysis parameters of single-drive, 3-axis MEMS gyroscope</w:t>
        </w:r>
        <w:r w:rsidR="001D2C0F">
          <w:tab/>
        </w:r>
        <w:r>
          <w:fldChar w:fldCharType="begin"/>
        </w:r>
        <w:r w:rsidR="001D2C0F">
          <w:instrText xml:space="preserve"> PAGEREF _Toc28037 \h </w:instrText>
        </w:r>
        <w:r>
          <w:fldChar w:fldCharType="separate"/>
        </w:r>
        <w:r w:rsidR="001D2C0F">
          <w:t>68</w:t>
        </w:r>
        <w:r>
          <w:fldChar w:fldCharType="end"/>
        </w:r>
      </w:hyperlink>
    </w:p>
    <w:p w:rsidR="00530E53" w:rsidRDefault="00097A64" w:rsidP="008968F6">
      <w:pPr>
        <w:pStyle w:val="TableofFigures"/>
        <w:tabs>
          <w:tab w:val="right" w:leader="dot" w:pos="9298"/>
        </w:tabs>
        <w:spacing w:line="360" w:lineRule="auto"/>
      </w:pPr>
      <w:hyperlink w:anchor="_Toc22378" w:history="1">
        <w:r w:rsidR="001D2C0F">
          <w:t xml:space="preserve">Table </w:t>
        </w:r>
        <w:r w:rsidR="001D2C0F">
          <w:rPr>
            <w:cs/>
          </w:rPr>
          <w:t>‎</w:t>
        </w:r>
        <w:r w:rsidR="001D2C0F">
          <w:t>2.4 : Percentage Error Between Analytical and FEA values.</w:t>
        </w:r>
        <w:r w:rsidR="001D2C0F">
          <w:tab/>
        </w:r>
        <w:r>
          <w:fldChar w:fldCharType="begin"/>
        </w:r>
        <w:r w:rsidR="001D2C0F">
          <w:instrText xml:space="preserve"> PAGEREF _Toc22378 \h </w:instrText>
        </w:r>
        <w:r>
          <w:fldChar w:fldCharType="separate"/>
        </w:r>
        <w:r w:rsidR="001D2C0F">
          <w:t>80</w:t>
        </w:r>
        <w:r>
          <w:fldChar w:fldCharType="end"/>
        </w:r>
      </w:hyperlink>
    </w:p>
    <w:p w:rsidR="00530E53" w:rsidRDefault="00097A64" w:rsidP="008968F6">
      <w:pPr>
        <w:pStyle w:val="TableofFigures"/>
        <w:tabs>
          <w:tab w:val="right" w:leader="dot" w:pos="9298"/>
        </w:tabs>
        <w:spacing w:line="360" w:lineRule="auto"/>
      </w:pPr>
      <w:hyperlink w:anchor="_Toc12308" w:history="1">
        <w:r w:rsidR="001D2C0F">
          <w:t xml:space="preserve">Table </w:t>
        </w:r>
        <w:r w:rsidR="001D2C0F">
          <w:rPr>
            <w:cs/>
          </w:rPr>
          <w:t>‎</w:t>
        </w:r>
        <w:r w:rsidR="001D2C0F">
          <w:t>2.5 : Displacement Sensitivity Comparison</w:t>
        </w:r>
        <w:r w:rsidR="001D2C0F">
          <w:tab/>
        </w:r>
        <w:r>
          <w:fldChar w:fldCharType="begin"/>
        </w:r>
        <w:r w:rsidR="001D2C0F">
          <w:instrText xml:space="preserve"> PAGEREF _Toc12308 \h </w:instrText>
        </w:r>
        <w:r>
          <w:fldChar w:fldCharType="separate"/>
        </w:r>
        <w:r w:rsidR="001D2C0F">
          <w:t>80</w:t>
        </w:r>
        <w:r>
          <w:fldChar w:fldCharType="end"/>
        </w:r>
      </w:hyperlink>
    </w:p>
    <w:p w:rsidR="00530E53" w:rsidRDefault="00097A64" w:rsidP="008968F6">
      <w:pPr>
        <w:spacing w:line="360" w:lineRule="auto"/>
        <w:jc w:val="both"/>
        <w:rPr>
          <w:rFonts w:asciiTheme="minorBidi" w:hAnsiTheme="minorBidi"/>
          <w:color w:val="000000" w:themeColor="text1"/>
          <w:szCs w:val="24"/>
        </w:rPr>
      </w:pPr>
      <w:r>
        <w:rPr>
          <w:rFonts w:asciiTheme="minorBidi" w:hAnsiTheme="minorBidi"/>
          <w:color w:val="000000" w:themeColor="text1"/>
          <w:szCs w:val="24"/>
        </w:rPr>
        <w:fldChar w:fldCharType="end"/>
      </w:r>
    </w:p>
    <w:p w:rsidR="00530E53" w:rsidRDefault="00530E53" w:rsidP="008968F6">
      <w:pPr>
        <w:spacing w:line="360" w:lineRule="auto"/>
        <w:rPr>
          <w:color w:val="000000" w:themeColor="text1"/>
        </w:rPr>
      </w:pPr>
    </w:p>
    <w:p w:rsidR="00530E53" w:rsidRDefault="00530E53" w:rsidP="008968F6">
      <w:pPr>
        <w:spacing w:line="360" w:lineRule="auto"/>
        <w:rPr>
          <w:color w:val="000000" w:themeColor="text1"/>
        </w:rPr>
      </w:pPr>
    </w:p>
    <w:p w:rsidR="00530E53" w:rsidRDefault="00530E53" w:rsidP="008968F6">
      <w:pPr>
        <w:spacing w:line="360" w:lineRule="auto"/>
        <w:rPr>
          <w:color w:val="000000" w:themeColor="text1"/>
        </w:rPr>
      </w:pPr>
    </w:p>
    <w:p w:rsidR="00530E53" w:rsidRDefault="00530E53" w:rsidP="008968F6">
      <w:pPr>
        <w:spacing w:line="360" w:lineRule="auto"/>
        <w:rPr>
          <w:color w:val="000000" w:themeColor="text1"/>
        </w:rPr>
      </w:pPr>
    </w:p>
    <w:p w:rsidR="00530E53" w:rsidRDefault="00530E53" w:rsidP="008968F6">
      <w:pPr>
        <w:spacing w:line="360" w:lineRule="auto"/>
        <w:rPr>
          <w:color w:val="000000" w:themeColor="text1"/>
        </w:rPr>
      </w:pPr>
    </w:p>
    <w:p w:rsidR="00530E53" w:rsidRDefault="00530E53" w:rsidP="008968F6">
      <w:pPr>
        <w:spacing w:line="360" w:lineRule="auto"/>
        <w:rPr>
          <w:color w:val="000000" w:themeColor="text1"/>
        </w:rPr>
      </w:pPr>
    </w:p>
    <w:p w:rsidR="00530E53" w:rsidRDefault="00530E53" w:rsidP="008968F6">
      <w:pPr>
        <w:spacing w:line="360" w:lineRule="auto"/>
        <w:rPr>
          <w:color w:val="000000" w:themeColor="text1"/>
        </w:rPr>
      </w:pPr>
    </w:p>
    <w:p w:rsidR="00530E53" w:rsidRDefault="00530E53" w:rsidP="008968F6">
      <w:pPr>
        <w:spacing w:line="360" w:lineRule="auto"/>
        <w:rPr>
          <w:color w:val="000000" w:themeColor="text1"/>
        </w:rPr>
      </w:pPr>
    </w:p>
    <w:p w:rsidR="00530E53" w:rsidRDefault="00530E53" w:rsidP="008968F6">
      <w:pPr>
        <w:spacing w:line="360" w:lineRule="auto"/>
        <w:rPr>
          <w:color w:val="000000" w:themeColor="text1"/>
        </w:rPr>
      </w:pPr>
    </w:p>
    <w:p w:rsidR="00530E53" w:rsidRDefault="00530E53" w:rsidP="008968F6">
      <w:pPr>
        <w:spacing w:line="360" w:lineRule="auto"/>
        <w:rPr>
          <w:color w:val="000000" w:themeColor="text1"/>
        </w:rPr>
      </w:pPr>
    </w:p>
    <w:p w:rsidR="00530E53" w:rsidRDefault="00530E53" w:rsidP="008968F6">
      <w:pPr>
        <w:spacing w:line="360" w:lineRule="auto"/>
        <w:rPr>
          <w:color w:val="000000" w:themeColor="text1"/>
        </w:rPr>
      </w:pPr>
    </w:p>
    <w:p w:rsidR="00530E53" w:rsidRDefault="00530E53" w:rsidP="008968F6">
      <w:pPr>
        <w:spacing w:line="360" w:lineRule="auto"/>
        <w:rPr>
          <w:color w:val="000000" w:themeColor="text1"/>
        </w:rPr>
      </w:pPr>
    </w:p>
    <w:p w:rsidR="00530E53" w:rsidRDefault="00530E53" w:rsidP="008968F6">
      <w:pPr>
        <w:spacing w:line="360" w:lineRule="auto"/>
        <w:rPr>
          <w:color w:val="000000" w:themeColor="text1"/>
        </w:rPr>
      </w:pPr>
    </w:p>
    <w:p w:rsidR="00530E53" w:rsidRDefault="00530E53" w:rsidP="008968F6">
      <w:pPr>
        <w:spacing w:line="360" w:lineRule="auto"/>
        <w:rPr>
          <w:color w:val="000000" w:themeColor="text1"/>
        </w:rPr>
      </w:pPr>
    </w:p>
    <w:p w:rsidR="00530E53" w:rsidRDefault="00530E53" w:rsidP="008968F6">
      <w:pPr>
        <w:spacing w:line="360" w:lineRule="auto"/>
        <w:rPr>
          <w:color w:val="000000" w:themeColor="text1"/>
        </w:rPr>
      </w:pPr>
    </w:p>
    <w:p w:rsidR="00530E53" w:rsidRDefault="00530E53" w:rsidP="008968F6">
      <w:pPr>
        <w:spacing w:line="360" w:lineRule="auto"/>
        <w:rPr>
          <w:color w:val="000000" w:themeColor="text1"/>
        </w:rPr>
      </w:pPr>
    </w:p>
    <w:p w:rsidR="00530E53" w:rsidRDefault="00530E53" w:rsidP="008968F6">
      <w:pPr>
        <w:spacing w:line="360" w:lineRule="auto"/>
        <w:rPr>
          <w:color w:val="000000" w:themeColor="text1"/>
        </w:rPr>
      </w:pPr>
    </w:p>
    <w:p w:rsidR="00530E53" w:rsidRDefault="00530E53" w:rsidP="008968F6">
      <w:pPr>
        <w:spacing w:line="360" w:lineRule="auto"/>
        <w:jc w:val="center"/>
        <w:rPr>
          <w:rFonts w:ascii="Times New Roman" w:hAnsi="Times New Roman" w:cs="Times New Roman"/>
          <w:b/>
          <w:bCs/>
          <w:color w:val="000000" w:themeColor="text1"/>
          <w:sz w:val="28"/>
          <w:szCs w:val="28"/>
        </w:rPr>
      </w:pPr>
    </w:p>
    <w:p w:rsidR="00530E53" w:rsidRDefault="001D2C0F" w:rsidP="008968F6">
      <w:pPr>
        <w:pStyle w:val="Heading1"/>
        <w:spacing w:line="360" w:lineRule="auto"/>
        <w:ind w:left="432"/>
        <w:rPr>
          <w:color w:val="000000" w:themeColor="text1"/>
          <w:rtl/>
        </w:rPr>
      </w:pPr>
      <w:bookmarkStart w:id="31" w:name="_Toc454786575"/>
      <w:bookmarkStart w:id="32" w:name="_Toc153060703"/>
      <w:r>
        <w:rPr>
          <w:color w:val="000000" w:themeColor="text1"/>
        </w:rPr>
        <w:lastRenderedPageBreak/>
        <w:t>List of Figures</w:t>
      </w:r>
      <w:bookmarkEnd w:id="31"/>
      <w:bookmarkEnd w:id="32"/>
    </w:p>
    <w:p w:rsidR="00530E53" w:rsidRDefault="00097A64" w:rsidP="008968F6">
      <w:pPr>
        <w:pStyle w:val="TableofFigures"/>
        <w:tabs>
          <w:tab w:val="right" w:leader="dot" w:pos="9276"/>
        </w:tabs>
        <w:spacing w:line="360" w:lineRule="auto"/>
        <w:rPr>
          <w:rFonts w:asciiTheme="minorHAnsi" w:eastAsiaTheme="minorEastAsia" w:hAnsiTheme="minorHAnsi" w:cstheme="minorBidi"/>
          <w:color w:val="000000" w:themeColor="text1"/>
          <w:sz w:val="22"/>
        </w:rPr>
      </w:pPr>
      <w:r>
        <w:rPr>
          <w:rFonts w:ascii="Times New Roman" w:hAnsi="Times New Roman" w:cs="Times New Roman"/>
          <w:b/>
          <w:bCs/>
          <w:color w:val="000000" w:themeColor="text1"/>
          <w:sz w:val="22"/>
        </w:rPr>
        <w:fldChar w:fldCharType="begin"/>
      </w:r>
      <w:r w:rsidR="001D2C0F">
        <w:rPr>
          <w:rFonts w:ascii="Times New Roman" w:hAnsi="Times New Roman" w:cs="Times New Roman"/>
          <w:b/>
          <w:bCs/>
          <w:color w:val="000000" w:themeColor="text1"/>
          <w:sz w:val="22"/>
        </w:rPr>
        <w:instrText xml:space="preserve"> TOC \h \z \c "Figure"</w:instrText>
      </w:r>
      <w:r>
        <w:rPr>
          <w:rFonts w:ascii="Times New Roman" w:hAnsi="Times New Roman" w:cs="Times New Roman"/>
          <w:b/>
          <w:bCs/>
          <w:color w:val="000000" w:themeColor="text1"/>
          <w:sz w:val="22"/>
        </w:rPr>
        <w:fldChar w:fldCharType="separate"/>
      </w:r>
      <w:hyperlink w:anchor="_Toc152620494"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2.1: Three-axis MEMS Capacitive accelerometer [24]</w:t>
        </w:r>
        <w:r w:rsidR="001D2C0F">
          <w:rPr>
            <w:color w:val="000000" w:themeColor="text1"/>
          </w:rPr>
          <w:tab/>
        </w:r>
        <w:r>
          <w:rPr>
            <w:color w:val="000000" w:themeColor="text1"/>
          </w:rPr>
          <w:fldChar w:fldCharType="begin"/>
        </w:r>
        <w:r w:rsidR="001D2C0F">
          <w:rPr>
            <w:color w:val="000000" w:themeColor="text1"/>
          </w:rPr>
          <w:instrText xml:space="preserve"> PAGEREF _Toc152620494 \h </w:instrText>
        </w:r>
        <w:r>
          <w:rPr>
            <w:color w:val="000000" w:themeColor="text1"/>
          </w:rPr>
        </w:r>
        <w:r>
          <w:rPr>
            <w:color w:val="000000" w:themeColor="text1"/>
          </w:rPr>
          <w:fldChar w:fldCharType="separate"/>
        </w:r>
        <w:r w:rsidR="001D2C0F">
          <w:rPr>
            <w:color w:val="000000" w:themeColor="text1"/>
          </w:rPr>
          <w:t>30</w:t>
        </w:r>
        <w:r>
          <w:rPr>
            <w:color w:val="000000" w:themeColor="text1"/>
          </w:rPr>
          <w:fldChar w:fldCharType="end"/>
        </w:r>
      </w:hyperlink>
    </w:p>
    <w:p w:rsidR="00530E53" w:rsidRDefault="00097A64" w:rsidP="008968F6">
      <w:pPr>
        <w:pStyle w:val="TableofFigures"/>
        <w:tabs>
          <w:tab w:val="right" w:leader="dot" w:pos="9276"/>
        </w:tabs>
        <w:spacing w:line="360" w:lineRule="auto"/>
        <w:ind w:left="1276" w:hanging="1276"/>
        <w:rPr>
          <w:rFonts w:asciiTheme="minorHAnsi" w:eastAsiaTheme="minorEastAsia" w:hAnsiTheme="minorHAnsi" w:cstheme="minorBidi"/>
          <w:color w:val="000000" w:themeColor="text1"/>
          <w:sz w:val="22"/>
        </w:rPr>
      </w:pPr>
      <w:hyperlink w:anchor="_Toc152620495"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 xml:space="preserve">2.2: The Working principle of MEMS capacitive accelerometer; </w:t>
        </w:r>
        <w:r w:rsidR="001D2C0F">
          <w:rPr>
            <w:rStyle w:val="Hyperlink"/>
            <w:color w:val="000000" w:themeColor="text1"/>
          </w:rPr>
          <w:br/>
          <w:t xml:space="preserve">when no acceleration is applied (Left) when external </w:t>
        </w:r>
        <w:r w:rsidR="001D2C0F">
          <w:rPr>
            <w:rStyle w:val="Hyperlink"/>
            <w:color w:val="000000" w:themeColor="text1"/>
          </w:rPr>
          <w:br/>
          <w:t>acceleration is applied (a=0) (middle &amp; right) [24]</w:t>
        </w:r>
        <w:r w:rsidR="001D2C0F">
          <w:rPr>
            <w:color w:val="000000" w:themeColor="text1"/>
          </w:rPr>
          <w:tab/>
        </w:r>
        <w:r>
          <w:rPr>
            <w:color w:val="000000" w:themeColor="text1"/>
          </w:rPr>
          <w:fldChar w:fldCharType="begin"/>
        </w:r>
        <w:r w:rsidR="001D2C0F">
          <w:rPr>
            <w:color w:val="000000" w:themeColor="text1"/>
          </w:rPr>
          <w:instrText xml:space="preserve"> PAGEREF _Toc152620495 \h </w:instrText>
        </w:r>
        <w:r>
          <w:rPr>
            <w:color w:val="000000" w:themeColor="text1"/>
          </w:rPr>
        </w:r>
        <w:r>
          <w:rPr>
            <w:color w:val="000000" w:themeColor="text1"/>
          </w:rPr>
          <w:fldChar w:fldCharType="separate"/>
        </w:r>
        <w:r w:rsidR="001D2C0F">
          <w:rPr>
            <w:color w:val="000000" w:themeColor="text1"/>
          </w:rPr>
          <w:t>30</w:t>
        </w:r>
        <w:r>
          <w:rPr>
            <w:color w:val="000000" w:themeColor="text1"/>
          </w:rPr>
          <w:fldChar w:fldCharType="end"/>
        </w:r>
      </w:hyperlink>
    </w:p>
    <w:p w:rsidR="00530E53" w:rsidRDefault="00097A64" w:rsidP="008968F6">
      <w:pPr>
        <w:pStyle w:val="TableofFigures"/>
        <w:tabs>
          <w:tab w:val="right" w:leader="dot" w:pos="9276"/>
        </w:tabs>
        <w:spacing w:line="360" w:lineRule="auto"/>
        <w:ind w:left="1276" w:hanging="1276"/>
        <w:rPr>
          <w:rFonts w:asciiTheme="minorHAnsi" w:eastAsiaTheme="minorEastAsia" w:hAnsiTheme="minorHAnsi" w:cstheme="minorBidi"/>
          <w:color w:val="000000" w:themeColor="text1"/>
          <w:sz w:val="22"/>
        </w:rPr>
      </w:pPr>
      <w:hyperlink w:anchor="_Toc152620496"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 xml:space="preserve">2.3: Mathematical modeling for vibration analysis of 3-axis </w:t>
        </w:r>
        <w:r w:rsidR="001D2C0F">
          <w:rPr>
            <w:rStyle w:val="Hyperlink"/>
            <w:color w:val="000000" w:themeColor="text1"/>
          </w:rPr>
          <w:br/>
          <w:t>MEMS capacitive accelerometer [25]</w:t>
        </w:r>
        <w:r w:rsidR="001D2C0F">
          <w:rPr>
            <w:color w:val="000000" w:themeColor="text1"/>
          </w:rPr>
          <w:tab/>
        </w:r>
        <w:r>
          <w:rPr>
            <w:color w:val="000000" w:themeColor="text1"/>
          </w:rPr>
          <w:fldChar w:fldCharType="begin"/>
        </w:r>
        <w:r w:rsidR="001D2C0F">
          <w:rPr>
            <w:color w:val="000000" w:themeColor="text1"/>
          </w:rPr>
          <w:instrText xml:space="preserve"> PAGEREF _Toc152620496 \h </w:instrText>
        </w:r>
        <w:r>
          <w:rPr>
            <w:color w:val="000000" w:themeColor="text1"/>
          </w:rPr>
        </w:r>
        <w:r>
          <w:rPr>
            <w:color w:val="000000" w:themeColor="text1"/>
          </w:rPr>
          <w:fldChar w:fldCharType="separate"/>
        </w:r>
        <w:r w:rsidR="001D2C0F">
          <w:rPr>
            <w:color w:val="000000" w:themeColor="text1"/>
          </w:rPr>
          <w:t>33</w:t>
        </w:r>
        <w:r>
          <w:rPr>
            <w:color w:val="000000" w:themeColor="text1"/>
          </w:rPr>
          <w:fldChar w:fldCharType="end"/>
        </w:r>
      </w:hyperlink>
    </w:p>
    <w:p w:rsidR="00530E53" w:rsidRDefault="00097A64" w:rsidP="008968F6">
      <w:pPr>
        <w:pStyle w:val="TableofFigures"/>
        <w:tabs>
          <w:tab w:val="right" w:leader="dot" w:pos="9276"/>
        </w:tabs>
        <w:spacing w:line="360" w:lineRule="auto"/>
        <w:rPr>
          <w:rFonts w:asciiTheme="minorHAnsi" w:eastAsiaTheme="minorEastAsia" w:hAnsiTheme="minorHAnsi" w:cstheme="minorBidi"/>
          <w:color w:val="000000" w:themeColor="text1"/>
          <w:sz w:val="22"/>
        </w:rPr>
      </w:pPr>
      <w:hyperlink w:anchor="_Toc152620497"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2.4: CAD model of 3-axis MEMS capacitive Accelerometer</w:t>
        </w:r>
        <w:r w:rsidR="001D2C0F">
          <w:rPr>
            <w:color w:val="000000" w:themeColor="text1"/>
          </w:rPr>
          <w:tab/>
        </w:r>
        <w:r>
          <w:rPr>
            <w:color w:val="000000" w:themeColor="text1"/>
          </w:rPr>
          <w:fldChar w:fldCharType="begin"/>
        </w:r>
        <w:r w:rsidR="001D2C0F">
          <w:rPr>
            <w:color w:val="000000" w:themeColor="text1"/>
          </w:rPr>
          <w:instrText xml:space="preserve"> PAGEREF _Toc152620497 \h </w:instrText>
        </w:r>
        <w:r>
          <w:rPr>
            <w:color w:val="000000" w:themeColor="text1"/>
          </w:rPr>
        </w:r>
        <w:r>
          <w:rPr>
            <w:color w:val="000000" w:themeColor="text1"/>
          </w:rPr>
          <w:fldChar w:fldCharType="separate"/>
        </w:r>
        <w:r w:rsidR="001D2C0F">
          <w:rPr>
            <w:color w:val="000000" w:themeColor="text1"/>
          </w:rPr>
          <w:t>37</w:t>
        </w:r>
        <w:r>
          <w:rPr>
            <w:color w:val="000000" w:themeColor="text1"/>
          </w:rPr>
          <w:fldChar w:fldCharType="end"/>
        </w:r>
      </w:hyperlink>
    </w:p>
    <w:p w:rsidR="00530E53" w:rsidRDefault="00097A64" w:rsidP="008968F6">
      <w:pPr>
        <w:pStyle w:val="TableofFigures"/>
        <w:tabs>
          <w:tab w:val="right" w:leader="dot" w:pos="9276"/>
        </w:tabs>
        <w:spacing w:line="360" w:lineRule="auto"/>
        <w:rPr>
          <w:rFonts w:asciiTheme="minorHAnsi" w:eastAsiaTheme="minorEastAsia" w:hAnsiTheme="minorHAnsi" w:cstheme="minorBidi"/>
          <w:color w:val="000000" w:themeColor="text1"/>
          <w:sz w:val="22"/>
        </w:rPr>
      </w:pPr>
      <w:hyperlink w:anchor="_Toc152620498"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2.5: Meshed model of the accelerometer and its Zoomed view</w:t>
        </w:r>
        <w:r w:rsidR="001D2C0F">
          <w:rPr>
            <w:color w:val="000000" w:themeColor="text1"/>
          </w:rPr>
          <w:tab/>
        </w:r>
        <w:r>
          <w:rPr>
            <w:color w:val="000000" w:themeColor="text1"/>
          </w:rPr>
          <w:fldChar w:fldCharType="begin"/>
        </w:r>
        <w:r w:rsidR="001D2C0F">
          <w:rPr>
            <w:color w:val="000000" w:themeColor="text1"/>
          </w:rPr>
          <w:instrText xml:space="preserve"> PAGEREF _Toc152620498 \h </w:instrText>
        </w:r>
        <w:r>
          <w:rPr>
            <w:color w:val="000000" w:themeColor="text1"/>
          </w:rPr>
        </w:r>
        <w:r>
          <w:rPr>
            <w:color w:val="000000" w:themeColor="text1"/>
          </w:rPr>
          <w:fldChar w:fldCharType="separate"/>
        </w:r>
        <w:r w:rsidR="001D2C0F">
          <w:rPr>
            <w:color w:val="000000" w:themeColor="text1"/>
          </w:rPr>
          <w:t>38</w:t>
        </w:r>
        <w:r>
          <w:rPr>
            <w:color w:val="000000" w:themeColor="text1"/>
          </w:rPr>
          <w:fldChar w:fldCharType="end"/>
        </w:r>
      </w:hyperlink>
    </w:p>
    <w:p w:rsidR="00530E53" w:rsidRDefault="00097A64" w:rsidP="008968F6">
      <w:pPr>
        <w:pStyle w:val="TableofFigures"/>
        <w:tabs>
          <w:tab w:val="right" w:leader="dot" w:pos="9276"/>
        </w:tabs>
        <w:spacing w:line="360" w:lineRule="auto"/>
        <w:ind w:left="1276" w:hanging="1276"/>
        <w:rPr>
          <w:rStyle w:val="Hyperlink"/>
          <w:color w:val="000000" w:themeColor="text1"/>
        </w:rPr>
      </w:pPr>
      <w:hyperlink w:anchor="_Toc152620499"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 xml:space="preserve">2.6: Boundary conditions applied for Modal analysis on 3-axis </w:t>
        </w:r>
        <w:r w:rsidR="001D2C0F">
          <w:rPr>
            <w:rStyle w:val="Hyperlink"/>
            <w:color w:val="000000" w:themeColor="text1"/>
          </w:rPr>
          <w:br/>
          <w:t>MEMS capacitive Accelerometer</w:t>
        </w:r>
        <w:r w:rsidR="001D2C0F">
          <w:rPr>
            <w:rStyle w:val="Hyperlink"/>
            <w:color w:val="000000" w:themeColor="text1"/>
          </w:rPr>
          <w:tab/>
        </w:r>
        <w:r>
          <w:rPr>
            <w:rStyle w:val="Hyperlink"/>
            <w:color w:val="000000" w:themeColor="text1"/>
          </w:rPr>
          <w:fldChar w:fldCharType="begin"/>
        </w:r>
        <w:r w:rsidR="001D2C0F">
          <w:rPr>
            <w:rStyle w:val="Hyperlink"/>
            <w:color w:val="000000" w:themeColor="text1"/>
          </w:rPr>
          <w:instrText xml:space="preserve"> PAGEREF _Toc152620499 \h </w:instrText>
        </w:r>
        <w:r>
          <w:rPr>
            <w:rStyle w:val="Hyperlink"/>
            <w:color w:val="000000" w:themeColor="text1"/>
          </w:rPr>
        </w:r>
        <w:r>
          <w:rPr>
            <w:rStyle w:val="Hyperlink"/>
            <w:color w:val="000000" w:themeColor="text1"/>
          </w:rPr>
          <w:fldChar w:fldCharType="separate"/>
        </w:r>
        <w:r w:rsidR="001D2C0F">
          <w:rPr>
            <w:rStyle w:val="Hyperlink"/>
            <w:color w:val="000000" w:themeColor="text1"/>
          </w:rPr>
          <w:t>39</w:t>
        </w:r>
        <w:r>
          <w:rPr>
            <w:rStyle w:val="Hyperlink"/>
            <w:color w:val="000000" w:themeColor="text1"/>
          </w:rPr>
          <w:fldChar w:fldCharType="end"/>
        </w:r>
      </w:hyperlink>
    </w:p>
    <w:p w:rsidR="00530E53" w:rsidRDefault="00097A64" w:rsidP="008968F6">
      <w:pPr>
        <w:pStyle w:val="TableofFigures"/>
        <w:tabs>
          <w:tab w:val="right" w:leader="dot" w:pos="9276"/>
        </w:tabs>
        <w:spacing w:line="360" w:lineRule="auto"/>
        <w:ind w:left="1276" w:hanging="1276"/>
        <w:rPr>
          <w:rFonts w:asciiTheme="minorHAnsi" w:eastAsiaTheme="minorEastAsia" w:hAnsiTheme="minorHAnsi" w:cstheme="minorBidi"/>
          <w:color w:val="000000" w:themeColor="text1"/>
          <w:sz w:val="22"/>
        </w:rPr>
      </w:pPr>
      <w:hyperlink w:anchor="_Toc152620500"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 xml:space="preserve">2.7: Boundary conditions applied for static structural analysis </w:t>
        </w:r>
        <w:r w:rsidR="001D2C0F">
          <w:rPr>
            <w:rStyle w:val="Hyperlink"/>
            <w:color w:val="000000" w:themeColor="text1"/>
          </w:rPr>
          <w:br/>
          <w:t>on 3-axis MEMS capacitive Accelerometer</w:t>
        </w:r>
        <w:r w:rsidR="001D2C0F">
          <w:rPr>
            <w:color w:val="000000" w:themeColor="text1"/>
          </w:rPr>
          <w:tab/>
        </w:r>
        <w:r>
          <w:rPr>
            <w:color w:val="000000" w:themeColor="text1"/>
          </w:rPr>
          <w:fldChar w:fldCharType="begin"/>
        </w:r>
        <w:r w:rsidR="001D2C0F">
          <w:rPr>
            <w:color w:val="000000" w:themeColor="text1"/>
          </w:rPr>
          <w:instrText xml:space="preserve"> PAGEREF _Toc152620500 \h </w:instrText>
        </w:r>
        <w:r>
          <w:rPr>
            <w:color w:val="000000" w:themeColor="text1"/>
          </w:rPr>
        </w:r>
        <w:r>
          <w:rPr>
            <w:color w:val="000000" w:themeColor="text1"/>
          </w:rPr>
          <w:fldChar w:fldCharType="separate"/>
        </w:r>
        <w:r w:rsidR="001D2C0F">
          <w:rPr>
            <w:color w:val="000000" w:themeColor="text1"/>
          </w:rPr>
          <w:t>40</w:t>
        </w:r>
        <w:r>
          <w:rPr>
            <w:color w:val="000000" w:themeColor="text1"/>
          </w:rPr>
          <w:fldChar w:fldCharType="end"/>
        </w:r>
      </w:hyperlink>
    </w:p>
    <w:p w:rsidR="00530E53" w:rsidRDefault="00097A64" w:rsidP="008968F6">
      <w:pPr>
        <w:pStyle w:val="TableofFigures"/>
        <w:tabs>
          <w:tab w:val="right" w:leader="dot" w:pos="9276"/>
        </w:tabs>
        <w:spacing w:line="360" w:lineRule="auto"/>
        <w:rPr>
          <w:rFonts w:asciiTheme="minorHAnsi" w:eastAsiaTheme="minorEastAsia" w:hAnsiTheme="minorHAnsi" w:cstheme="minorBidi"/>
          <w:color w:val="000000" w:themeColor="text1"/>
          <w:sz w:val="22"/>
        </w:rPr>
      </w:pPr>
      <w:hyperlink w:anchor="_Toc152620501"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2.8: The mechanical structure of 3axis MEMS gyroscope [60]</w:t>
        </w:r>
        <w:r w:rsidR="001D2C0F">
          <w:rPr>
            <w:color w:val="000000" w:themeColor="text1"/>
          </w:rPr>
          <w:tab/>
        </w:r>
        <w:r>
          <w:rPr>
            <w:color w:val="000000" w:themeColor="text1"/>
          </w:rPr>
          <w:fldChar w:fldCharType="begin"/>
        </w:r>
        <w:r w:rsidR="001D2C0F">
          <w:rPr>
            <w:color w:val="000000" w:themeColor="text1"/>
          </w:rPr>
          <w:instrText xml:space="preserve"> PAGEREF _Toc152620501 \h </w:instrText>
        </w:r>
        <w:r>
          <w:rPr>
            <w:color w:val="000000" w:themeColor="text1"/>
          </w:rPr>
        </w:r>
        <w:r>
          <w:rPr>
            <w:color w:val="000000" w:themeColor="text1"/>
          </w:rPr>
          <w:fldChar w:fldCharType="separate"/>
        </w:r>
        <w:r w:rsidR="001D2C0F">
          <w:rPr>
            <w:color w:val="000000" w:themeColor="text1"/>
          </w:rPr>
          <w:t>43</w:t>
        </w:r>
        <w:r>
          <w:rPr>
            <w:color w:val="000000" w:themeColor="text1"/>
          </w:rPr>
          <w:fldChar w:fldCharType="end"/>
        </w:r>
      </w:hyperlink>
    </w:p>
    <w:p w:rsidR="00530E53" w:rsidRDefault="00097A64" w:rsidP="008968F6">
      <w:pPr>
        <w:pStyle w:val="TableofFigures"/>
        <w:tabs>
          <w:tab w:val="right" w:leader="dot" w:pos="9276"/>
        </w:tabs>
        <w:spacing w:line="360" w:lineRule="auto"/>
        <w:ind w:left="1276" w:hanging="1276"/>
        <w:rPr>
          <w:rFonts w:asciiTheme="minorHAnsi" w:eastAsiaTheme="minorEastAsia" w:hAnsiTheme="minorHAnsi" w:cstheme="minorBidi"/>
          <w:color w:val="000000" w:themeColor="text1"/>
          <w:sz w:val="22"/>
        </w:rPr>
      </w:pPr>
      <w:hyperlink w:anchor="_Toc152620502"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 xml:space="preserve">2.9: The object rotating in the reference frame subject to the </w:t>
        </w:r>
        <w:r w:rsidR="001D2C0F">
          <w:rPr>
            <w:rStyle w:val="Hyperlink"/>
            <w:color w:val="000000" w:themeColor="text1"/>
          </w:rPr>
          <w:br/>
          <w:t>Coriolis force</w:t>
        </w:r>
        <w:r w:rsidR="001D2C0F">
          <w:rPr>
            <w:color w:val="000000" w:themeColor="text1"/>
          </w:rPr>
          <w:tab/>
        </w:r>
        <w:r>
          <w:rPr>
            <w:color w:val="000000" w:themeColor="text1"/>
          </w:rPr>
          <w:fldChar w:fldCharType="begin"/>
        </w:r>
        <w:r w:rsidR="001D2C0F">
          <w:rPr>
            <w:color w:val="000000" w:themeColor="text1"/>
          </w:rPr>
          <w:instrText xml:space="preserve"> PAGEREF _Toc152620502 \h </w:instrText>
        </w:r>
        <w:r>
          <w:rPr>
            <w:color w:val="000000" w:themeColor="text1"/>
          </w:rPr>
        </w:r>
        <w:r>
          <w:rPr>
            <w:color w:val="000000" w:themeColor="text1"/>
          </w:rPr>
          <w:fldChar w:fldCharType="separate"/>
        </w:r>
        <w:r w:rsidR="001D2C0F">
          <w:rPr>
            <w:color w:val="000000" w:themeColor="text1"/>
          </w:rPr>
          <w:t>43</w:t>
        </w:r>
        <w:r>
          <w:rPr>
            <w:color w:val="000000" w:themeColor="text1"/>
          </w:rPr>
          <w:fldChar w:fldCharType="end"/>
        </w:r>
      </w:hyperlink>
    </w:p>
    <w:p w:rsidR="00530E53" w:rsidRDefault="00097A64" w:rsidP="008968F6">
      <w:pPr>
        <w:pStyle w:val="TableofFigures"/>
        <w:tabs>
          <w:tab w:val="right" w:leader="dot" w:pos="9276"/>
        </w:tabs>
        <w:spacing w:line="360" w:lineRule="auto"/>
        <w:ind w:left="1276" w:hanging="1276"/>
        <w:rPr>
          <w:rFonts w:asciiTheme="minorHAnsi" w:eastAsiaTheme="minorEastAsia" w:hAnsiTheme="minorHAnsi" w:cstheme="minorBidi"/>
          <w:color w:val="000000" w:themeColor="text1"/>
          <w:sz w:val="22"/>
        </w:rPr>
      </w:pPr>
      <w:hyperlink w:anchor="_Toc152620503"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 xml:space="preserve">2.10: Position vectors to the point P from inertial XYZ and </w:t>
        </w:r>
        <w:r w:rsidR="001D2C0F">
          <w:rPr>
            <w:rStyle w:val="Hyperlink"/>
            <w:color w:val="000000" w:themeColor="text1"/>
          </w:rPr>
          <w:br/>
          <w:t xml:space="preserve"> non-inertial frame of the reference xyz [63]</w:t>
        </w:r>
        <w:r w:rsidR="001D2C0F">
          <w:rPr>
            <w:color w:val="000000" w:themeColor="text1"/>
          </w:rPr>
          <w:tab/>
        </w:r>
        <w:r>
          <w:rPr>
            <w:color w:val="000000" w:themeColor="text1"/>
          </w:rPr>
          <w:fldChar w:fldCharType="begin"/>
        </w:r>
        <w:r w:rsidR="001D2C0F">
          <w:rPr>
            <w:color w:val="000000" w:themeColor="text1"/>
          </w:rPr>
          <w:instrText xml:space="preserve"> PAGEREF _Toc152620503 \h </w:instrText>
        </w:r>
        <w:r>
          <w:rPr>
            <w:color w:val="000000" w:themeColor="text1"/>
          </w:rPr>
        </w:r>
        <w:r>
          <w:rPr>
            <w:color w:val="000000" w:themeColor="text1"/>
          </w:rPr>
          <w:fldChar w:fldCharType="separate"/>
        </w:r>
        <w:r w:rsidR="001D2C0F">
          <w:rPr>
            <w:color w:val="000000" w:themeColor="text1"/>
          </w:rPr>
          <w:t>44</w:t>
        </w:r>
        <w:r>
          <w:rPr>
            <w:color w:val="000000" w:themeColor="text1"/>
          </w:rPr>
          <w:fldChar w:fldCharType="end"/>
        </w:r>
      </w:hyperlink>
    </w:p>
    <w:p w:rsidR="00530E53" w:rsidRDefault="00097A64" w:rsidP="008968F6">
      <w:pPr>
        <w:pStyle w:val="TableofFigures"/>
        <w:tabs>
          <w:tab w:val="right" w:leader="dot" w:pos="9276"/>
        </w:tabs>
        <w:spacing w:line="360" w:lineRule="auto"/>
        <w:ind w:left="1418" w:hanging="1418"/>
        <w:rPr>
          <w:rFonts w:asciiTheme="minorHAnsi" w:eastAsiaTheme="minorEastAsia" w:hAnsiTheme="minorHAnsi" w:cstheme="minorBidi"/>
          <w:color w:val="000000" w:themeColor="text1"/>
          <w:sz w:val="22"/>
        </w:rPr>
      </w:pPr>
      <w:hyperlink w:anchor="_Toc152620504"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 xml:space="preserve">2.11: The single mass vibrating gyroscope mechanical </w:t>
        </w:r>
        <w:r w:rsidR="001D2C0F">
          <w:rPr>
            <w:rStyle w:val="Hyperlink"/>
            <w:color w:val="000000" w:themeColor="text1"/>
          </w:rPr>
          <w:br/>
          <w:t>structure[63]</w:t>
        </w:r>
        <w:r w:rsidR="001D2C0F">
          <w:rPr>
            <w:color w:val="000000" w:themeColor="text1"/>
          </w:rPr>
          <w:tab/>
        </w:r>
        <w:r>
          <w:rPr>
            <w:color w:val="000000" w:themeColor="text1"/>
          </w:rPr>
          <w:fldChar w:fldCharType="begin"/>
        </w:r>
        <w:r w:rsidR="001D2C0F">
          <w:rPr>
            <w:color w:val="000000" w:themeColor="text1"/>
          </w:rPr>
          <w:instrText xml:space="preserve"> PAGEREF _Toc152620504 \h </w:instrText>
        </w:r>
        <w:r>
          <w:rPr>
            <w:color w:val="000000" w:themeColor="text1"/>
          </w:rPr>
        </w:r>
        <w:r>
          <w:rPr>
            <w:color w:val="000000" w:themeColor="text1"/>
          </w:rPr>
          <w:fldChar w:fldCharType="separate"/>
        </w:r>
        <w:r w:rsidR="001D2C0F">
          <w:rPr>
            <w:color w:val="000000" w:themeColor="text1"/>
          </w:rPr>
          <w:t>45</w:t>
        </w:r>
        <w:r>
          <w:rPr>
            <w:color w:val="000000" w:themeColor="text1"/>
          </w:rPr>
          <w:fldChar w:fldCharType="end"/>
        </w:r>
      </w:hyperlink>
    </w:p>
    <w:p w:rsidR="00530E53" w:rsidRDefault="00097A64" w:rsidP="008968F6">
      <w:pPr>
        <w:pStyle w:val="TableofFigures"/>
        <w:tabs>
          <w:tab w:val="right" w:leader="dot" w:pos="9276"/>
        </w:tabs>
        <w:spacing w:line="360" w:lineRule="auto"/>
        <w:ind w:left="1418" w:hanging="1418"/>
        <w:rPr>
          <w:rFonts w:asciiTheme="minorHAnsi" w:eastAsiaTheme="minorEastAsia" w:hAnsiTheme="minorHAnsi" w:cstheme="minorBidi"/>
          <w:color w:val="000000" w:themeColor="text1"/>
          <w:sz w:val="22"/>
        </w:rPr>
      </w:pPr>
      <w:hyperlink w:anchor="_Toc152620505"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 xml:space="preserve">2.12: Gyroscope vibration analysis model as a </w:t>
        </w:r>
        <w:r w:rsidR="001D2C0F">
          <w:rPr>
            <w:rStyle w:val="Hyperlink"/>
            <w:color w:val="000000" w:themeColor="text1"/>
          </w:rPr>
          <w:br/>
          <w:t>two-degree-of-freedom vibrating system[63]</w:t>
        </w:r>
        <w:r w:rsidR="001D2C0F">
          <w:rPr>
            <w:color w:val="000000" w:themeColor="text1"/>
          </w:rPr>
          <w:tab/>
        </w:r>
        <w:r>
          <w:rPr>
            <w:color w:val="000000" w:themeColor="text1"/>
          </w:rPr>
          <w:fldChar w:fldCharType="begin"/>
        </w:r>
        <w:r w:rsidR="001D2C0F">
          <w:rPr>
            <w:color w:val="000000" w:themeColor="text1"/>
          </w:rPr>
          <w:instrText xml:space="preserve"> PAGEREF _Toc152620505 \h </w:instrText>
        </w:r>
        <w:r>
          <w:rPr>
            <w:color w:val="000000" w:themeColor="text1"/>
          </w:rPr>
        </w:r>
        <w:r>
          <w:rPr>
            <w:color w:val="000000" w:themeColor="text1"/>
          </w:rPr>
          <w:fldChar w:fldCharType="separate"/>
        </w:r>
        <w:r w:rsidR="001D2C0F">
          <w:rPr>
            <w:color w:val="000000" w:themeColor="text1"/>
          </w:rPr>
          <w:t>46</w:t>
        </w:r>
        <w:r>
          <w:rPr>
            <w:color w:val="000000" w:themeColor="text1"/>
          </w:rPr>
          <w:fldChar w:fldCharType="end"/>
        </w:r>
      </w:hyperlink>
    </w:p>
    <w:p w:rsidR="00530E53" w:rsidRDefault="00097A64" w:rsidP="008968F6">
      <w:pPr>
        <w:pStyle w:val="TableofFigures"/>
        <w:tabs>
          <w:tab w:val="right" w:leader="dot" w:pos="9276"/>
        </w:tabs>
        <w:spacing w:line="360" w:lineRule="auto"/>
        <w:ind w:left="1418" w:hanging="1418"/>
        <w:rPr>
          <w:rFonts w:asciiTheme="minorHAnsi" w:eastAsiaTheme="minorEastAsia" w:hAnsiTheme="minorHAnsi" w:cstheme="minorBidi"/>
          <w:color w:val="000000" w:themeColor="text1"/>
          <w:sz w:val="22"/>
        </w:rPr>
      </w:pPr>
      <w:hyperlink w:anchor="_Toc152620506"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 xml:space="preserve">2.13: Single degree of freedom vibration analysis </w:t>
        </w:r>
        <w:r w:rsidR="001D2C0F">
          <w:rPr>
            <w:rStyle w:val="Hyperlink"/>
            <w:color w:val="000000" w:themeColor="text1"/>
          </w:rPr>
          <w:br/>
          <w:t>model of 3-axis MEMS gyroscope[60]</w:t>
        </w:r>
        <w:r w:rsidR="001D2C0F">
          <w:rPr>
            <w:color w:val="000000" w:themeColor="text1"/>
          </w:rPr>
          <w:tab/>
        </w:r>
        <w:r>
          <w:rPr>
            <w:color w:val="000000" w:themeColor="text1"/>
          </w:rPr>
          <w:fldChar w:fldCharType="begin"/>
        </w:r>
        <w:r w:rsidR="001D2C0F">
          <w:rPr>
            <w:color w:val="000000" w:themeColor="text1"/>
          </w:rPr>
          <w:instrText xml:space="preserve"> PAGEREF _Toc152620506 \h </w:instrText>
        </w:r>
        <w:r>
          <w:rPr>
            <w:color w:val="000000" w:themeColor="text1"/>
          </w:rPr>
        </w:r>
        <w:r>
          <w:rPr>
            <w:color w:val="000000" w:themeColor="text1"/>
          </w:rPr>
          <w:fldChar w:fldCharType="separate"/>
        </w:r>
        <w:r w:rsidR="001D2C0F">
          <w:rPr>
            <w:color w:val="000000" w:themeColor="text1"/>
          </w:rPr>
          <w:t>48</w:t>
        </w:r>
        <w:r>
          <w:rPr>
            <w:color w:val="000000" w:themeColor="text1"/>
          </w:rPr>
          <w:fldChar w:fldCharType="end"/>
        </w:r>
      </w:hyperlink>
    </w:p>
    <w:p w:rsidR="00530E53" w:rsidRDefault="00097A64" w:rsidP="008968F6">
      <w:pPr>
        <w:pStyle w:val="TableofFigures"/>
        <w:tabs>
          <w:tab w:val="right" w:leader="dot" w:pos="9276"/>
        </w:tabs>
        <w:spacing w:line="360" w:lineRule="auto"/>
        <w:ind w:left="1418" w:hanging="1418"/>
        <w:rPr>
          <w:rFonts w:asciiTheme="minorHAnsi" w:eastAsiaTheme="minorEastAsia" w:hAnsiTheme="minorHAnsi" w:cstheme="minorBidi"/>
          <w:color w:val="000000" w:themeColor="text1"/>
          <w:sz w:val="22"/>
        </w:rPr>
      </w:pPr>
      <w:hyperlink w:anchor="_Toc152620507"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 xml:space="preserve">2.14: Proposed 3D Cad model for Gyroscope (a) Isometric </w:t>
        </w:r>
        <w:r w:rsidR="001D2C0F">
          <w:rPr>
            <w:rStyle w:val="Hyperlink"/>
            <w:color w:val="000000" w:themeColor="text1"/>
          </w:rPr>
          <w:br/>
          <w:t>View (b) Front View</w:t>
        </w:r>
        <w:r w:rsidR="001D2C0F">
          <w:rPr>
            <w:color w:val="000000" w:themeColor="text1"/>
          </w:rPr>
          <w:tab/>
        </w:r>
        <w:r>
          <w:rPr>
            <w:color w:val="000000" w:themeColor="text1"/>
          </w:rPr>
          <w:fldChar w:fldCharType="begin"/>
        </w:r>
        <w:r w:rsidR="001D2C0F">
          <w:rPr>
            <w:color w:val="000000" w:themeColor="text1"/>
          </w:rPr>
          <w:instrText xml:space="preserve"> PAGEREF _Toc152620507 \h </w:instrText>
        </w:r>
        <w:r>
          <w:rPr>
            <w:color w:val="000000" w:themeColor="text1"/>
          </w:rPr>
        </w:r>
        <w:r>
          <w:rPr>
            <w:color w:val="000000" w:themeColor="text1"/>
          </w:rPr>
          <w:fldChar w:fldCharType="separate"/>
        </w:r>
        <w:r w:rsidR="001D2C0F">
          <w:rPr>
            <w:color w:val="000000" w:themeColor="text1"/>
          </w:rPr>
          <w:t>53</w:t>
        </w:r>
        <w:r>
          <w:rPr>
            <w:color w:val="000000" w:themeColor="text1"/>
          </w:rPr>
          <w:fldChar w:fldCharType="end"/>
        </w:r>
      </w:hyperlink>
    </w:p>
    <w:p w:rsidR="00530E53" w:rsidRDefault="00097A64" w:rsidP="008968F6">
      <w:pPr>
        <w:pStyle w:val="TableofFigures"/>
        <w:tabs>
          <w:tab w:val="right" w:leader="dot" w:pos="9276"/>
        </w:tabs>
        <w:spacing w:line="360" w:lineRule="auto"/>
        <w:ind w:left="1418" w:hanging="1418"/>
        <w:rPr>
          <w:rFonts w:asciiTheme="minorHAnsi" w:eastAsiaTheme="minorEastAsia" w:hAnsiTheme="minorHAnsi" w:cstheme="minorBidi"/>
          <w:color w:val="000000" w:themeColor="text1"/>
          <w:sz w:val="22"/>
        </w:rPr>
      </w:pPr>
      <w:hyperlink w:anchor="_Toc152620508"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 xml:space="preserve">2.15: Meshed model of the single-drive, 3-axis MEMS </w:t>
        </w:r>
        <w:r w:rsidR="001D2C0F">
          <w:rPr>
            <w:rStyle w:val="Hyperlink"/>
            <w:color w:val="000000" w:themeColor="text1"/>
          </w:rPr>
          <w:br/>
          <w:t>gyroscope and its Zoomed view</w:t>
        </w:r>
        <w:r w:rsidR="001D2C0F">
          <w:rPr>
            <w:color w:val="000000" w:themeColor="text1"/>
          </w:rPr>
          <w:tab/>
        </w:r>
        <w:r>
          <w:rPr>
            <w:color w:val="000000" w:themeColor="text1"/>
          </w:rPr>
          <w:fldChar w:fldCharType="begin"/>
        </w:r>
        <w:r w:rsidR="001D2C0F">
          <w:rPr>
            <w:color w:val="000000" w:themeColor="text1"/>
          </w:rPr>
          <w:instrText xml:space="preserve"> PAGEREF _Toc152620508 \h </w:instrText>
        </w:r>
        <w:r>
          <w:rPr>
            <w:color w:val="000000" w:themeColor="text1"/>
          </w:rPr>
        </w:r>
        <w:r>
          <w:rPr>
            <w:color w:val="000000" w:themeColor="text1"/>
          </w:rPr>
          <w:fldChar w:fldCharType="separate"/>
        </w:r>
        <w:r w:rsidR="001D2C0F">
          <w:rPr>
            <w:color w:val="000000" w:themeColor="text1"/>
          </w:rPr>
          <w:t>54</w:t>
        </w:r>
        <w:r>
          <w:rPr>
            <w:color w:val="000000" w:themeColor="text1"/>
          </w:rPr>
          <w:fldChar w:fldCharType="end"/>
        </w:r>
      </w:hyperlink>
    </w:p>
    <w:p w:rsidR="00530E53" w:rsidRDefault="00097A64" w:rsidP="008968F6">
      <w:pPr>
        <w:pStyle w:val="TableofFigures"/>
        <w:tabs>
          <w:tab w:val="right" w:leader="dot" w:pos="9276"/>
        </w:tabs>
        <w:spacing w:line="360" w:lineRule="auto"/>
        <w:ind w:left="1276" w:hanging="1276"/>
        <w:rPr>
          <w:rFonts w:asciiTheme="minorHAnsi" w:eastAsiaTheme="minorEastAsia" w:hAnsiTheme="minorHAnsi" w:cstheme="minorBidi"/>
          <w:color w:val="000000" w:themeColor="text1"/>
          <w:sz w:val="22"/>
        </w:rPr>
      </w:pPr>
      <w:hyperlink w:anchor="_Toc152620509"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 xml:space="preserve">2.16 Boundary conditions applied for Modal analysis on </w:t>
        </w:r>
        <w:r w:rsidR="001D2C0F">
          <w:rPr>
            <w:rStyle w:val="Hyperlink"/>
            <w:color w:val="000000" w:themeColor="text1"/>
          </w:rPr>
          <w:br/>
          <w:t xml:space="preserve"> 3-axis MEMS gyroscope</w:t>
        </w:r>
        <w:r w:rsidR="001D2C0F">
          <w:rPr>
            <w:color w:val="000000" w:themeColor="text1"/>
          </w:rPr>
          <w:tab/>
        </w:r>
        <w:r>
          <w:rPr>
            <w:color w:val="000000" w:themeColor="text1"/>
          </w:rPr>
          <w:fldChar w:fldCharType="begin"/>
        </w:r>
        <w:r w:rsidR="001D2C0F">
          <w:rPr>
            <w:color w:val="000000" w:themeColor="text1"/>
          </w:rPr>
          <w:instrText xml:space="preserve"> PAGEREF _Toc152620509 \h </w:instrText>
        </w:r>
        <w:r>
          <w:rPr>
            <w:color w:val="000000" w:themeColor="text1"/>
          </w:rPr>
        </w:r>
        <w:r>
          <w:rPr>
            <w:color w:val="000000" w:themeColor="text1"/>
          </w:rPr>
          <w:fldChar w:fldCharType="separate"/>
        </w:r>
        <w:r w:rsidR="001D2C0F">
          <w:rPr>
            <w:color w:val="000000" w:themeColor="text1"/>
          </w:rPr>
          <w:t>55</w:t>
        </w:r>
        <w:r>
          <w:rPr>
            <w:color w:val="000000" w:themeColor="text1"/>
          </w:rPr>
          <w:fldChar w:fldCharType="end"/>
        </w:r>
      </w:hyperlink>
    </w:p>
    <w:p w:rsidR="00530E53" w:rsidRDefault="00097A64" w:rsidP="008968F6">
      <w:pPr>
        <w:pStyle w:val="TableofFigures"/>
        <w:tabs>
          <w:tab w:val="right" w:leader="dot" w:pos="9276"/>
        </w:tabs>
        <w:spacing w:line="360" w:lineRule="auto"/>
        <w:ind w:left="1418" w:hanging="1418"/>
        <w:rPr>
          <w:rStyle w:val="Hyperlink"/>
          <w:color w:val="000000" w:themeColor="text1"/>
        </w:rPr>
      </w:pPr>
      <w:hyperlink w:anchor="_Toc152620510"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 xml:space="preserve">2.17: Main model implementation containing IMU Model </w:t>
        </w:r>
        <w:r w:rsidR="001D2C0F">
          <w:rPr>
            <w:rStyle w:val="Hyperlink"/>
            <w:color w:val="000000" w:themeColor="text1"/>
          </w:rPr>
          <w:br/>
          <w:t>and Kalman Filtering</w:t>
        </w:r>
        <w:r w:rsidR="001D2C0F">
          <w:rPr>
            <w:rStyle w:val="Hyperlink"/>
            <w:color w:val="000000" w:themeColor="text1"/>
          </w:rPr>
          <w:tab/>
        </w:r>
        <w:r>
          <w:rPr>
            <w:rStyle w:val="Hyperlink"/>
            <w:color w:val="000000" w:themeColor="text1"/>
          </w:rPr>
          <w:fldChar w:fldCharType="begin"/>
        </w:r>
        <w:r w:rsidR="001D2C0F">
          <w:rPr>
            <w:rStyle w:val="Hyperlink"/>
            <w:color w:val="000000" w:themeColor="text1"/>
          </w:rPr>
          <w:instrText xml:space="preserve"> PAGEREF _Toc152620510 \h </w:instrText>
        </w:r>
        <w:r>
          <w:rPr>
            <w:rStyle w:val="Hyperlink"/>
            <w:color w:val="000000" w:themeColor="text1"/>
          </w:rPr>
        </w:r>
        <w:r>
          <w:rPr>
            <w:rStyle w:val="Hyperlink"/>
            <w:color w:val="000000" w:themeColor="text1"/>
          </w:rPr>
          <w:fldChar w:fldCharType="separate"/>
        </w:r>
        <w:r w:rsidR="001D2C0F">
          <w:rPr>
            <w:rStyle w:val="Hyperlink"/>
            <w:color w:val="000000" w:themeColor="text1"/>
          </w:rPr>
          <w:t>59</w:t>
        </w:r>
        <w:r>
          <w:rPr>
            <w:rStyle w:val="Hyperlink"/>
            <w:color w:val="000000" w:themeColor="text1"/>
          </w:rPr>
          <w:fldChar w:fldCharType="end"/>
        </w:r>
      </w:hyperlink>
    </w:p>
    <w:p w:rsidR="00530E53" w:rsidRDefault="00097A64" w:rsidP="008968F6">
      <w:pPr>
        <w:pStyle w:val="TableofFigures"/>
        <w:tabs>
          <w:tab w:val="right" w:leader="dot" w:pos="9276"/>
        </w:tabs>
        <w:spacing w:line="360" w:lineRule="auto"/>
        <w:rPr>
          <w:rFonts w:asciiTheme="minorHAnsi" w:eastAsiaTheme="minorEastAsia" w:hAnsiTheme="minorHAnsi" w:cstheme="minorBidi"/>
          <w:color w:val="000000" w:themeColor="text1"/>
          <w:sz w:val="22"/>
        </w:rPr>
      </w:pPr>
      <w:hyperlink w:anchor="_Toc152620511"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2.18: Properties of signal generator block</w:t>
        </w:r>
        <w:r w:rsidR="001D2C0F">
          <w:rPr>
            <w:color w:val="000000" w:themeColor="text1"/>
          </w:rPr>
          <w:tab/>
        </w:r>
        <w:r>
          <w:rPr>
            <w:color w:val="000000" w:themeColor="text1"/>
          </w:rPr>
          <w:fldChar w:fldCharType="begin"/>
        </w:r>
        <w:r w:rsidR="001D2C0F">
          <w:rPr>
            <w:color w:val="000000" w:themeColor="text1"/>
          </w:rPr>
          <w:instrText xml:space="preserve"> PAGEREF _Toc152620511 \h </w:instrText>
        </w:r>
        <w:r>
          <w:rPr>
            <w:color w:val="000000" w:themeColor="text1"/>
          </w:rPr>
        </w:r>
        <w:r>
          <w:rPr>
            <w:color w:val="000000" w:themeColor="text1"/>
          </w:rPr>
          <w:fldChar w:fldCharType="separate"/>
        </w:r>
        <w:r w:rsidR="001D2C0F">
          <w:rPr>
            <w:color w:val="000000" w:themeColor="text1"/>
          </w:rPr>
          <w:t>60</w:t>
        </w:r>
        <w:r>
          <w:rPr>
            <w:color w:val="000000" w:themeColor="text1"/>
          </w:rPr>
          <w:fldChar w:fldCharType="end"/>
        </w:r>
      </w:hyperlink>
    </w:p>
    <w:p w:rsidR="00530E53" w:rsidRDefault="00097A64" w:rsidP="008968F6">
      <w:pPr>
        <w:pStyle w:val="TableofFigures"/>
        <w:tabs>
          <w:tab w:val="right" w:leader="dot" w:pos="9276"/>
        </w:tabs>
        <w:spacing w:line="360" w:lineRule="auto"/>
        <w:rPr>
          <w:rFonts w:asciiTheme="minorHAnsi" w:eastAsiaTheme="minorEastAsia" w:hAnsiTheme="minorHAnsi" w:cstheme="minorBidi"/>
          <w:color w:val="000000" w:themeColor="text1"/>
          <w:sz w:val="22"/>
        </w:rPr>
      </w:pPr>
      <w:hyperlink w:anchor="_Toc152620512"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2.19: Inside the 6 axis IMU model block</w:t>
        </w:r>
        <w:r w:rsidR="001D2C0F">
          <w:rPr>
            <w:color w:val="000000" w:themeColor="text1"/>
          </w:rPr>
          <w:tab/>
        </w:r>
        <w:r>
          <w:rPr>
            <w:color w:val="000000" w:themeColor="text1"/>
          </w:rPr>
          <w:fldChar w:fldCharType="begin"/>
        </w:r>
        <w:r w:rsidR="001D2C0F">
          <w:rPr>
            <w:color w:val="000000" w:themeColor="text1"/>
          </w:rPr>
          <w:instrText xml:space="preserve"> PAGEREF _Toc152620512 \h </w:instrText>
        </w:r>
        <w:r>
          <w:rPr>
            <w:color w:val="000000" w:themeColor="text1"/>
          </w:rPr>
        </w:r>
        <w:r>
          <w:rPr>
            <w:color w:val="000000" w:themeColor="text1"/>
          </w:rPr>
          <w:fldChar w:fldCharType="separate"/>
        </w:r>
        <w:r w:rsidR="001D2C0F">
          <w:rPr>
            <w:color w:val="000000" w:themeColor="text1"/>
          </w:rPr>
          <w:t>60</w:t>
        </w:r>
        <w:r>
          <w:rPr>
            <w:color w:val="000000" w:themeColor="text1"/>
          </w:rPr>
          <w:fldChar w:fldCharType="end"/>
        </w:r>
      </w:hyperlink>
    </w:p>
    <w:p w:rsidR="00530E53" w:rsidRDefault="00097A64" w:rsidP="008968F6">
      <w:pPr>
        <w:pStyle w:val="TableofFigures"/>
        <w:tabs>
          <w:tab w:val="right" w:leader="dot" w:pos="9276"/>
        </w:tabs>
        <w:spacing w:line="360" w:lineRule="auto"/>
        <w:rPr>
          <w:rFonts w:asciiTheme="minorHAnsi" w:eastAsiaTheme="minorEastAsia" w:hAnsiTheme="minorHAnsi" w:cstheme="minorBidi"/>
          <w:color w:val="000000" w:themeColor="text1"/>
          <w:sz w:val="22"/>
        </w:rPr>
      </w:pPr>
      <w:hyperlink w:anchor="_Toc152620513"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2.20: Accelerometer Model</w:t>
        </w:r>
        <w:r w:rsidR="001D2C0F">
          <w:rPr>
            <w:color w:val="000000" w:themeColor="text1"/>
          </w:rPr>
          <w:tab/>
        </w:r>
        <w:r>
          <w:rPr>
            <w:color w:val="000000" w:themeColor="text1"/>
          </w:rPr>
          <w:fldChar w:fldCharType="begin"/>
        </w:r>
        <w:r w:rsidR="001D2C0F">
          <w:rPr>
            <w:color w:val="000000" w:themeColor="text1"/>
          </w:rPr>
          <w:instrText xml:space="preserve"> PAGEREF _Toc152620513 \h </w:instrText>
        </w:r>
        <w:r>
          <w:rPr>
            <w:color w:val="000000" w:themeColor="text1"/>
          </w:rPr>
        </w:r>
        <w:r>
          <w:rPr>
            <w:color w:val="000000" w:themeColor="text1"/>
          </w:rPr>
          <w:fldChar w:fldCharType="separate"/>
        </w:r>
        <w:r w:rsidR="001D2C0F">
          <w:rPr>
            <w:color w:val="000000" w:themeColor="text1"/>
          </w:rPr>
          <w:t>61</w:t>
        </w:r>
        <w:r>
          <w:rPr>
            <w:color w:val="000000" w:themeColor="text1"/>
          </w:rPr>
          <w:fldChar w:fldCharType="end"/>
        </w:r>
      </w:hyperlink>
    </w:p>
    <w:p w:rsidR="00530E53" w:rsidRDefault="00097A64" w:rsidP="008968F6">
      <w:pPr>
        <w:pStyle w:val="TableofFigures"/>
        <w:tabs>
          <w:tab w:val="right" w:leader="dot" w:pos="9276"/>
        </w:tabs>
        <w:spacing w:line="360" w:lineRule="auto"/>
        <w:rPr>
          <w:rFonts w:asciiTheme="minorHAnsi" w:eastAsiaTheme="minorEastAsia" w:hAnsiTheme="minorHAnsi" w:cstheme="minorBidi"/>
          <w:color w:val="000000" w:themeColor="text1"/>
          <w:sz w:val="22"/>
        </w:rPr>
      </w:pPr>
      <w:hyperlink w:anchor="_Toc152620514"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2.21: Gyroscope Model</w:t>
        </w:r>
        <w:r w:rsidR="001D2C0F">
          <w:rPr>
            <w:color w:val="000000" w:themeColor="text1"/>
          </w:rPr>
          <w:tab/>
        </w:r>
        <w:r>
          <w:rPr>
            <w:color w:val="000000" w:themeColor="text1"/>
          </w:rPr>
          <w:fldChar w:fldCharType="begin"/>
        </w:r>
        <w:r w:rsidR="001D2C0F">
          <w:rPr>
            <w:color w:val="000000" w:themeColor="text1"/>
          </w:rPr>
          <w:instrText xml:space="preserve"> PAGEREF _Toc152620514 \h </w:instrText>
        </w:r>
        <w:r>
          <w:rPr>
            <w:color w:val="000000" w:themeColor="text1"/>
          </w:rPr>
        </w:r>
        <w:r>
          <w:rPr>
            <w:color w:val="000000" w:themeColor="text1"/>
          </w:rPr>
          <w:fldChar w:fldCharType="separate"/>
        </w:r>
        <w:r w:rsidR="001D2C0F">
          <w:rPr>
            <w:color w:val="000000" w:themeColor="text1"/>
          </w:rPr>
          <w:t>61</w:t>
        </w:r>
        <w:r>
          <w:rPr>
            <w:color w:val="000000" w:themeColor="text1"/>
          </w:rPr>
          <w:fldChar w:fldCharType="end"/>
        </w:r>
      </w:hyperlink>
    </w:p>
    <w:p w:rsidR="00530E53" w:rsidRDefault="00097A64" w:rsidP="008968F6">
      <w:pPr>
        <w:pStyle w:val="TableofFigures"/>
        <w:tabs>
          <w:tab w:val="right" w:leader="dot" w:pos="9276"/>
        </w:tabs>
        <w:spacing w:line="360" w:lineRule="auto"/>
        <w:rPr>
          <w:rFonts w:asciiTheme="minorHAnsi" w:eastAsiaTheme="minorEastAsia" w:hAnsiTheme="minorHAnsi" w:cstheme="minorBidi"/>
          <w:color w:val="000000" w:themeColor="text1"/>
          <w:sz w:val="22"/>
        </w:rPr>
      </w:pPr>
      <w:hyperlink w:anchor="_Toc152620515"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2.22: Amplitude vs frequency, accelerometer</w:t>
        </w:r>
        <w:r w:rsidR="001D2C0F">
          <w:rPr>
            <w:color w:val="000000" w:themeColor="text1"/>
          </w:rPr>
          <w:tab/>
        </w:r>
        <w:r>
          <w:rPr>
            <w:color w:val="000000" w:themeColor="text1"/>
          </w:rPr>
          <w:fldChar w:fldCharType="begin"/>
        </w:r>
        <w:r w:rsidR="001D2C0F">
          <w:rPr>
            <w:color w:val="000000" w:themeColor="text1"/>
          </w:rPr>
          <w:instrText xml:space="preserve"> PAGEREF _Toc152620515 \h </w:instrText>
        </w:r>
        <w:r>
          <w:rPr>
            <w:color w:val="000000" w:themeColor="text1"/>
          </w:rPr>
        </w:r>
        <w:r>
          <w:rPr>
            <w:color w:val="000000" w:themeColor="text1"/>
          </w:rPr>
          <w:fldChar w:fldCharType="separate"/>
        </w:r>
        <w:r w:rsidR="001D2C0F">
          <w:rPr>
            <w:color w:val="000000" w:themeColor="text1"/>
          </w:rPr>
          <w:t>62</w:t>
        </w:r>
        <w:r>
          <w:rPr>
            <w:color w:val="000000" w:themeColor="text1"/>
          </w:rPr>
          <w:fldChar w:fldCharType="end"/>
        </w:r>
      </w:hyperlink>
    </w:p>
    <w:p w:rsidR="00530E53" w:rsidRDefault="00097A64" w:rsidP="008968F6">
      <w:pPr>
        <w:pStyle w:val="TableofFigures"/>
        <w:tabs>
          <w:tab w:val="right" w:leader="dot" w:pos="9276"/>
        </w:tabs>
        <w:spacing w:line="360" w:lineRule="auto"/>
        <w:rPr>
          <w:rFonts w:asciiTheme="minorHAnsi" w:eastAsiaTheme="minorEastAsia" w:hAnsiTheme="minorHAnsi" w:cstheme="minorBidi"/>
          <w:color w:val="000000" w:themeColor="text1"/>
          <w:sz w:val="22"/>
        </w:rPr>
      </w:pPr>
      <w:hyperlink w:anchor="_Toc152620516"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2.23: Amplitude vs frequency, gyroscope</w:t>
        </w:r>
        <w:r w:rsidR="001D2C0F">
          <w:rPr>
            <w:color w:val="000000" w:themeColor="text1"/>
          </w:rPr>
          <w:tab/>
        </w:r>
        <w:r>
          <w:rPr>
            <w:color w:val="000000" w:themeColor="text1"/>
          </w:rPr>
          <w:fldChar w:fldCharType="begin"/>
        </w:r>
        <w:r w:rsidR="001D2C0F">
          <w:rPr>
            <w:color w:val="000000" w:themeColor="text1"/>
          </w:rPr>
          <w:instrText xml:space="preserve"> PAGEREF _Toc152620516 \h </w:instrText>
        </w:r>
        <w:r>
          <w:rPr>
            <w:color w:val="000000" w:themeColor="text1"/>
          </w:rPr>
        </w:r>
        <w:r>
          <w:rPr>
            <w:color w:val="000000" w:themeColor="text1"/>
          </w:rPr>
          <w:fldChar w:fldCharType="separate"/>
        </w:r>
        <w:r w:rsidR="001D2C0F">
          <w:rPr>
            <w:color w:val="000000" w:themeColor="text1"/>
          </w:rPr>
          <w:t>63</w:t>
        </w:r>
        <w:r>
          <w:rPr>
            <w:color w:val="000000" w:themeColor="text1"/>
          </w:rPr>
          <w:fldChar w:fldCharType="end"/>
        </w:r>
      </w:hyperlink>
    </w:p>
    <w:p w:rsidR="00530E53" w:rsidRDefault="00097A64" w:rsidP="008968F6">
      <w:pPr>
        <w:pStyle w:val="TableofFigures"/>
        <w:tabs>
          <w:tab w:val="right" w:leader="dot" w:pos="9276"/>
        </w:tabs>
        <w:spacing w:line="360" w:lineRule="auto"/>
        <w:ind w:left="1276" w:hanging="1276"/>
        <w:rPr>
          <w:rFonts w:asciiTheme="minorHAnsi" w:eastAsiaTheme="minorEastAsia" w:hAnsiTheme="minorHAnsi" w:cstheme="minorBidi"/>
          <w:color w:val="000000" w:themeColor="text1"/>
          <w:sz w:val="22"/>
        </w:rPr>
      </w:pPr>
      <w:hyperlink w:anchor="_Toc152620517"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 xml:space="preserve">2.24: Inside of a 3-channel filtering generator block that </w:t>
        </w:r>
        <w:r w:rsidR="001D2C0F">
          <w:rPr>
            <w:rStyle w:val="Hyperlink"/>
            <w:color w:val="000000" w:themeColor="text1"/>
          </w:rPr>
          <w:br/>
          <w:t xml:space="preserve"> uses three Kalman filters</w:t>
        </w:r>
        <w:r w:rsidR="001D2C0F">
          <w:rPr>
            <w:color w:val="000000" w:themeColor="text1"/>
          </w:rPr>
          <w:tab/>
        </w:r>
        <w:r>
          <w:rPr>
            <w:color w:val="000000" w:themeColor="text1"/>
          </w:rPr>
          <w:fldChar w:fldCharType="begin"/>
        </w:r>
        <w:r w:rsidR="001D2C0F">
          <w:rPr>
            <w:color w:val="000000" w:themeColor="text1"/>
          </w:rPr>
          <w:instrText xml:space="preserve"> PAGEREF _Toc152620517 \h </w:instrText>
        </w:r>
        <w:r>
          <w:rPr>
            <w:color w:val="000000" w:themeColor="text1"/>
          </w:rPr>
        </w:r>
        <w:r>
          <w:rPr>
            <w:color w:val="000000" w:themeColor="text1"/>
          </w:rPr>
          <w:fldChar w:fldCharType="separate"/>
        </w:r>
        <w:r w:rsidR="001D2C0F">
          <w:rPr>
            <w:color w:val="000000" w:themeColor="text1"/>
          </w:rPr>
          <w:t>64</w:t>
        </w:r>
        <w:r>
          <w:rPr>
            <w:color w:val="000000" w:themeColor="text1"/>
          </w:rPr>
          <w:fldChar w:fldCharType="end"/>
        </w:r>
      </w:hyperlink>
    </w:p>
    <w:p w:rsidR="00530E53" w:rsidRDefault="00097A64" w:rsidP="008968F6">
      <w:pPr>
        <w:pStyle w:val="TableofFigures"/>
        <w:tabs>
          <w:tab w:val="right" w:leader="dot" w:pos="9276"/>
        </w:tabs>
        <w:spacing w:line="360" w:lineRule="auto"/>
        <w:rPr>
          <w:rFonts w:asciiTheme="minorHAnsi" w:eastAsiaTheme="minorEastAsia" w:hAnsiTheme="minorHAnsi" w:cstheme="minorBidi"/>
          <w:color w:val="000000" w:themeColor="text1"/>
          <w:sz w:val="22"/>
        </w:rPr>
      </w:pPr>
      <w:hyperlink w:anchor="_Toc152620518"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2.25: Properties of Kalman filter block.</w:t>
        </w:r>
        <w:r w:rsidR="001D2C0F">
          <w:rPr>
            <w:color w:val="000000" w:themeColor="text1"/>
          </w:rPr>
          <w:tab/>
        </w:r>
        <w:r>
          <w:rPr>
            <w:color w:val="000000" w:themeColor="text1"/>
          </w:rPr>
          <w:fldChar w:fldCharType="begin"/>
        </w:r>
        <w:r w:rsidR="001D2C0F">
          <w:rPr>
            <w:color w:val="000000" w:themeColor="text1"/>
          </w:rPr>
          <w:instrText xml:space="preserve"> PAGEREF _Toc152620518 \h </w:instrText>
        </w:r>
        <w:r>
          <w:rPr>
            <w:color w:val="000000" w:themeColor="text1"/>
          </w:rPr>
        </w:r>
        <w:r>
          <w:rPr>
            <w:color w:val="000000" w:themeColor="text1"/>
          </w:rPr>
          <w:fldChar w:fldCharType="separate"/>
        </w:r>
        <w:r w:rsidR="001D2C0F">
          <w:rPr>
            <w:color w:val="000000" w:themeColor="text1"/>
          </w:rPr>
          <w:t>65</w:t>
        </w:r>
        <w:r>
          <w:rPr>
            <w:color w:val="000000" w:themeColor="text1"/>
          </w:rPr>
          <w:fldChar w:fldCharType="end"/>
        </w:r>
      </w:hyperlink>
    </w:p>
    <w:p w:rsidR="00530E53" w:rsidRDefault="00097A64" w:rsidP="008968F6">
      <w:pPr>
        <w:pStyle w:val="TableofFigures"/>
        <w:tabs>
          <w:tab w:val="right" w:leader="dot" w:pos="9276"/>
        </w:tabs>
        <w:spacing w:line="360" w:lineRule="auto"/>
        <w:ind w:left="1276" w:hanging="1276"/>
        <w:rPr>
          <w:rFonts w:asciiTheme="minorHAnsi" w:eastAsiaTheme="minorEastAsia" w:hAnsiTheme="minorHAnsi" w:cstheme="minorBidi"/>
          <w:color w:val="000000" w:themeColor="text1"/>
          <w:sz w:val="22"/>
        </w:rPr>
      </w:pPr>
      <w:hyperlink r:id="rId16" w:anchor="_Toc152620519"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 xml:space="preserve">3.1: Resonant frequency and mode shape of the 3-axis </w:t>
        </w:r>
        <w:r w:rsidR="001D2C0F">
          <w:rPr>
            <w:rStyle w:val="Hyperlink"/>
            <w:color w:val="000000" w:themeColor="text1"/>
          </w:rPr>
          <w:br/>
          <w:t>MEMS capacitive accelerometer</w:t>
        </w:r>
        <w:r w:rsidR="001D2C0F">
          <w:rPr>
            <w:color w:val="000000" w:themeColor="text1"/>
          </w:rPr>
          <w:tab/>
        </w:r>
        <w:r>
          <w:rPr>
            <w:color w:val="000000" w:themeColor="text1"/>
          </w:rPr>
          <w:fldChar w:fldCharType="begin"/>
        </w:r>
        <w:r w:rsidR="001D2C0F">
          <w:rPr>
            <w:color w:val="000000" w:themeColor="text1"/>
          </w:rPr>
          <w:instrText xml:space="preserve"> PAGEREF _Toc152620519 \h </w:instrText>
        </w:r>
        <w:r>
          <w:rPr>
            <w:color w:val="000000" w:themeColor="text1"/>
          </w:rPr>
        </w:r>
        <w:r>
          <w:rPr>
            <w:color w:val="000000" w:themeColor="text1"/>
          </w:rPr>
          <w:fldChar w:fldCharType="separate"/>
        </w:r>
        <w:r w:rsidR="001D2C0F">
          <w:rPr>
            <w:color w:val="000000" w:themeColor="text1"/>
          </w:rPr>
          <w:t>68</w:t>
        </w:r>
        <w:r>
          <w:rPr>
            <w:color w:val="000000" w:themeColor="text1"/>
          </w:rPr>
          <w:fldChar w:fldCharType="end"/>
        </w:r>
      </w:hyperlink>
    </w:p>
    <w:p w:rsidR="00530E53" w:rsidRDefault="00097A64" w:rsidP="008968F6">
      <w:pPr>
        <w:pStyle w:val="TableofFigures"/>
        <w:tabs>
          <w:tab w:val="right" w:leader="dot" w:pos="9276"/>
        </w:tabs>
        <w:spacing w:line="360" w:lineRule="auto"/>
        <w:rPr>
          <w:rFonts w:asciiTheme="minorHAnsi" w:eastAsiaTheme="minorEastAsia" w:hAnsiTheme="minorHAnsi" w:cstheme="minorBidi"/>
          <w:color w:val="000000" w:themeColor="text1"/>
          <w:sz w:val="22"/>
        </w:rPr>
      </w:pPr>
      <w:hyperlink r:id="rId17" w:anchor="_Toc152620520"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3.2: Directional deformation in X-direction</w:t>
        </w:r>
        <w:r w:rsidR="001D2C0F">
          <w:rPr>
            <w:color w:val="000000" w:themeColor="text1"/>
          </w:rPr>
          <w:tab/>
        </w:r>
        <w:r>
          <w:rPr>
            <w:color w:val="000000" w:themeColor="text1"/>
          </w:rPr>
          <w:fldChar w:fldCharType="begin"/>
        </w:r>
        <w:r w:rsidR="001D2C0F">
          <w:rPr>
            <w:color w:val="000000" w:themeColor="text1"/>
          </w:rPr>
          <w:instrText xml:space="preserve"> PAGEREF _Toc152620520 \h </w:instrText>
        </w:r>
        <w:r>
          <w:rPr>
            <w:color w:val="000000" w:themeColor="text1"/>
          </w:rPr>
        </w:r>
        <w:r>
          <w:rPr>
            <w:color w:val="000000" w:themeColor="text1"/>
          </w:rPr>
          <w:fldChar w:fldCharType="separate"/>
        </w:r>
        <w:r w:rsidR="001D2C0F">
          <w:rPr>
            <w:color w:val="000000" w:themeColor="text1"/>
          </w:rPr>
          <w:t>70</w:t>
        </w:r>
        <w:r>
          <w:rPr>
            <w:color w:val="000000" w:themeColor="text1"/>
          </w:rPr>
          <w:fldChar w:fldCharType="end"/>
        </w:r>
      </w:hyperlink>
    </w:p>
    <w:p w:rsidR="00530E53" w:rsidRDefault="00097A64" w:rsidP="008968F6">
      <w:pPr>
        <w:pStyle w:val="TableofFigures"/>
        <w:tabs>
          <w:tab w:val="right" w:leader="dot" w:pos="9276"/>
        </w:tabs>
        <w:spacing w:line="360" w:lineRule="auto"/>
        <w:rPr>
          <w:rFonts w:asciiTheme="minorHAnsi" w:eastAsiaTheme="minorEastAsia" w:hAnsiTheme="minorHAnsi" w:cstheme="minorBidi"/>
          <w:color w:val="000000" w:themeColor="text1"/>
          <w:sz w:val="22"/>
        </w:rPr>
      </w:pPr>
      <w:hyperlink r:id="rId18" w:anchor="_Toc152620521"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3.3: Directional deformation in Y-direction</w:t>
        </w:r>
        <w:r w:rsidR="001D2C0F">
          <w:rPr>
            <w:color w:val="000000" w:themeColor="text1"/>
          </w:rPr>
          <w:tab/>
        </w:r>
        <w:r>
          <w:rPr>
            <w:color w:val="000000" w:themeColor="text1"/>
          </w:rPr>
          <w:fldChar w:fldCharType="begin"/>
        </w:r>
        <w:r w:rsidR="001D2C0F">
          <w:rPr>
            <w:color w:val="000000" w:themeColor="text1"/>
          </w:rPr>
          <w:instrText xml:space="preserve"> PAGEREF _Toc152620521 \h </w:instrText>
        </w:r>
        <w:r>
          <w:rPr>
            <w:color w:val="000000" w:themeColor="text1"/>
          </w:rPr>
        </w:r>
        <w:r>
          <w:rPr>
            <w:color w:val="000000" w:themeColor="text1"/>
          </w:rPr>
          <w:fldChar w:fldCharType="separate"/>
        </w:r>
        <w:r w:rsidR="001D2C0F">
          <w:rPr>
            <w:color w:val="000000" w:themeColor="text1"/>
          </w:rPr>
          <w:t>71</w:t>
        </w:r>
        <w:r>
          <w:rPr>
            <w:color w:val="000000" w:themeColor="text1"/>
          </w:rPr>
          <w:fldChar w:fldCharType="end"/>
        </w:r>
      </w:hyperlink>
    </w:p>
    <w:p w:rsidR="00530E53" w:rsidRDefault="00097A64" w:rsidP="008968F6">
      <w:pPr>
        <w:pStyle w:val="TableofFigures"/>
        <w:tabs>
          <w:tab w:val="right" w:leader="dot" w:pos="9276"/>
        </w:tabs>
        <w:spacing w:line="360" w:lineRule="auto"/>
        <w:rPr>
          <w:rFonts w:asciiTheme="minorHAnsi" w:eastAsiaTheme="minorEastAsia" w:hAnsiTheme="minorHAnsi" w:cstheme="minorBidi"/>
          <w:color w:val="000000" w:themeColor="text1"/>
          <w:sz w:val="22"/>
        </w:rPr>
      </w:pPr>
      <w:hyperlink r:id="rId19" w:anchor="_Toc152620522"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3.4: Directional deformation in Z-direction</w:t>
        </w:r>
        <w:r w:rsidR="001D2C0F">
          <w:rPr>
            <w:color w:val="000000" w:themeColor="text1"/>
          </w:rPr>
          <w:tab/>
        </w:r>
        <w:r>
          <w:rPr>
            <w:color w:val="000000" w:themeColor="text1"/>
          </w:rPr>
          <w:fldChar w:fldCharType="begin"/>
        </w:r>
        <w:r w:rsidR="001D2C0F">
          <w:rPr>
            <w:color w:val="000000" w:themeColor="text1"/>
          </w:rPr>
          <w:instrText xml:space="preserve"> PAGEREF _Toc152620522 \h </w:instrText>
        </w:r>
        <w:r>
          <w:rPr>
            <w:color w:val="000000" w:themeColor="text1"/>
          </w:rPr>
        </w:r>
        <w:r>
          <w:rPr>
            <w:color w:val="000000" w:themeColor="text1"/>
          </w:rPr>
          <w:fldChar w:fldCharType="separate"/>
        </w:r>
        <w:r w:rsidR="001D2C0F">
          <w:rPr>
            <w:color w:val="000000" w:themeColor="text1"/>
          </w:rPr>
          <w:t>72</w:t>
        </w:r>
        <w:r>
          <w:rPr>
            <w:color w:val="000000" w:themeColor="text1"/>
          </w:rPr>
          <w:fldChar w:fldCharType="end"/>
        </w:r>
      </w:hyperlink>
    </w:p>
    <w:p w:rsidR="00530E53" w:rsidRDefault="00097A64" w:rsidP="008968F6">
      <w:pPr>
        <w:pStyle w:val="TableofFigures"/>
        <w:tabs>
          <w:tab w:val="right" w:leader="dot" w:pos="9276"/>
        </w:tabs>
        <w:spacing w:line="360" w:lineRule="auto"/>
        <w:rPr>
          <w:rFonts w:asciiTheme="minorHAnsi" w:eastAsiaTheme="minorEastAsia" w:hAnsiTheme="minorHAnsi" w:cstheme="minorBidi"/>
          <w:color w:val="000000" w:themeColor="text1"/>
          <w:sz w:val="22"/>
        </w:rPr>
      </w:pPr>
      <w:hyperlink w:anchor="_Toc152620523"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3.5: Tabular data on acceleration 'g' input, from ansys</w:t>
        </w:r>
        <w:r w:rsidR="001D2C0F">
          <w:rPr>
            <w:color w:val="000000" w:themeColor="text1"/>
          </w:rPr>
          <w:tab/>
        </w:r>
        <w:r>
          <w:rPr>
            <w:color w:val="000000" w:themeColor="text1"/>
          </w:rPr>
          <w:fldChar w:fldCharType="begin"/>
        </w:r>
        <w:r w:rsidR="001D2C0F">
          <w:rPr>
            <w:color w:val="000000" w:themeColor="text1"/>
          </w:rPr>
          <w:instrText xml:space="preserve"> PAGEREF _Toc152620523 \h </w:instrText>
        </w:r>
        <w:r>
          <w:rPr>
            <w:color w:val="000000" w:themeColor="text1"/>
          </w:rPr>
        </w:r>
        <w:r>
          <w:rPr>
            <w:color w:val="000000" w:themeColor="text1"/>
          </w:rPr>
          <w:fldChar w:fldCharType="separate"/>
        </w:r>
        <w:r w:rsidR="001D2C0F">
          <w:rPr>
            <w:color w:val="000000" w:themeColor="text1"/>
          </w:rPr>
          <w:t>73</w:t>
        </w:r>
        <w:r>
          <w:rPr>
            <w:color w:val="000000" w:themeColor="text1"/>
          </w:rPr>
          <w:fldChar w:fldCharType="end"/>
        </w:r>
      </w:hyperlink>
    </w:p>
    <w:p w:rsidR="00530E53" w:rsidRDefault="00097A64" w:rsidP="008968F6">
      <w:pPr>
        <w:pStyle w:val="TableofFigures"/>
        <w:tabs>
          <w:tab w:val="right" w:leader="dot" w:pos="9276"/>
        </w:tabs>
        <w:spacing w:line="360" w:lineRule="auto"/>
        <w:rPr>
          <w:rFonts w:asciiTheme="minorHAnsi" w:eastAsiaTheme="minorEastAsia" w:hAnsiTheme="minorHAnsi" w:cstheme="minorBidi"/>
          <w:color w:val="000000" w:themeColor="text1"/>
          <w:sz w:val="22"/>
        </w:rPr>
      </w:pPr>
      <w:hyperlink r:id="rId20" w:anchor="_Toc152620524"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3.6: Von Mises Stress, Accelerometer</w:t>
        </w:r>
        <w:r w:rsidR="001D2C0F">
          <w:rPr>
            <w:color w:val="000000" w:themeColor="text1"/>
          </w:rPr>
          <w:tab/>
        </w:r>
        <w:r>
          <w:rPr>
            <w:color w:val="000000" w:themeColor="text1"/>
          </w:rPr>
          <w:fldChar w:fldCharType="begin"/>
        </w:r>
        <w:r w:rsidR="001D2C0F">
          <w:rPr>
            <w:color w:val="000000" w:themeColor="text1"/>
          </w:rPr>
          <w:instrText xml:space="preserve"> PAGEREF _Toc152620524 \h </w:instrText>
        </w:r>
        <w:r>
          <w:rPr>
            <w:color w:val="000000" w:themeColor="text1"/>
          </w:rPr>
        </w:r>
        <w:r>
          <w:rPr>
            <w:color w:val="000000" w:themeColor="text1"/>
          </w:rPr>
          <w:fldChar w:fldCharType="separate"/>
        </w:r>
        <w:r w:rsidR="001D2C0F">
          <w:rPr>
            <w:color w:val="000000" w:themeColor="text1"/>
          </w:rPr>
          <w:t>73</w:t>
        </w:r>
        <w:r>
          <w:rPr>
            <w:color w:val="000000" w:themeColor="text1"/>
          </w:rPr>
          <w:fldChar w:fldCharType="end"/>
        </w:r>
      </w:hyperlink>
    </w:p>
    <w:p w:rsidR="00530E53" w:rsidRDefault="00097A64" w:rsidP="008968F6">
      <w:pPr>
        <w:pStyle w:val="TableofFigures"/>
        <w:tabs>
          <w:tab w:val="right" w:leader="dot" w:pos="9276"/>
        </w:tabs>
        <w:spacing w:line="360" w:lineRule="auto"/>
        <w:rPr>
          <w:rFonts w:asciiTheme="minorHAnsi" w:eastAsiaTheme="minorEastAsia" w:hAnsiTheme="minorHAnsi" w:cstheme="minorBidi"/>
          <w:color w:val="000000" w:themeColor="text1"/>
          <w:sz w:val="22"/>
        </w:rPr>
      </w:pPr>
      <w:hyperlink w:anchor="_Toc152620525"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3.7: Deformation Vs. Acceleration in X, Y and Z directions</w:t>
        </w:r>
        <w:r w:rsidR="001D2C0F">
          <w:rPr>
            <w:color w:val="000000" w:themeColor="text1"/>
          </w:rPr>
          <w:tab/>
        </w:r>
        <w:r>
          <w:rPr>
            <w:color w:val="000000" w:themeColor="text1"/>
          </w:rPr>
          <w:fldChar w:fldCharType="begin"/>
        </w:r>
        <w:r w:rsidR="001D2C0F">
          <w:rPr>
            <w:color w:val="000000" w:themeColor="text1"/>
          </w:rPr>
          <w:instrText xml:space="preserve"> PAGEREF _Toc152620525 \h </w:instrText>
        </w:r>
        <w:r>
          <w:rPr>
            <w:color w:val="000000" w:themeColor="text1"/>
          </w:rPr>
        </w:r>
        <w:r>
          <w:rPr>
            <w:color w:val="000000" w:themeColor="text1"/>
          </w:rPr>
          <w:fldChar w:fldCharType="separate"/>
        </w:r>
        <w:r w:rsidR="001D2C0F">
          <w:rPr>
            <w:color w:val="000000" w:themeColor="text1"/>
          </w:rPr>
          <w:t>74</w:t>
        </w:r>
        <w:r>
          <w:rPr>
            <w:color w:val="000000" w:themeColor="text1"/>
          </w:rPr>
          <w:fldChar w:fldCharType="end"/>
        </w:r>
      </w:hyperlink>
    </w:p>
    <w:p w:rsidR="00530E53" w:rsidRDefault="00097A64" w:rsidP="008968F6">
      <w:pPr>
        <w:pStyle w:val="TableofFigures"/>
        <w:tabs>
          <w:tab w:val="right" w:leader="dot" w:pos="9276"/>
        </w:tabs>
        <w:spacing w:line="360" w:lineRule="auto"/>
        <w:rPr>
          <w:rFonts w:asciiTheme="minorHAnsi" w:eastAsiaTheme="minorEastAsia" w:hAnsiTheme="minorHAnsi" w:cstheme="minorBidi"/>
          <w:color w:val="000000" w:themeColor="text1"/>
          <w:sz w:val="22"/>
        </w:rPr>
      </w:pPr>
      <w:hyperlink w:anchor="_Toc152620526"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3.8: Acceleration Vs. von Mises Stress for accelerometer</w:t>
        </w:r>
        <w:r w:rsidR="001D2C0F">
          <w:rPr>
            <w:color w:val="000000" w:themeColor="text1"/>
          </w:rPr>
          <w:tab/>
        </w:r>
        <w:r>
          <w:rPr>
            <w:color w:val="000000" w:themeColor="text1"/>
          </w:rPr>
          <w:fldChar w:fldCharType="begin"/>
        </w:r>
        <w:r w:rsidR="001D2C0F">
          <w:rPr>
            <w:color w:val="000000" w:themeColor="text1"/>
          </w:rPr>
          <w:instrText xml:space="preserve"> PAGEREF _Toc152620526 \h </w:instrText>
        </w:r>
        <w:r>
          <w:rPr>
            <w:color w:val="000000" w:themeColor="text1"/>
          </w:rPr>
        </w:r>
        <w:r>
          <w:rPr>
            <w:color w:val="000000" w:themeColor="text1"/>
          </w:rPr>
          <w:fldChar w:fldCharType="separate"/>
        </w:r>
        <w:r w:rsidR="001D2C0F">
          <w:rPr>
            <w:color w:val="000000" w:themeColor="text1"/>
          </w:rPr>
          <w:t>75</w:t>
        </w:r>
        <w:r>
          <w:rPr>
            <w:color w:val="000000" w:themeColor="text1"/>
          </w:rPr>
          <w:fldChar w:fldCharType="end"/>
        </w:r>
      </w:hyperlink>
    </w:p>
    <w:p w:rsidR="00530E53" w:rsidRDefault="00097A64" w:rsidP="008968F6">
      <w:pPr>
        <w:pStyle w:val="TableofFigures"/>
        <w:tabs>
          <w:tab w:val="right" w:leader="dot" w:pos="9276"/>
        </w:tabs>
        <w:spacing w:line="360" w:lineRule="auto"/>
        <w:rPr>
          <w:rFonts w:asciiTheme="minorHAnsi" w:eastAsiaTheme="minorEastAsia" w:hAnsiTheme="minorHAnsi" w:cstheme="minorBidi"/>
          <w:color w:val="000000" w:themeColor="text1"/>
          <w:sz w:val="22"/>
        </w:rPr>
      </w:pPr>
      <w:hyperlink r:id="rId21" w:anchor="_Toc152620527"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3.9: Displacement Sensitivity of accelerometer</w:t>
        </w:r>
        <w:r w:rsidR="001D2C0F">
          <w:rPr>
            <w:color w:val="000000" w:themeColor="text1"/>
          </w:rPr>
          <w:tab/>
        </w:r>
        <w:r>
          <w:rPr>
            <w:color w:val="000000" w:themeColor="text1"/>
          </w:rPr>
          <w:fldChar w:fldCharType="begin"/>
        </w:r>
        <w:r w:rsidR="001D2C0F">
          <w:rPr>
            <w:color w:val="000000" w:themeColor="text1"/>
          </w:rPr>
          <w:instrText xml:space="preserve"> PAGEREF _Toc152620527 \h </w:instrText>
        </w:r>
        <w:r>
          <w:rPr>
            <w:color w:val="000000" w:themeColor="text1"/>
          </w:rPr>
        </w:r>
        <w:r>
          <w:rPr>
            <w:color w:val="000000" w:themeColor="text1"/>
          </w:rPr>
          <w:fldChar w:fldCharType="separate"/>
        </w:r>
        <w:r w:rsidR="001D2C0F">
          <w:rPr>
            <w:color w:val="000000" w:themeColor="text1"/>
          </w:rPr>
          <w:t>77</w:t>
        </w:r>
        <w:r>
          <w:rPr>
            <w:color w:val="000000" w:themeColor="text1"/>
          </w:rPr>
          <w:fldChar w:fldCharType="end"/>
        </w:r>
      </w:hyperlink>
    </w:p>
    <w:p w:rsidR="00530E53" w:rsidRDefault="00097A64" w:rsidP="008968F6">
      <w:pPr>
        <w:pStyle w:val="TableofFigures"/>
        <w:tabs>
          <w:tab w:val="right" w:leader="dot" w:pos="9276"/>
        </w:tabs>
        <w:spacing w:line="360" w:lineRule="auto"/>
        <w:rPr>
          <w:rFonts w:asciiTheme="minorHAnsi" w:eastAsiaTheme="minorEastAsia" w:hAnsiTheme="minorHAnsi" w:cstheme="minorBidi"/>
          <w:color w:val="000000" w:themeColor="text1"/>
          <w:sz w:val="22"/>
        </w:rPr>
      </w:pPr>
      <w:hyperlink w:anchor="_Toc152620528"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3.10: Acceleration Vs. Change in capacitance</w:t>
        </w:r>
        <w:r w:rsidR="001D2C0F">
          <w:rPr>
            <w:color w:val="000000" w:themeColor="text1"/>
          </w:rPr>
          <w:tab/>
        </w:r>
        <w:r>
          <w:rPr>
            <w:color w:val="000000" w:themeColor="text1"/>
          </w:rPr>
          <w:fldChar w:fldCharType="begin"/>
        </w:r>
        <w:r w:rsidR="001D2C0F">
          <w:rPr>
            <w:color w:val="000000" w:themeColor="text1"/>
          </w:rPr>
          <w:instrText xml:space="preserve"> PAGEREF _Toc152620528 \h </w:instrText>
        </w:r>
        <w:r>
          <w:rPr>
            <w:color w:val="000000" w:themeColor="text1"/>
          </w:rPr>
        </w:r>
        <w:r>
          <w:rPr>
            <w:color w:val="000000" w:themeColor="text1"/>
          </w:rPr>
          <w:fldChar w:fldCharType="separate"/>
        </w:r>
        <w:r w:rsidR="001D2C0F">
          <w:rPr>
            <w:color w:val="000000" w:themeColor="text1"/>
          </w:rPr>
          <w:t>77</w:t>
        </w:r>
        <w:r>
          <w:rPr>
            <w:color w:val="000000" w:themeColor="text1"/>
          </w:rPr>
          <w:fldChar w:fldCharType="end"/>
        </w:r>
      </w:hyperlink>
    </w:p>
    <w:p w:rsidR="00530E53" w:rsidRDefault="00097A64" w:rsidP="008968F6">
      <w:pPr>
        <w:pStyle w:val="TableofFigures"/>
        <w:tabs>
          <w:tab w:val="right" w:leader="dot" w:pos="9276"/>
        </w:tabs>
        <w:spacing w:line="360" w:lineRule="auto"/>
        <w:rPr>
          <w:rFonts w:asciiTheme="minorHAnsi" w:eastAsiaTheme="minorEastAsia" w:hAnsiTheme="minorHAnsi" w:cstheme="minorBidi"/>
          <w:color w:val="000000" w:themeColor="text1"/>
          <w:sz w:val="22"/>
        </w:rPr>
      </w:pPr>
      <w:hyperlink w:anchor="_Toc152620529"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3.11: Constraints used for gyroscope: Fixed points</w:t>
        </w:r>
        <w:r w:rsidR="001D2C0F">
          <w:rPr>
            <w:color w:val="000000" w:themeColor="text1"/>
          </w:rPr>
          <w:tab/>
        </w:r>
        <w:r>
          <w:rPr>
            <w:color w:val="000000" w:themeColor="text1"/>
          </w:rPr>
          <w:fldChar w:fldCharType="begin"/>
        </w:r>
        <w:r w:rsidR="001D2C0F">
          <w:rPr>
            <w:color w:val="000000" w:themeColor="text1"/>
          </w:rPr>
          <w:instrText xml:space="preserve"> PAGEREF _Toc152620529 \h </w:instrText>
        </w:r>
        <w:r>
          <w:rPr>
            <w:color w:val="000000" w:themeColor="text1"/>
          </w:rPr>
        </w:r>
        <w:r>
          <w:rPr>
            <w:color w:val="000000" w:themeColor="text1"/>
          </w:rPr>
          <w:fldChar w:fldCharType="separate"/>
        </w:r>
        <w:r w:rsidR="001D2C0F">
          <w:rPr>
            <w:color w:val="000000" w:themeColor="text1"/>
          </w:rPr>
          <w:t>78</w:t>
        </w:r>
        <w:r>
          <w:rPr>
            <w:color w:val="000000" w:themeColor="text1"/>
          </w:rPr>
          <w:fldChar w:fldCharType="end"/>
        </w:r>
      </w:hyperlink>
    </w:p>
    <w:p w:rsidR="00530E53" w:rsidRDefault="00097A64" w:rsidP="008968F6">
      <w:pPr>
        <w:pStyle w:val="TableofFigures"/>
        <w:tabs>
          <w:tab w:val="right" w:leader="dot" w:pos="9276"/>
        </w:tabs>
        <w:spacing w:line="360" w:lineRule="auto"/>
        <w:rPr>
          <w:rFonts w:asciiTheme="minorHAnsi" w:eastAsiaTheme="minorEastAsia" w:hAnsiTheme="minorHAnsi" w:cstheme="minorBidi"/>
          <w:color w:val="000000" w:themeColor="text1"/>
          <w:sz w:val="22"/>
        </w:rPr>
      </w:pPr>
      <w:hyperlink w:anchor="_Toc152620530"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3.12: Drive mode Frequency</w:t>
        </w:r>
        <w:r w:rsidR="001D2C0F">
          <w:rPr>
            <w:color w:val="000000" w:themeColor="text1"/>
          </w:rPr>
          <w:tab/>
        </w:r>
        <w:r>
          <w:rPr>
            <w:color w:val="000000" w:themeColor="text1"/>
          </w:rPr>
          <w:fldChar w:fldCharType="begin"/>
        </w:r>
        <w:r w:rsidR="001D2C0F">
          <w:rPr>
            <w:color w:val="000000" w:themeColor="text1"/>
          </w:rPr>
          <w:instrText xml:space="preserve"> PAGEREF _Toc152620530 \h </w:instrText>
        </w:r>
        <w:r>
          <w:rPr>
            <w:color w:val="000000" w:themeColor="text1"/>
          </w:rPr>
        </w:r>
        <w:r>
          <w:rPr>
            <w:color w:val="000000" w:themeColor="text1"/>
          </w:rPr>
          <w:fldChar w:fldCharType="separate"/>
        </w:r>
        <w:r w:rsidR="001D2C0F">
          <w:rPr>
            <w:color w:val="000000" w:themeColor="text1"/>
          </w:rPr>
          <w:t>79</w:t>
        </w:r>
        <w:r>
          <w:rPr>
            <w:color w:val="000000" w:themeColor="text1"/>
          </w:rPr>
          <w:fldChar w:fldCharType="end"/>
        </w:r>
      </w:hyperlink>
    </w:p>
    <w:p w:rsidR="00530E53" w:rsidRDefault="00097A64" w:rsidP="008968F6">
      <w:pPr>
        <w:pStyle w:val="TableofFigures"/>
        <w:tabs>
          <w:tab w:val="right" w:leader="dot" w:pos="9276"/>
        </w:tabs>
        <w:spacing w:line="360" w:lineRule="auto"/>
        <w:rPr>
          <w:rFonts w:asciiTheme="minorHAnsi" w:eastAsiaTheme="minorEastAsia" w:hAnsiTheme="minorHAnsi" w:cstheme="minorBidi"/>
          <w:color w:val="000000" w:themeColor="text1"/>
          <w:sz w:val="22"/>
        </w:rPr>
      </w:pPr>
      <w:hyperlink r:id="rId22" w:anchor="_Toc152620531"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3.13: Y sense mode frequency</w:t>
        </w:r>
        <w:r w:rsidR="001D2C0F">
          <w:rPr>
            <w:color w:val="000000" w:themeColor="text1"/>
          </w:rPr>
          <w:tab/>
        </w:r>
        <w:r>
          <w:rPr>
            <w:color w:val="000000" w:themeColor="text1"/>
          </w:rPr>
          <w:fldChar w:fldCharType="begin"/>
        </w:r>
        <w:r w:rsidR="001D2C0F">
          <w:rPr>
            <w:color w:val="000000" w:themeColor="text1"/>
          </w:rPr>
          <w:instrText xml:space="preserve"> PAGEREF _Toc152620531 \h </w:instrText>
        </w:r>
        <w:r>
          <w:rPr>
            <w:color w:val="000000" w:themeColor="text1"/>
          </w:rPr>
        </w:r>
        <w:r>
          <w:rPr>
            <w:color w:val="000000" w:themeColor="text1"/>
          </w:rPr>
          <w:fldChar w:fldCharType="separate"/>
        </w:r>
        <w:r w:rsidR="001D2C0F">
          <w:rPr>
            <w:color w:val="000000" w:themeColor="text1"/>
          </w:rPr>
          <w:t>80</w:t>
        </w:r>
        <w:r>
          <w:rPr>
            <w:color w:val="000000" w:themeColor="text1"/>
          </w:rPr>
          <w:fldChar w:fldCharType="end"/>
        </w:r>
      </w:hyperlink>
    </w:p>
    <w:p w:rsidR="00530E53" w:rsidRDefault="00097A64" w:rsidP="008968F6">
      <w:pPr>
        <w:pStyle w:val="TableofFigures"/>
        <w:tabs>
          <w:tab w:val="right" w:leader="dot" w:pos="9276"/>
        </w:tabs>
        <w:spacing w:line="360" w:lineRule="auto"/>
        <w:rPr>
          <w:rFonts w:asciiTheme="minorHAnsi" w:eastAsiaTheme="minorEastAsia" w:hAnsiTheme="minorHAnsi" w:cstheme="minorBidi"/>
          <w:color w:val="000000" w:themeColor="text1"/>
          <w:sz w:val="22"/>
        </w:rPr>
      </w:pPr>
      <w:hyperlink w:anchor="_Toc152620532"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3.14: x-sense mode frequency</w:t>
        </w:r>
        <w:r w:rsidR="001D2C0F">
          <w:rPr>
            <w:color w:val="000000" w:themeColor="text1"/>
          </w:rPr>
          <w:tab/>
        </w:r>
        <w:r>
          <w:rPr>
            <w:color w:val="000000" w:themeColor="text1"/>
          </w:rPr>
          <w:fldChar w:fldCharType="begin"/>
        </w:r>
        <w:r w:rsidR="001D2C0F">
          <w:rPr>
            <w:color w:val="000000" w:themeColor="text1"/>
          </w:rPr>
          <w:instrText xml:space="preserve"> PAGEREF _Toc152620532 \h </w:instrText>
        </w:r>
        <w:r>
          <w:rPr>
            <w:color w:val="000000" w:themeColor="text1"/>
          </w:rPr>
        </w:r>
        <w:r>
          <w:rPr>
            <w:color w:val="000000" w:themeColor="text1"/>
          </w:rPr>
          <w:fldChar w:fldCharType="separate"/>
        </w:r>
        <w:r w:rsidR="001D2C0F">
          <w:rPr>
            <w:color w:val="000000" w:themeColor="text1"/>
          </w:rPr>
          <w:t>80</w:t>
        </w:r>
        <w:r>
          <w:rPr>
            <w:color w:val="000000" w:themeColor="text1"/>
          </w:rPr>
          <w:fldChar w:fldCharType="end"/>
        </w:r>
      </w:hyperlink>
    </w:p>
    <w:p w:rsidR="00530E53" w:rsidRDefault="00097A64" w:rsidP="008968F6">
      <w:pPr>
        <w:pStyle w:val="TableofFigures"/>
        <w:tabs>
          <w:tab w:val="right" w:leader="dot" w:pos="9276"/>
        </w:tabs>
        <w:spacing w:line="360" w:lineRule="auto"/>
        <w:rPr>
          <w:rFonts w:asciiTheme="minorHAnsi" w:eastAsiaTheme="minorEastAsia" w:hAnsiTheme="minorHAnsi" w:cstheme="minorBidi"/>
          <w:color w:val="000000" w:themeColor="text1"/>
          <w:sz w:val="22"/>
        </w:rPr>
      </w:pPr>
      <w:hyperlink w:anchor="_Toc152620533"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3.15: Z Sense mode frequency</w:t>
        </w:r>
        <w:r w:rsidR="001D2C0F">
          <w:rPr>
            <w:color w:val="000000" w:themeColor="text1"/>
          </w:rPr>
          <w:tab/>
        </w:r>
        <w:r>
          <w:rPr>
            <w:color w:val="000000" w:themeColor="text1"/>
          </w:rPr>
          <w:fldChar w:fldCharType="begin"/>
        </w:r>
        <w:r w:rsidR="001D2C0F">
          <w:rPr>
            <w:color w:val="000000" w:themeColor="text1"/>
          </w:rPr>
          <w:instrText xml:space="preserve"> PAGEREF _Toc152620533 \h </w:instrText>
        </w:r>
        <w:r>
          <w:rPr>
            <w:color w:val="000000" w:themeColor="text1"/>
          </w:rPr>
        </w:r>
        <w:r>
          <w:rPr>
            <w:color w:val="000000" w:themeColor="text1"/>
          </w:rPr>
          <w:fldChar w:fldCharType="separate"/>
        </w:r>
        <w:r w:rsidR="001D2C0F">
          <w:rPr>
            <w:color w:val="000000" w:themeColor="text1"/>
          </w:rPr>
          <w:t>81</w:t>
        </w:r>
        <w:r>
          <w:rPr>
            <w:color w:val="000000" w:themeColor="text1"/>
          </w:rPr>
          <w:fldChar w:fldCharType="end"/>
        </w:r>
      </w:hyperlink>
    </w:p>
    <w:p w:rsidR="00530E53" w:rsidRDefault="00097A64" w:rsidP="008968F6">
      <w:pPr>
        <w:pStyle w:val="TableofFigures"/>
        <w:tabs>
          <w:tab w:val="right" w:leader="dot" w:pos="9276"/>
        </w:tabs>
        <w:spacing w:line="360" w:lineRule="auto"/>
        <w:rPr>
          <w:rFonts w:asciiTheme="minorHAnsi" w:eastAsiaTheme="minorEastAsia" w:hAnsiTheme="minorHAnsi" w:cstheme="minorBidi"/>
          <w:color w:val="000000" w:themeColor="text1"/>
          <w:sz w:val="22"/>
        </w:rPr>
      </w:pPr>
      <w:hyperlink w:anchor="_Toc152620534"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3.16: Unwanted frequency</w:t>
        </w:r>
        <w:r w:rsidR="001D2C0F">
          <w:rPr>
            <w:color w:val="000000" w:themeColor="text1"/>
          </w:rPr>
          <w:tab/>
        </w:r>
        <w:r>
          <w:rPr>
            <w:color w:val="000000" w:themeColor="text1"/>
          </w:rPr>
          <w:fldChar w:fldCharType="begin"/>
        </w:r>
        <w:r w:rsidR="001D2C0F">
          <w:rPr>
            <w:color w:val="000000" w:themeColor="text1"/>
          </w:rPr>
          <w:instrText xml:space="preserve"> PAGEREF _Toc152620534 \h </w:instrText>
        </w:r>
        <w:r>
          <w:rPr>
            <w:color w:val="000000" w:themeColor="text1"/>
          </w:rPr>
        </w:r>
        <w:r>
          <w:rPr>
            <w:color w:val="000000" w:themeColor="text1"/>
          </w:rPr>
          <w:fldChar w:fldCharType="separate"/>
        </w:r>
        <w:r w:rsidR="001D2C0F">
          <w:rPr>
            <w:color w:val="000000" w:themeColor="text1"/>
          </w:rPr>
          <w:t>82</w:t>
        </w:r>
        <w:r>
          <w:rPr>
            <w:color w:val="000000" w:themeColor="text1"/>
          </w:rPr>
          <w:fldChar w:fldCharType="end"/>
        </w:r>
      </w:hyperlink>
    </w:p>
    <w:p w:rsidR="00530E53" w:rsidRDefault="00097A64" w:rsidP="008968F6">
      <w:pPr>
        <w:pStyle w:val="TableofFigures"/>
        <w:tabs>
          <w:tab w:val="right" w:leader="dot" w:pos="9276"/>
        </w:tabs>
        <w:spacing w:line="360" w:lineRule="auto"/>
        <w:rPr>
          <w:rFonts w:asciiTheme="minorHAnsi" w:eastAsiaTheme="minorEastAsia" w:hAnsiTheme="minorHAnsi" w:cstheme="minorBidi"/>
          <w:color w:val="000000" w:themeColor="text1"/>
          <w:sz w:val="22"/>
        </w:rPr>
      </w:pPr>
      <w:hyperlink w:anchor="_Toc152620535"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3.17: Unwanted frequency</w:t>
        </w:r>
        <w:r w:rsidR="001D2C0F">
          <w:rPr>
            <w:color w:val="000000" w:themeColor="text1"/>
          </w:rPr>
          <w:tab/>
        </w:r>
        <w:r>
          <w:rPr>
            <w:color w:val="000000" w:themeColor="text1"/>
          </w:rPr>
          <w:fldChar w:fldCharType="begin"/>
        </w:r>
        <w:r w:rsidR="001D2C0F">
          <w:rPr>
            <w:color w:val="000000" w:themeColor="text1"/>
          </w:rPr>
          <w:instrText xml:space="preserve"> PAGEREF _Toc152620535 \h </w:instrText>
        </w:r>
        <w:r>
          <w:rPr>
            <w:color w:val="000000" w:themeColor="text1"/>
          </w:rPr>
        </w:r>
        <w:r>
          <w:rPr>
            <w:color w:val="000000" w:themeColor="text1"/>
          </w:rPr>
          <w:fldChar w:fldCharType="separate"/>
        </w:r>
        <w:r w:rsidR="001D2C0F">
          <w:rPr>
            <w:color w:val="000000" w:themeColor="text1"/>
          </w:rPr>
          <w:t>82</w:t>
        </w:r>
        <w:r>
          <w:rPr>
            <w:color w:val="000000" w:themeColor="text1"/>
          </w:rPr>
          <w:fldChar w:fldCharType="end"/>
        </w:r>
      </w:hyperlink>
    </w:p>
    <w:p w:rsidR="00530E53" w:rsidRDefault="00097A64" w:rsidP="008968F6">
      <w:pPr>
        <w:pStyle w:val="TableofFigures"/>
        <w:tabs>
          <w:tab w:val="right" w:leader="dot" w:pos="9276"/>
        </w:tabs>
        <w:spacing w:line="360" w:lineRule="auto"/>
        <w:rPr>
          <w:rFonts w:asciiTheme="minorHAnsi" w:eastAsiaTheme="minorEastAsia" w:hAnsiTheme="minorHAnsi" w:cstheme="minorBidi"/>
          <w:color w:val="000000" w:themeColor="text1"/>
          <w:sz w:val="22"/>
        </w:rPr>
      </w:pPr>
      <w:hyperlink w:anchor="_Toc152620536"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3.18: Unwanted frequency</w:t>
        </w:r>
        <w:r w:rsidR="001D2C0F">
          <w:rPr>
            <w:color w:val="000000" w:themeColor="text1"/>
          </w:rPr>
          <w:tab/>
        </w:r>
        <w:r>
          <w:rPr>
            <w:color w:val="000000" w:themeColor="text1"/>
          </w:rPr>
          <w:fldChar w:fldCharType="begin"/>
        </w:r>
        <w:r w:rsidR="001D2C0F">
          <w:rPr>
            <w:color w:val="000000" w:themeColor="text1"/>
          </w:rPr>
          <w:instrText xml:space="preserve"> PAGEREF _Toc152620536 \h </w:instrText>
        </w:r>
        <w:r>
          <w:rPr>
            <w:color w:val="000000" w:themeColor="text1"/>
          </w:rPr>
        </w:r>
        <w:r>
          <w:rPr>
            <w:color w:val="000000" w:themeColor="text1"/>
          </w:rPr>
          <w:fldChar w:fldCharType="separate"/>
        </w:r>
        <w:r w:rsidR="001D2C0F">
          <w:rPr>
            <w:color w:val="000000" w:themeColor="text1"/>
          </w:rPr>
          <w:t>83</w:t>
        </w:r>
        <w:r>
          <w:rPr>
            <w:color w:val="000000" w:themeColor="text1"/>
          </w:rPr>
          <w:fldChar w:fldCharType="end"/>
        </w:r>
      </w:hyperlink>
    </w:p>
    <w:p w:rsidR="00530E53" w:rsidRDefault="00097A64" w:rsidP="008968F6">
      <w:pPr>
        <w:pStyle w:val="TableofFigures"/>
        <w:tabs>
          <w:tab w:val="right" w:leader="dot" w:pos="9276"/>
        </w:tabs>
        <w:spacing w:line="360" w:lineRule="auto"/>
        <w:ind w:left="1276" w:hanging="1276"/>
        <w:rPr>
          <w:rStyle w:val="Hyperlink"/>
          <w:color w:val="000000" w:themeColor="text1"/>
        </w:rPr>
      </w:pPr>
      <w:hyperlink w:anchor="_Toc152620537"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 xml:space="preserve">3.19: Applied loads and constraints for x-sense </w:t>
        </w:r>
        <w:r w:rsidR="001D2C0F">
          <w:rPr>
            <w:rStyle w:val="Hyperlink"/>
            <w:color w:val="000000" w:themeColor="text1"/>
          </w:rPr>
          <w:br/>
          <w:t xml:space="preserve"> displacement analysis</w:t>
        </w:r>
        <w:r w:rsidR="001D2C0F">
          <w:rPr>
            <w:rStyle w:val="Hyperlink"/>
            <w:color w:val="000000" w:themeColor="text1"/>
          </w:rPr>
          <w:tab/>
        </w:r>
        <w:r>
          <w:rPr>
            <w:rStyle w:val="Hyperlink"/>
            <w:color w:val="000000" w:themeColor="text1"/>
          </w:rPr>
          <w:fldChar w:fldCharType="begin"/>
        </w:r>
        <w:r w:rsidR="001D2C0F">
          <w:rPr>
            <w:rStyle w:val="Hyperlink"/>
            <w:color w:val="000000" w:themeColor="text1"/>
          </w:rPr>
          <w:instrText xml:space="preserve"> PAGEREF _Toc152620537 \h </w:instrText>
        </w:r>
        <w:r>
          <w:rPr>
            <w:rStyle w:val="Hyperlink"/>
            <w:color w:val="000000" w:themeColor="text1"/>
          </w:rPr>
        </w:r>
        <w:r>
          <w:rPr>
            <w:rStyle w:val="Hyperlink"/>
            <w:color w:val="000000" w:themeColor="text1"/>
          </w:rPr>
          <w:fldChar w:fldCharType="separate"/>
        </w:r>
        <w:r w:rsidR="001D2C0F">
          <w:rPr>
            <w:rStyle w:val="Hyperlink"/>
            <w:color w:val="000000" w:themeColor="text1"/>
          </w:rPr>
          <w:t>85</w:t>
        </w:r>
        <w:r>
          <w:rPr>
            <w:rStyle w:val="Hyperlink"/>
            <w:color w:val="000000" w:themeColor="text1"/>
          </w:rPr>
          <w:fldChar w:fldCharType="end"/>
        </w:r>
      </w:hyperlink>
    </w:p>
    <w:p w:rsidR="00530E53" w:rsidRDefault="00097A64" w:rsidP="008968F6">
      <w:pPr>
        <w:pStyle w:val="TableofFigures"/>
        <w:tabs>
          <w:tab w:val="right" w:leader="dot" w:pos="9276"/>
        </w:tabs>
        <w:spacing w:line="360" w:lineRule="auto"/>
        <w:rPr>
          <w:rFonts w:asciiTheme="minorHAnsi" w:eastAsiaTheme="minorEastAsia" w:hAnsiTheme="minorHAnsi" w:cstheme="minorBidi"/>
          <w:color w:val="000000" w:themeColor="text1"/>
          <w:sz w:val="22"/>
        </w:rPr>
      </w:pPr>
      <w:hyperlink w:anchor="_Toc152620538"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3.20: X-Sense deformation</w:t>
        </w:r>
        <w:r w:rsidR="001D2C0F">
          <w:rPr>
            <w:color w:val="000000" w:themeColor="text1"/>
          </w:rPr>
          <w:tab/>
        </w:r>
        <w:r>
          <w:rPr>
            <w:color w:val="000000" w:themeColor="text1"/>
          </w:rPr>
          <w:fldChar w:fldCharType="begin"/>
        </w:r>
        <w:r w:rsidR="001D2C0F">
          <w:rPr>
            <w:color w:val="000000" w:themeColor="text1"/>
          </w:rPr>
          <w:instrText xml:space="preserve"> PAGEREF _Toc152620538 \h </w:instrText>
        </w:r>
        <w:r>
          <w:rPr>
            <w:color w:val="000000" w:themeColor="text1"/>
          </w:rPr>
        </w:r>
        <w:r>
          <w:rPr>
            <w:color w:val="000000" w:themeColor="text1"/>
          </w:rPr>
          <w:fldChar w:fldCharType="separate"/>
        </w:r>
        <w:r w:rsidR="001D2C0F">
          <w:rPr>
            <w:color w:val="000000" w:themeColor="text1"/>
          </w:rPr>
          <w:t>86</w:t>
        </w:r>
        <w:r>
          <w:rPr>
            <w:color w:val="000000" w:themeColor="text1"/>
          </w:rPr>
          <w:fldChar w:fldCharType="end"/>
        </w:r>
      </w:hyperlink>
    </w:p>
    <w:p w:rsidR="00530E53" w:rsidRDefault="00097A64" w:rsidP="008968F6">
      <w:pPr>
        <w:pStyle w:val="TableofFigures"/>
        <w:tabs>
          <w:tab w:val="right" w:leader="dot" w:pos="9276"/>
        </w:tabs>
        <w:spacing w:line="360" w:lineRule="auto"/>
        <w:rPr>
          <w:rFonts w:asciiTheme="minorHAnsi" w:eastAsiaTheme="minorEastAsia" w:hAnsiTheme="minorHAnsi" w:cstheme="minorBidi"/>
          <w:color w:val="000000" w:themeColor="text1"/>
          <w:sz w:val="22"/>
        </w:rPr>
      </w:pPr>
      <w:hyperlink w:anchor="_Toc152620539"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 xml:space="preserve">3.21: The Von-Mises stress distribution within the designed </w:t>
        </w:r>
        <w:r w:rsidR="001D2C0F">
          <w:rPr>
            <w:rStyle w:val="Hyperlink"/>
            <w:color w:val="000000" w:themeColor="text1"/>
          </w:rPr>
          <w:br/>
          <w:t>single drive 3-axis MEMS gyroscope under x-sense displacement</w:t>
        </w:r>
        <w:r w:rsidR="001D2C0F">
          <w:rPr>
            <w:color w:val="000000" w:themeColor="text1"/>
          </w:rPr>
          <w:tab/>
        </w:r>
        <w:r>
          <w:rPr>
            <w:color w:val="000000" w:themeColor="text1"/>
          </w:rPr>
          <w:fldChar w:fldCharType="begin"/>
        </w:r>
        <w:r w:rsidR="001D2C0F">
          <w:rPr>
            <w:color w:val="000000" w:themeColor="text1"/>
          </w:rPr>
          <w:instrText xml:space="preserve"> PAGEREF _Toc152620539 \h </w:instrText>
        </w:r>
        <w:r>
          <w:rPr>
            <w:color w:val="000000" w:themeColor="text1"/>
          </w:rPr>
        </w:r>
        <w:r>
          <w:rPr>
            <w:color w:val="000000" w:themeColor="text1"/>
          </w:rPr>
          <w:fldChar w:fldCharType="separate"/>
        </w:r>
        <w:r w:rsidR="001D2C0F">
          <w:rPr>
            <w:color w:val="000000" w:themeColor="text1"/>
          </w:rPr>
          <w:t>87</w:t>
        </w:r>
        <w:r>
          <w:rPr>
            <w:color w:val="000000" w:themeColor="text1"/>
          </w:rPr>
          <w:fldChar w:fldCharType="end"/>
        </w:r>
      </w:hyperlink>
    </w:p>
    <w:p w:rsidR="00530E53" w:rsidRDefault="00097A64" w:rsidP="008968F6">
      <w:pPr>
        <w:pStyle w:val="TableofFigures"/>
        <w:tabs>
          <w:tab w:val="right" w:leader="dot" w:pos="9276"/>
        </w:tabs>
        <w:spacing w:line="360" w:lineRule="auto"/>
        <w:ind w:left="1418" w:hanging="1418"/>
        <w:rPr>
          <w:rFonts w:asciiTheme="minorHAnsi" w:eastAsiaTheme="minorEastAsia" w:hAnsiTheme="minorHAnsi" w:cstheme="minorBidi"/>
          <w:color w:val="000000" w:themeColor="text1"/>
          <w:sz w:val="22"/>
        </w:rPr>
      </w:pPr>
      <w:hyperlink w:anchor="_Toc152620540"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 xml:space="preserve">3.22: Shear stress distribution within the designed single drive </w:t>
        </w:r>
        <w:r w:rsidR="001D2C0F">
          <w:rPr>
            <w:rStyle w:val="Hyperlink"/>
            <w:color w:val="000000" w:themeColor="text1"/>
          </w:rPr>
          <w:br/>
          <w:t>3-axis MEMS gyroscope under x-sense displacement</w:t>
        </w:r>
        <w:r w:rsidR="001D2C0F">
          <w:rPr>
            <w:color w:val="000000" w:themeColor="text1"/>
          </w:rPr>
          <w:tab/>
        </w:r>
        <w:r>
          <w:rPr>
            <w:color w:val="000000" w:themeColor="text1"/>
          </w:rPr>
          <w:fldChar w:fldCharType="begin"/>
        </w:r>
        <w:r w:rsidR="001D2C0F">
          <w:rPr>
            <w:color w:val="000000" w:themeColor="text1"/>
          </w:rPr>
          <w:instrText xml:space="preserve"> PAGEREF _Toc152620540 \h </w:instrText>
        </w:r>
        <w:r>
          <w:rPr>
            <w:color w:val="000000" w:themeColor="text1"/>
          </w:rPr>
        </w:r>
        <w:r>
          <w:rPr>
            <w:color w:val="000000" w:themeColor="text1"/>
          </w:rPr>
          <w:fldChar w:fldCharType="separate"/>
        </w:r>
        <w:r w:rsidR="001D2C0F">
          <w:rPr>
            <w:color w:val="000000" w:themeColor="text1"/>
          </w:rPr>
          <w:t>87</w:t>
        </w:r>
        <w:r>
          <w:rPr>
            <w:color w:val="000000" w:themeColor="text1"/>
          </w:rPr>
          <w:fldChar w:fldCharType="end"/>
        </w:r>
      </w:hyperlink>
    </w:p>
    <w:p w:rsidR="00530E53" w:rsidRDefault="00097A64" w:rsidP="008968F6">
      <w:pPr>
        <w:pStyle w:val="TableofFigures"/>
        <w:tabs>
          <w:tab w:val="right" w:leader="dot" w:pos="9276"/>
        </w:tabs>
        <w:spacing w:line="360" w:lineRule="auto"/>
        <w:ind w:left="1418" w:hanging="1418"/>
        <w:rPr>
          <w:rFonts w:asciiTheme="minorHAnsi" w:eastAsiaTheme="minorEastAsia" w:hAnsiTheme="minorHAnsi" w:cstheme="minorBidi"/>
          <w:color w:val="000000" w:themeColor="text1"/>
          <w:sz w:val="22"/>
        </w:rPr>
      </w:pPr>
      <w:hyperlink w:anchor="_Toc152620541"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 xml:space="preserve">3.23: Applied loads and constrains for y-sense displacement </w:t>
        </w:r>
        <w:r w:rsidR="001D2C0F">
          <w:rPr>
            <w:rStyle w:val="Hyperlink"/>
            <w:color w:val="000000" w:themeColor="text1"/>
          </w:rPr>
          <w:br/>
          <w:t>analysis</w:t>
        </w:r>
        <w:r w:rsidR="001D2C0F">
          <w:rPr>
            <w:color w:val="000000" w:themeColor="text1"/>
          </w:rPr>
          <w:tab/>
        </w:r>
        <w:r>
          <w:rPr>
            <w:color w:val="000000" w:themeColor="text1"/>
          </w:rPr>
          <w:fldChar w:fldCharType="begin"/>
        </w:r>
        <w:r w:rsidR="001D2C0F">
          <w:rPr>
            <w:color w:val="000000" w:themeColor="text1"/>
          </w:rPr>
          <w:instrText xml:space="preserve"> PAGEREF _Toc152620541 \h </w:instrText>
        </w:r>
        <w:r>
          <w:rPr>
            <w:color w:val="000000" w:themeColor="text1"/>
          </w:rPr>
        </w:r>
        <w:r>
          <w:rPr>
            <w:color w:val="000000" w:themeColor="text1"/>
          </w:rPr>
          <w:fldChar w:fldCharType="separate"/>
        </w:r>
        <w:r w:rsidR="001D2C0F">
          <w:rPr>
            <w:color w:val="000000" w:themeColor="text1"/>
          </w:rPr>
          <w:t>88</w:t>
        </w:r>
        <w:r>
          <w:rPr>
            <w:color w:val="000000" w:themeColor="text1"/>
          </w:rPr>
          <w:fldChar w:fldCharType="end"/>
        </w:r>
      </w:hyperlink>
    </w:p>
    <w:p w:rsidR="00530E53" w:rsidRDefault="00097A64" w:rsidP="008968F6">
      <w:pPr>
        <w:pStyle w:val="TableofFigures"/>
        <w:tabs>
          <w:tab w:val="right" w:leader="dot" w:pos="9276"/>
        </w:tabs>
        <w:spacing w:line="360" w:lineRule="auto"/>
        <w:ind w:left="1418" w:hanging="1418"/>
        <w:rPr>
          <w:rFonts w:asciiTheme="minorHAnsi" w:eastAsiaTheme="minorEastAsia" w:hAnsiTheme="minorHAnsi" w:cstheme="minorBidi"/>
          <w:color w:val="000000" w:themeColor="text1"/>
          <w:sz w:val="22"/>
        </w:rPr>
      </w:pPr>
      <w:hyperlink w:anchor="_Toc152620542"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 xml:space="preserve">3.24: The y-sense displacement of the designed single </w:t>
        </w:r>
        <w:r w:rsidR="001D2C0F">
          <w:rPr>
            <w:rStyle w:val="Hyperlink"/>
            <w:color w:val="000000" w:themeColor="text1"/>
          </w:rPr>
          <w:br/>
          <w:t>drive 3-axis MEMS gyroscope</w:t>
        </w:r>
        <w:r w:rsidR="001D2C0F">
          <w:rPr>
            <w:color w:val="000000" w:themeColor="text1"/>
          </w:rPr>
          <w:tab/>
        </w:r>
        <w:r>
          <w:rPr>
            <w:color w:val="000000" w:themeColor="text1"/>
          </w:rPr>
          <w:fldChar w:fldCharType="begin"/>
        </w:r>
        <w:r w:rsidR="001D2C0F">
          <w:rPr>
            <w:color w:val="000000" w:themeColor="text1"/>
          </w:rPr>
          <w:instrText xml:space="preserve"> PAGEREF _Toc152620542 \h </w:instrText>
        </w:r>
        <w:r>
          <w:rPr>
            <w:color w:val="000000" w:themeColor="text1"/>
          </w:rPr>
        </w:r>
        <w:r>
          <w:rPr>
            <w:color w:val="000000" w:themeColor="text1"/>
          </w:rPr>
          <w:fldChar w:fldCharType="separate"/>
        </w:r>
        <w:r w:rsidR="001D2C0F">
          <w:rPr>
            <w:color w:val="000000" w:themeColor="text1"/>
          </w:rPr>
          <w:t>89</w:t>
        </w:r>
        <w:r>
          <w:rPr>
            <w:color w:val="000000" w:themeColor="text1"/>
          </w:rPr>
          <w:fldChar w:fldCharType="end"/>
        </w:r>
      </w:hyperlink>
    </w:p>
    <w:p w:rsidR="00530E53" w:rsidRDefault="00097A64" w:rsidP="008968F6">
      <w:pPr>
        <w:pStyle w:val="TableofFigures"/>
        <w:tabs>
          <w:tab w:val="right" w:leader="dot" w:pos="9276"/>
        </w:tabs>
        <w:spacing w:line="360" w:lineRule="auto"/>
        <w:ind w:left="1418" w:hanging="1418"/>
        <w:rPr>
          <w:rFonts w:asciiTheme="minorHAnsi" w:eastAsiaTheme="minorEastAsia" w:hAnsiTheme="minorHAnsi" w:cstheme="minorBidi"/>
          <w:color w:val="000000" w:themeColor="text1"/>
          <w:sz w:val="22"/>
        </w:rPr>
      </w:pPr>
      <w:hyperlink w:anchor="_Toc152620543"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 xml:space="preserve">3.25: The Von-Mises stress distribution within the designed </w:t>
        </w:r>
        <w:r w:rsidR="001D2C0F">
          <w:rPr>
            <w:rStyle w:val="Hyperlink"/>
            <w:color w:val="000000" w:themeColor="text1"/>
          </w:rPr>
          <w:br/>
          <w:t>single drive 3-axis MEMS gyroscope under y-sense displacement</w:t>
        </w:r>
        <w:r w:rsidR="001D2C0F">
          <w:rPr>
            <w:color w:val="000000" w:themeColor="text1"/>
          </w:rPr>
          <w:tab/>
        </w:r>
        <w:r>
          <w:rPr>
            <w:color w:val="000000" w:themeColor="text1"/>
          </w:rPr>
          <w:fldChar w:fldCharType="begin"/>
        </w:r>
        <w:r w:rsidR="001D2C0F">
          <w:rPr>
            <w:color w:val="000000" w:themeColor="text1"/>
          </w:rPr>
          <w:instrText xml:space="preserve"> PAGEREF _Toc152620543 \h </w:instrText>
        </w:r>
        <w:r>
          <w:rPr>
            <w:color w:val="000000" w:themeColor="text1"/>
          </w:rPr>
        </w:r>
        <w:r>
          <w:rPr>
            <w:color w:val="000000" w:themeColor="text1"/>
          </w:rPr>
          <w:fldChar w:fldCharType="separate"/>
        </w:r>
        <w:r w:rsidR="001D2C0F">
          <w:rPr>
            <w:color w:val="000000" w:themeColor="text1"/>
          </w:rPr>
          <w:t>90</w:t>
        </w:r>
        <w:r>
          <w:rPr>
            <w:color w:val="000000" w:themeColor="text1"/>
          </w:rPr>
          <w:fldChar w:fldCharType="end"/>
        </w:r>
      </w:hyperlink>
    </w:p>
    <w:p w:rsidR="00530E53" w:rsidRDefault="00097A64" w:rsidP="008968F6">
      <w:pPr>
        <w:pStyle w:val="TableofFigures"/>
        <w:tabs>
          <w:tab w:val="right" w:leader="dot" w:pos="9276"/>
        </w:tabs>
        <w:spacing w:line="360" w:lineRule="auto"/>
        <w:ind w:left="1418" w:hanging="1418"/>
        <w:rPr>
          <w:rFonts w:asciiTheme="minorHAnsi" w:eastAsiaTheme="minorEastAsia" w:hAnsiTheme="minorHAnsi" w:cstheme="minorBidi"/>
          <w:color w:val="000000" w:themeColor="text1"/>
          <w:sz w:val="22"/>
        </w:rPr>
      </w:pPr>
      <w:hyperlink w:anchor="_Toc152620544"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 xml:space="preserve">3.26: Shear stress distribution within the designed single </w:t>
        </w:r>
        <w:r w:rsidR="001D2C0F">
          <w:rPr>
            <w:rStyle w:val="Hyperlink"/>
            <w:color w:val="000000" w:themeColor="text1"/>
          </w:rPr>
          <w:br/>
          <w:t>drive 3-axis MEMS gyroscope under y-sense displacement</w:t>
        </w:r>
        <w:r w:rsidR="001D2C0F">
          <w:rPr>
            <w:color w:val="000000" w:themeColor="text1"/>
          </w:rPr>
          <w:tab/>
        </w:r>
        <w:r>
          <w:rPr>
            <w:color w:val="000000" w:themeColor="text1"/>
          </w:rPr>
          <w:fldChar w:fldCharType="begin"/>
        </w:r>
        <w:r w:rsidR="001D2C0F">
          <w:rPr>
            <w:color w:val="000000" w:themeColor="text1"/>
          </w:rPr>
          <w:instrText xml:space="preserve"> PAGEREF _Toc152620544 \h </w:instrText>
        </w:r>
        <w:r>
          <w:rPr>
            <w:color w:val="000000" w:themeColor="text1"/>
          </w:rPr>
        </w:r>
        <w:r>
          <w:rPr>
            <w:color w:val="000000" w:themeColor="text1"/>
          </w:rPr>
          <w:fldChar w:fldCharType="separate"/>
        </w:r>
        <w:r w:rsidR="001D2C0F">
          <w:rPr>
            <w:color w:val="000000" w:themeColor="text1"/>
          </w:rPr>
          <w:t>90</w:t>
        </w:r>
        <w:r>
          <w:rPr>
            <w:color w:val="000000" w:themeColor="text1"/>
          </w:rPr>
          <w:fldChar w:fldCharType="end"/>
        </w:r>
      </w:hyperlink>
    </w:p>
    <w:p w:rsidR="00530E53" w:rsidRDefault="00097A64" w:rsidP="008968F6">
      <w:pPr>
        <w:pStyle w:val="TableofFigures"/>
        <w:tabs>
          <w:tab w:val="right" w:leader="dot" w:pos="9276"/>
        </w:tabs>
        <w:spacing w:line="360" w:lineRule="auto"/>
        <w:ind w:left="1418" w:hanging="1418"/>
        <w:rPr>
          <w:rFonts w:asciiTheme="minorHAnsi" w:eastAsiaTheme="minorEastAsia" w:hAnsiTheme="minorHAnsi" w:cstheme="minorBidi"/>
          <w:color w:val="000000" w:themeColor="text1"/>
          <w:sz w:val="22"/>
        </w:rPr>
      </w:pPr>
      <w:hyperlink w:anchor="_Toc152620545"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 xml:space="preserve">3.27: Applied loads and constrains for z-sense </w:t>
        </w:r>
        <w:r w:rsidR="001D2C0F">
          <w:rPr>
            <w:rStyle w:val="Hyperlink"/>
            <w:color w:val="000000" w:themeColor="text1"/>
          </w:rPr>
          <w:br/>
          <w:t>displacement analysis</w:t>
        </w:r>
        <w:r w:rsidR="001D2C0F">
          <w:rPr>
            <w:color w:val="000000" w:themeColor="text1"/>
          </w:rPr>
          <w:tab/>
        </w:r>
        <w:r>
          <w:rPr>
            <w:color w:val="000000" w:themeColor="text1"/>
          </w:rPr>
          <w:fldChar w:fldCharType="begin"/>
        </w:r>
        <w:r w:rsidR="001D2C0F">
          <w:rPr>
            <w:color w:val="000000" w:themeColor="text1"/>
          </w:rPr>
          <w:instrText xml:space="preserve"> PAGEREF _Toc152620545 \h </w:instrText>
        </w:r>
        <w:r>
          <w:rPr>
            <w:color w:val="000000" w:themeColor="text1"/>
          </w:rPr>
        </w:r>
        <w:r>
          <w:rPr>
            <w:color w:val="000000" w:themeColor="text1"/>
          </w:rPr>
          <w:fldChar w:fldCharType="separate"/>
        </w:r>
        <w:r w:rsidR="001D2C0F">
          <w:rPr>
            <w:color w:val="000000" w:themeColor="text1"/>
          </w:rPr>
          <w:t>91</w:t>
        </w:r>
        <w:r>
          <w:rPr>
            <w:color w:val="000000" w:themeColor="text1"/>
          </w:rPr>
          <w:fldChar w:fldCharType="end"/>
        </w:r>
      </w:hyperlink>
    </w:p>
    <w:p w:rsidR="00530E53" w:rsidRDefault="00097A64" w:rsidP="008968F6">
      <w:pPr>
        <w:pStyle w:val="TableofFigures"/>
        <w:tabs>
          <w:tab w:val="right" w:leader="dot" w:pos="9276"/>
        </w:tabs>
        <w:spacing w:line="360" w:lineRule="auto"/>
        <w:ind w:left="1418" w:hanging="1418"/>
        <w:rPr>
          <w:rFonts w:asciiTheme="minorHAnsi" w:eastAsiaTheme="minorEastAsia" w:hAnsiTheme="minorHAnsi" w:cstheme="minorBidi"/>
          <w:color w:val="000000" w:themeColor="text1"/>
          <w:sz w:val="22"/>
        </w:rPr>
      </w:pPr>
      <w:hyperlink w:anchor="_Toc152620546"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 xml:space="preserve">3.28: The z-sense displacement of the designed single </w:t>
        </w:r>
        <w:r w:rsidR="001D2C0F">
          <w:rPr>
            <w:rStyle w:val="Hyperlink"/>
            <w:color w:val="000000" w:themeColor="text1"/>
          </w:rPr>
          <w:br/>
          <w:t>drive 3-axis MEMS gyroscope</w:t>
        </w:r>
        <w:r w:rsidR="001D2C0F">
          <w:rPr>
            <w:color w:val="000000" w:themeColor="text1"/>
          </w:rPr>
          <w:tab/>
        </w:r>
        <w:r>
          <w:rPr>
            <w:color w:val="000000" w:themeColor="text1"/>
          </w:rPr>
          <w:fldChar w:fldCharType="begin"/>
        </w:r>
        <w:r w:rsidR="001D2C0F">
          <w:rPr>
            <w:color w:val="000000" w:themeColor="text1"/>
          </w:rPr>
          <w:instrText xml:space="preserve"> PAGEREF _Toc152620546 \h </w:instrText>
        </w:r>
        <w:r>
          <w:rPr>
            <w:color w:val="000000" w:themeColor="text1"/>
          </w:rPr>
        </w:r>
        <w:r>
          <w:rPr>
            <w:color w:val="000000" w:themeColor="text1"/>
          </w:rPr>
          <w:fldChar w:fldCharType="separate"/>
        </w:r>
        <w:r w:rsidR="001D2C0F">
          <w:rPr>
            <w:color w:val="000000" w:themeColor="text1"/>
          </w:rPr>
          <w:t>92</w:t>
        </w:r>
        <w:r>
          <w:rPr>
            <w:color w:val="000000" w:themeColor="text1"/>
          </w:rPr>
          <w:fldChar w:fldCharType="end"/>
        </w:r>
      </w:hyperlink>
    </w:p>
    <w:p w:rsidR="00530E53" w:rsidRDefault="00097A64" w:rsidP="008968F6">
      <w:pPr>
        <w:pStyle w:val="TableofFigures"/>
        <w:tabs>
          <w:tab w:val="right" w:leader="dot" w:pos="9276"/>
        </w:tabs>
        <w:spacing w:line="360" w:lineRule="auto"/>
        <w:ind w:left="1418" w:hanging="1418"/>
        <w:rPr>
          <w:rFonts w:asciiTheme="minorHAnsi" w:eastAsiaTheme="minorEastAsia" w:hAnsiTheme="minorHAnsi" w:cstheme="minorBidi"/>
          <w:color w:val="000000" w:themeColor="text1"/>
          <w:sz w:val="22"/>
        </w:rPr>
      </w:pPr>
      <w:hyperlink w:anchor="_Toc152620547"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 xml:space="preserve">3.29: The Von-Mises stress distribution within the designed </w:t>
        </w:r>
        <w:r w:rsidR="001D2C0F">
          <w:rPr>
            <w:rStyle w:val="Hyperlink"/>
            <w:color w:val="000000" w:themeColor="text1"/>
          </w:rPr>
          <w:br/>
          <w:t>single drive 3-axis MEMS gyroscope under z-sense displacement</w:t>
        </w:r>
        <w:r w:rsidR="001D2C0F">
          <w:rPr>
            <w:color w:val="000000" w:themeColor="text1"/>
          </w:rPr>
          <w:tab/>
        </w:r>
        <w:r>
          <w:rPr>
            <w:color w:val="000000" w:themeColor="text1"/>
          </w:rPr>
          <w:fldChar w:fldCharType="begin"/>
        </w:r>
        <w:r w:rsidR="001D2C0F">
          <w:rPr>
            <w:color w:val="000000" w:themeColor="text1"/>
          </w:rPr>
          <w:instrText xml:space="preserve"> PAGEREF _Toc152620547 \h </w:instrText>
        </w:r>
        <w:r>
          <w:rPr>
            <w:color w:val="000000" w:themeColor="text1"/>
          </w:rPr>
        </w:r>
        <w:r>
          <w:rPr>
            <w:color w:val="000000" w:themeColor="text1"/>
          </w:rPr>
          <w:fldChar w:fldCharType="separate"/>
        </w:r>
        <w:r w:rsidR="001D2C0F">
          <w:rPr>
            <w:color w:val="000000" w:themeColor="text1"/>
          </w:rPr>
          <w:t>93</w:t>
        </w:r>
        <w:r>
          <w:rPr>
            <w:color w:val="000000" w:themeColor="text1"/>
          </w:rPr>
          <w:fldChar w:fldCharType="end"/>
        </w:r>
      </w:hyperlink>
    </w:p>
    <w:p w:rsidR="00530E53" w:rsidRDefault="00097A64" w:rsidP="008968F6">
      <w:pPr>
        <w:pStyle w:val="TableofFigures"/>
        <w:tabs>
          <w:tab w:val="right" w:leader="dot" w:pos="9276"/>
        </w:tabs>
        <w:spacing w:line="360" w:lineRule="auto"/>
        <w:ind w:left="1418" w:hanging="1418"/>
        <w:rPr>
          <w:rFonts w:asciiTheme="minorHAnsi" w:eastAsiaTheme="minorEastAsia" w:hAnsiTheme="minorHAnsi" w:cstheme="minorBidi"/>
          <w:color w:val="000000" w:themeColor="text1"/>
          <w:sz w:val="22"/>
        </w:rPr>
      </w:pPr>
      <w:hyperlink w:anchor="_Toc152620548"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 xml:space="preserve">3.30: Shear stress distribution within the designed single </w:t>
        </w:r>
        <w:r w:rsidR="001D2C0F">
          <w:rPr>
            <w:rStyle w:val="Hyperlink"/>
            <w:color w:val="000000" w:themeColor="text1"/>
          </w:rPr>
          <w:br/>
          <w:t>drive 3-axis MEMS gyroscope under z-sense displacement</w:t>
        </w:r>
        <w:r w:rsidR="001D2C0F">
          <w:rPr>
            <w:color w:val="000000" w:themeColor="text1"/>
          </w:rPr>
          <w:tab/>
        </w:r>
        <w:r>
          <w:rPr>
            <w:color w:val="000000" w:themeColor="text1"/>
          </w:rPr>
          <w:fldChar w:fldCharType="begin"/>
        </w:r>
        <w:r w:rsidR="001D2C0F">
          <w:rPr>
            <w:color w:val="000000" w:themeColor="text1"/>
          </w:rPr>
          <w:instrText xml:space="preserve"> PAGEREF _Toc152620548 \h </w:instrText>
        </w:r>
        <w:r>
          <w:rPr>
            <w:color w:val="000000" w:themeColor="text1"/>
          </w:rPr>
        </w:r>
        <w:r>
          <w:rPr>
            <w:color w:val="000000" w:themeColor="text1"/>
          </w:rPr>
          <w:fldChar w:fldCharType="separate"/>
        </w:r>
        <w:r w:rsidR="001D2C0F">
          <w:rPr>
            <w:color w:val="000000" w:themeColor="text1"/>
          </w:rPr>
          <w:t>93</w:t>
        </w:r>
        <w:r>
          <w:rPr>
            <w:color w:val="000000" w:themeColor="text1"/>
          </w:rPr>
          <w:fldChar w:fldCharType="end"/>
        </w:r>
      </w:hyperlink>
    </w:p>
    <w:p w:rsidR="00530E53" w:rsidRDefault="00097A64" w:rsidP="008968F6">
      <w:pPr>
        <w:pStyle w:val="TableofFigures"/>
        <w:tabs>
          <w:tab w:val="right" w:leader="dot" w:pos="9276"/>
        </w:tabs>
        <w:spacing w:line="360" w:lineRule="auto"/>
        <w:ind w:left="1418" w:hanging="1418"/>
        <w:rPr>
          <w:rFonts w:asciiTheme="minorHAnsi" w:eastAsiaTheme="minorEastAsia" w:hAnsiTheme="minorHAnsi" w:cstheme="minorBidi"/>
          <w:color w:val="000000" w:themeColor="text1"/>
          <w:sz w:val="22"/>
        </w:rPr>
      </w:pPr>
      <w:hyperlink w:anchor="_Toc152620549"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 xml:space="preserve">3.31: X- sense displacement at various angular input rate of </w:t>
        </w:r>
        <w:r w:rsidR="001D2C0F">
          <w:rPr>
            <w:rStyle w:val="Hyperlink"/>
            <w:color w:val="000000" w:themeColor="text1"/>
          </w:rPr>
          <w:br/>
          <w:t>the designed 3-axis MEMs gyroscope</w:t>
        </w:r>
        <w:r w:rsidR="001D2C0F">
          <w:rPr>
            <w:color w:val="000000" w:themeColor="text1"/>
          </w:rPr>
          <w:tab/>
        </w:r>
        <w:r>
          <w:rPr>
            <w:color w:val="000000" w:themeColor="text1"/>
          </w:rPr>
          <w:fldChar w:fldCharType="begin"/>
        </w:r>
        <w:r w:rsidR="001D2C0F">
          <w:rPr>
            <w:color w:val="000000" w:themeColor="text1"/>
          </w:rPr>
          <w:instrText xml:space="preserve"> PAGEREF _Toc152620549 \h </w:instrText>
        </w:r>
        <w:r>
          <w:rPr>
            <w:color w:val="000000" w:themeColor="text1"/>
          </w:rPr>
        </w:r>
        <w:r>
          <w:rPr>
            <w:color w:val="000000" w:themeColor="text1"/>
          </w:rPr>
          <w:fldChar w:fldCharType="separate"/>
        </w:r>
        <w:r w:rsidR="001D2C0F">
          <w:rPr>
            <w:color w:val="000000" w:themeColor="text1"/>
          </w:rPr>
          <w:t>94</w:t>
        </w:r>
        <w:r>
          <w:rPr>
            <w:color w:val="000000" w:themeColor="text1"/>
          </w:rPr>
          <w:fldChar w:fldCharType="end"/>
        </w:r>
      </w:hyperlink>
    </w:p>
    <w:p w:rsidR="00530E53" w:rsidRDefault="00097A64" w:rsidP="008968F6">
      <w:pPr>
        <w:pStyle w:val="TableofFigures"/>
        <w:tabs>
          <w:tab w:val="right" w:leader="dot" w:pos="9276"/>
        </w:tabs>
        <w:spacing w:line="360" w:lineRule="auto"/>
        <w:ind w:left="1418" w:hanging="1418"/>
        <w:rPr>
          <w:rFonts w:asciiTheme="minorHAnsi" w:eastAsiaTheme="minorEastAsia" w:hAnsiTheme="minorHAnsi" w:cstheme="minorBidi"/>
          <w:color w:val="000000" w:themeColor="text1"/>
          <w:sz w:val="22"/>
        </w:rPr>
      </w:pPr>
      <w:hyperlink w:anchor="_Toc152620550"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 xml:space="preserve">3.32: Y- sense displacement at various angular input rate of </w:t>
        </w:r>
        <w:r w:rsidR="001D2C0F">
          <w:rPr>
            <w:rStyle w:val="Hyperlink"/>
            <w:color w:val="000000" w:themeColor="text1"/>
          </w:rPr>
          <w:br/>
          <w:t>the designed 3-axis MEMs gyroscope.</w:t>
        </w:r>
        <w:r w:rsidR="001D2C0F">
          <w:rPr>
            <w:color w:val="000000" w:themeColor="text1"/>
          </w:rPr>
          <w:tab/>
        </w:r>
        <w:r>
          <w:rPr>
            <w:color w:val="000000" w:themeColor="text1"/>
          </w:rPr>
          <w:fldChar w:fldCharType="begin"/>
        </w:r>
        <w:r w:rsidR="001D2C0F">
          <w:rPr>
            <w:color w:val="000000" w:themeColor="text1"/>
          </w:rPr>
          <w:instrText xml:space="preserve"> PAGEREF _Toc152620550 \h </w:instrText>
        </w:r>
        <w:r>
          <w:rPr>
            <w:color w:val="000000" w:themeColor="text1"/>
          </w:rPr>
        </w:r>
        <w:r>
          <w:rPr>
            <w:color w:val="000000" w:themeColor="text1"/>
          </w:rPr>
          <w:fldChar w:fldCharType="separate"/>
        </w:r>
        <w:r w:rsidR="001D2C0F">
          <w:rPr>
            <w:color w:val="000000" w:themeColor="text1"/>
          </w:rPr>
          <w:t>95</w:t>
        </w:r>
        <w:r>
          <w:rPr>
            <w:color w:val="000000" w:themeColor="text1"/>
          </w:rPr>
          <w:fldChar w:fldCharType="end"/>
        </w:r>
      </w:hyperlink>
    </w:p>
    <w:p w:rsidR="00530E53" w:rsidRDefault="00097A64" w:rsidP="008968F6">
      <w:pPr>
        <w:pStyle w:val="TableofFigures"/>
        <w:tabs>
          <w:tab w:val="right" w:leader="dot" w:pos="9276"/>
        </w:tabs>
        <w:spacing w:line="360" w:lineRule="auto"/>
        <w:ind w:left="1418" w:hanging="1418"/>
        <w:rPr>
          <w:rStyle w:val="Hyperlink"/>
          <w:color w:val="000000" w:themeColor="text1"/>
        </w:rPr>
      </w:pPr>
      <w:hyperlink w:anchor="_Toc152620551"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 xml:space="preserve">3.33: Z- sense displacement at various angular input rate of </w:t>
        </w:r>
        <w:r w:rsidR="001D2C0F">
          <w:rPr>
            <w:rStyle w:val="Hyperlink"/>
            <w:color w:val="000000" w:themeColor="text1"/>
          </w:rPr>
          <w:br/>
          <w:t>the designed 3-axis MEMs gyroscope.</w:t>
        </w:r>
        <w:r w:rsidR="001D2C0F">
          <w:rPr>
            <w:rStyle w:val="Hyperlink"/>
            <w:color w:val="000000" w:themeColor="text1"/>
          </w:rPr>
          <w:tab/>
        </w:r>
        <w:r>
          <w:rPr>
            <w:rStyle w:val="Hyperlink"/>
            <w:color w:val="000000" w:themeColor="text1"/>
          </w:rPr>
          <w:fldChar w:fldCharType="begin"/>
        </w:r>
        <w:r w:rsidR="001D2C0F">
          <w:rPr>
            <w:rStyle w:val="Hyperlink"/>
            <w:color w:val="000000" w:themeColor="text1"/>
          </w:rPr>
          <w:instrText xml:space="preserve"> PAGEREF _Toc152620551 \h </w:instrText>
        </w:r>
        <w:r>
          <w:rPr>
            <w:rStyle w:val="Hyperlink"/>
            <w:color w:val="000000" w:themeColor="text1"/>
          </w:rPr>
        </w:r>
        <w:r>
          <w:rPr>
            <w:rStyle w:val="Hyperlink"/>
            <w:color w:val="000000" w:themeColor="text1"/>
          </w:rPr>
          <w:fldChar w:fldCharType="separate"/>
        </w:r>
        <w:r w:rsidR="001D2C0F">
          <w:rPr>
            <w:rStyle w:val="Hyperlink"/>
            <w:color w:val="000000" w:themeColor="text1"/>
          </w:rPr>
          <w:t>95</w:t>
        </w:r>
        <w:r>
          <w:rPr>
            <w:rStyle w:val="Hyperlink"/>
            <w:color w:val="000000" w:themeColor="text1"/>
          </w:rPr>
          <w:fldChar w:fldCharType="end"/>
        </w:r>
      </w:hyperlink>
    </w:p>
    <w:p w:rsidR="00530E53" w:rsidRDefault="00097A64" w:rsidP="008968F6">
      <w:pPr>
        <w:pStyle w:val="TableofFigures"/>
        <w:tabs>
          <w:tab w:val="right" w:leader="dot" w:pos="9276"/>
        </w:tabs>
        <w:spacing w:line="360" w:lineRule="auto"/>
        <w:ind w:left="1418" w:hanging="1418"/>
        <w:rPr>
          <w:rFonts w:asciiTheme="minorHAnsi" w:eastAsiaTheme="minorEastAsia" w:hAnsiTheme="minorHAnsi" w:cstheme="minorBidi"/>
          <w:color w:val="000000" w:themeColor="text1"/>
          <w:sz w:val="22"/>
        </w:rPr>
      </w:pPr>
      <w:hyperlink w:anchor="_Toc152620552"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 xml:space="preserve">3.34: Von-mises stresses produced within designed gyroscope </w:t>
        </w:r>
        <w:r w:rsidR="001D2C0F">
          <w:rPr>
            <w:rStyle w:val="Hyperlink"/>
            <w:color w:val="000000" w:themeColor="text1"/>
          </w:rPr>
          <w:br/>
          <w:t>at different angular rates applied in x-axis.</w:t>
        </w:r>
        <w:r w:rsidR="001D2C0F">
          <w:rPr>
            <w:color w:val="000000" w:themeColor="text1"/>
          </w:rPr>
          <w:tab/>
        </w:r>
        <w:r>
          <w:rPr>
            <w:color w:val="000000" w:themeColor="text1"/>
          </w:rPr>
          <w:fldChar w:fldCharType="begin"/>
        </w:r>
        <w:r w:rsidR="001D2C0F">
          <w:rPr>
            <w:color w:val="000000" w:themeColor="text1"/>
          </w:rPr>
          <w:instrText xml:space="preserve"> PAGEREF _Toc152620552 \h </w:instrText>
        </w:r>
        <w:r>
          <w:rPr>
            <w:color w:val="000000" w:themeColor="text1"/>
          </w:rPr>
        </w:r>
        <w:r>
          <w:rPr>
            <w:color w:val="000000" w:themeColor="text1"/>
          </w:rPr>
          <w:fldChar w:fldCharType="separate"/>
        </w:r>
        <w:r w:rsidR="001D2C0F">
          <w:rPr>
            <w:color w:val="000000" w:themeColor="text1"/>
          </w:rPr>
          <w:t>97</w:t>
        </w:r>
        <w:r>
          <w:rPr>
            <w:color w:val="000000" w:themeColor="text1"/>
          </w:rPr>
          <w:fldChar w:fldCharType="end"/>
        </w:r>
      </w:hyperlink>
    </w:p>
    <w:p w:rsidR="00530E53" w:rsidRDefault="00097A64" w:rsidP="008968F6">
      <w:pPr>
        <w:pStyle w:val="TableofFigures"/>
        <w:tabs>
          <w:tab w:val="right" w:leader="dot" w:pos="9276"/>
        </w:tabs>
        <w:spacing w:line="360" w:lineRule="auto"/>
        <w:ind w:left="1418" w:hanging="1418"/>
        <w:rPr>
          <w:rFonts w:asciiTheme="minorHAnsi" w:eastAsiaTheme="minorEastAsia" w:hAnsiTheme="minorHAnsi" w:cstheme="minorBidi"/>
          <w:color w:val="000000" w:themeColor="text1"/>
          <w:sz w:val="22"/>
        </w:rPr>
      </w:pPr>
      <w:hyperlink w:anchor="_Toc152620553"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 xml:space="preserve">3.35: Von-mises stresses produced within designed gyroscope </w:t>
        </w:r>
        <w:r w:rsidR="001D2C0F">
          <w:rPr>
            <w:rStyle w:val="Hyperlink"/>
            <w:color w:val="000000" w:themeColor="text1"/>
          </w:rPr>
          <w:br/>
          <w:t>at different angular rates applied in y-axis</w:t>
        </w:r>
        <w:r w:rsidR="001D2C0F">
          <w:rPr>
            <w:color w:val="000000" w:themeColor="text1"/>
          </w:rPr>
          <w:tab/>
        </w:r>
        <w:r>
          <w:rPr>
            <w:color w:val="000000" w:themeColor="text1"/>
          </w:rPr>
          <w:fldChar w:fldCharType="begin"/>
        </w:r>
        <w:r w:rsidR="001D2C0F">
          <w:rPr>
            <w:color w:val="000000" w:themeColor="text1"/>
          </w:rPr>
          <w:instrText xml:space="preserve"> PAGEREF _Toc152620553 \h </w:instrText>
        </w:r>
        <w:r>
          <w:rPr>
            <w:color w:val="000000" w:themeColor="text1"/>
          </w:rPr>
        </w:r>
        <w:r>
          <w:rPr>
            <w:color w:val="000000" w:themeColor="text1"/>
          </w:rPr>
          <w:fldChar w:fldCharType="separate"/>
        </w:r>
        <w:r w:rsidR="001D2C0F">
          <w:rPr>
            <w:color w:val="000000" w:themeColor="text1"/>
          </w:rPr>
          <w:t>97</w:t>
        </w:r>
        <w:r>
          <w:rPr>
            <w:color w:val="000000" w:themeColor="text1"/>
          </w:rPr>
          <w:fldChar w:fldCharType="end"/>
        </w:r>
      </w:hyperlink>
    </w:p>
    <w:p w:rsidR="00530E53" w:rsidRDefault="00097A64" w:rsidP="008968F6">
      <w:pPr>
        <w:pStyle w:val="TableofFigures"/>
        <w:tabs>
          <w:tab w:val="right" w:leader="dot" w:pos="9276"/>
        </w:tabs>
        <w:spacing w:line="360" w:lineRule="auto"/>
        <w:ind w:left="1418" w:hanging="1418"/>
        <w:rPr>
          <w:rFonts w:asciiTheme="minorHAnsi" w:eastAsiaTheme="minorEastAsia" w:hAnsiTheme="minorHAnsi" w:cstheme="minorBidi"/>
          <w:color w:val="000000" w:themeColor="text1"/>
          <w:sz w:val="22"/>
        </w:rPr>
      </w:pPr>
      <w:hyperlink r:id="rId23" w:anchor="_Toc152620554"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 xml:space="preserve">3.36: Von-mises stresses produced within designed gyroscope </w:t>
        </w:r>
        <w:r w:rsidR="001D2C0F">
          <w:rPr>
            <w:rStyle w:val="Hyperlink"/>
            <w:color w:val="000000" w:themeColor="text1"/>
          </w:rPr>
          <w:br/>
          <w:t>at different angular rates applied in z-axis.</w:t>
        </w:r>
        <w:r w:rsidR="001D2C0F">
          <w:rPr>
            <w:color w:val="000000" w:themeColor="text1"/>
          </w:rPr>
          <w:tab/>
        </w:r>
        <w:r>
          <w:rPr>
            <w:color w:val="000000" w:themeColor="text1"/>
          </w:rPr>
          <w:fldChar w:fldCharType="begin"/>
        </w:r>
        <w:r w:rsidR="001D2C0F">
          <w:rPr>
            <w:color w:val="000000" w:themeColor="text1"/>
          </w:rPr>
          <w:instrText xml:space="preserve"> PAGEREF _Toc152620554 \h </w:instrText>
        </w:r>
        <w:r>
          <w:rPr>
            <w:color w:val="000000" w:themeColor="text1"/>
          </w:rPr>
        </w:r>
        <w:r>
          <w:rPr>
            <w:color w:val="000000" w:themeColor="text1"/>
          </w:rPr>
          <w:fldChar w:fldCharType="separate"/>
        </w:r>
        <w:r w:rsidR="001D2C0F">
          <w:rPr>
            <w:color w:val="000000" w:themeColor="text1"/>
          </w:rPr>
          <w:t>98</w:t>
        </w:r>
        <w:r>
          <w:rPr>
            <w:color w:val="000000" w:themeColor="text1"/>
          </w:rPr>
          <w:fldChar w:fldCharType="end"/>
        </w:r>
      </w:hyperlink>
    </w:p>
    <w:p w:rsidR="00530E53" w:rsidRDefault="00097A64" w:rsidP="008968F6">
      <w:pPr>
        <w:pStyle w:val="TableofFigures"/>
        <w:tabs>
          <w:tab w:val="right" w:leader="dot" w:pos="9276"/>
        </w:tabs>
        <w:spacing w:line="360" w:lineRule="auto"/>
        <w:ind w:left="1418" w:hanging="1418"/>
        <w:rPr>
          <w:rFonts w:asciiTheme="minorHAnsi" w:eastAsiaTheme="minorEastAsia" w:hAnsiTheme="minorHAnsi" w:cstheme="minorBidi"/>
          <w:color w:val="000000" w:themeColor="text1"/>
          <w:sz w:val="22"/>
        </w:rPr>
      </w:pPr>
      <w:hyperlink w:anchor="_Toc152620555"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 xml:space="preserve">3.37: Transfer function block in Simulink, (a) Accelerometer </w:t>
        </w:r>
        <w:r w:rsidR="001D2C0F">
          <w:rPr>
            <w:rStyle w:val="Hyperlink"/>
            <w:color w:val="000000" w:themeColor="text1"/>
          </w:rPr>
          <w:br/>
          <w:t>(b) Gyroscope</w:t>
        </w:r>
        <w:r w:rsidR="001D2C0F">
          <w:rPr>
            <w:color w:val="000000" w:themeColor="text1"/>
          </w:rPr>
          <w:tab/>
        </w:r>
        <w:r>
          <w:rPr>
            <w:color w:val="000000" w:themeColor="text1"/>
          </w:rPr>
          <w:fldChar w:fldCharType="begin"/>
        </w:r>
        <w:r w:rsidR="001D2C0F">
          <w:rPr>
            <w:color w:val="000000" w:themeColor="text1"/>
          </w:rPr>
          <w:instrText xml:space="preserve"> PAGEREF _Toc152620555 \h </w:instrText>
        </w:r>
        <w:r>
          <w:rPr>
            <w:color w:val="000000" w:themeColor="text1"/>
          </w:rPr>
        </w:r>
        <w:r>
          <w:rPr>
            <w:color w:val="000000" w:themeColor="text1"/>
          </w:rPr>
          <w:fldChar w:fldCharType="separate"/>
        </w:r>
        <w:r w:rsidR="001D2C0F">
          <w:rPr>
            <w:color w:val="000000" w:themeColor="text1"/>
          </w:rPr>
          <w:t>100</w:t>
        </w:r>
        <w:r>
          <w:rPr>
            <w:color w:val="000000" w:themeColor="text1"/>
          </w:rPr>
          <w:fldChar w:fldCharType="end"/>
        </w:r>
      </w:hyperlink>
    </w:p>
    <w:p w:rsidR="00530E53" w:rsidRDefault="00097A64" w:rsidP="008968F6">
      <w:pPr>
        <w:pStyle w:val="TableofFigures"/>
        <w:tabs>
          <w:tab w:val="right" w:leader="dot" w:pos="9276"/>
        </w:tabs>
        <w:spacing w:line="360" w:lineRule="auto"/>
        <w:rPr>
          <w:rFonts w:asciiTheme="minorHAnsi" w:eastAsiaTheme="minorEastAsia" w:hAnsiTheme="minorHAnsi" w:cstheme="minorBidi"/>
          <w:color w:val="000000" w:themeColor="text1"/>
          <w:sz w:val="22"/>
        </w:rPr>
      </w:pPr>
      <w:hyperlink w:anchor="_Toc152620556"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3.38: Simulation of three axis accelerometer</w:t>
        </w:r>
        <w:r w:rsidR="001D2C0F">
          <w:rPr>
            <w:color w:val="000000" w:themeColor="text1"/>
          </w:rPr>
          <w:tab/>
        </w:r>
        <w:r>
          <w:rPr>
            <w:color w:val="000000" w:themeColor="text1"/>
          </w:rPr>
          <w:fldChar w:fldCharType="begin"/>
        </w:r>
        <w:r w:rsidR="001D2C0F">
          <w:rPr>
            <w:color w:val="000000" w:themeColor="text1"/>
          </w:rPr>
          <w:instrText xml:space="preserve"> PAGEREF _Toc152620556 \h </w:instrText>
        </w:r>
        <w:r>
          <w:rPr>
            <w:color w:val="000000" w:themeColor="text1"/>
          </w:rPr>
        </w:r>
        <w:r>
          <w:rPr>
            <w:color w:val="000000" w:themeColor="text1"/>
          </w:rPr>
          <w:fldChar w:fldCharType="separate"/>
        </w:r>
        <w:r w:rsidR="001D2C0F">
          <w:rPr>
            <w:color w:val="000000" w:themeColor="text1"/>
          </w:rPr>
          <w:t>101</w:t>
        </w:r>
        <w:r>
          <w:rPr>
            <w:color w:val="000000" w:themeColor="text1"/>
          </w:rPr>
          <w:fldChar w:fldCharType="end"/>
        </w:r>
      </w:hyperlink>
    </w:p>
    <w:p w:rsidR="00530E53" w:rsidRDefault="00097A64" w:rsidP="008968F6">
      <w:pPr>
        <w:pStyle w:val="TableofFigures"/>
        <w:tabs>
          <w:tab w:val="right" w:leader="dot" w:pos="9276"/>
        </w:tabs>
        <w:spacing w:line="360" w:lineRule="auto"/>
        <w:rPr>
          <w:rFonts w:asciiTheme="minorHAnsi" w:eastAsiaTheme="minorEastAsia" w:hAnsiTheme="minorHAnsi" w:cstheme="minorBidi"/>
          <w:color w:val="000000" w:themeColor="text1"/>
          <w:sz w:val="22"/>
        </w:rPr>
      </w:pPr>
      <w:hyperlink w:anchor="_Toc152620557"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3.39: Simulation of three axis gyroscope</w:t>
        </w:r>
        <w:r w:rsidR="001D2C0F">
          <w:rPr>
            <w:color w:val="000000" w:themeColor="text1"/>
          </w:rPr>
          <w:tab/>
        </w:r>
        <w:r>
          <w:rPr>
            <w:color w:val="000000" w:themeColor="text1"/>
          </w:rPr>
          <w:fldChar w:fldCharType="begin"/>
        </w:r>
        <w:r w:rsidR="001D2C0F">
          <w:rPr>
            <w:color w:val="000000" w:themeColor="text1"/>
          </w:rPr>
          <w:instrText xml:space="preserve"> PAGEREF _Toc152620557 \h </w:instrText>
        </w:r>
        <w:r>
          <w:rPr>
            <w:color w:val="000000" w:themeColor="text1"/>
          </w:rPr>
        </w:r>
        <w:r>
          <w:rPr>
            <w:color w:val="000000" w:themeColor="text1"/>
          </w:rPr>
          <w:fldChar w:fldCharType="separate"/>
        </w:r>
        <w:r w:rsidR="001D2C0F">
          <w:rPr>
            <w:color w:val="000000" w:themeColor="text1"/>
          </w:rPr>
          <w:t>101</w:t>
        </w:r>
        <w:r>
          <w:rPr>
            <w:color w:val="000000" w:themeColor="text1"/>
          </w:rPr>
          <w:fldChar w:fldCharType="end"/>
        </w:r>
      </w:hyperlink>
    </w:p>
    <w:p w:rsidR="00530E53" w:rsidRDefault="00097A64" w:rsidP="008968F6">
      <w:pPr>
        <w:pStyle w:val="TableofFigures"/>
        <w:tabs>
          <w:tab w:val="right" w:leader="dot" w:pos="9276"/>
        </w:tabs>
        <w:spacing w:line="360" w:lineRule="auto"/>
        <w:ind w:left="1418" w:hanging="1418"/>
        <w:rPr>
          <w:rFonts w:asciiTheme="minorHAnsi" w:eastAsiaTheme="minorEastAsia" w:hAnsiTheme="minorHAnsi" w:cstheme="minorBidi"/>
          <w:color w:val="000000" w:themeColor="text1"/>
          <w:sz w:val="22"/>
        </w:rPr>
      </w:pPr>
      <w:hyperlink w:anchor="_Toc152620558"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3.40: Comparison of simulation results for three axis</w:t>
        </w:r>
        <w:r w:rsidR="001D2C0F">
          <w:rPr>
            <w:rStyle w:val="Hyperlink"/>
            <w:color w:val="000000" w:themeColor="text1"/>
          </w:rPr>
          <w:br/>
          <w:t>accelerometers</w:t>
        </w:r>
        <w:r w:rsidR="001D2C0F">
          <w:rPr>
            <w:color w:val="000000" w:themeColor="text1"/>
          </w:rPr>
          <w:tab/>
        </w:r>
        <w:r>
          <w:rPr>
            <w:color w:val="000000" w:themeColor="text1"/>
          </w:rPr>
          <w:fldChar w:fldCharType="begin"/>
        </w:r>
        <w:r w:rsidR="001D2C0F">
          <w:rPr>
            <w:color w:val="000000" w:themeColor="text1"/>
          </w:rPr>
          <w:instrText xml:space="preserve"> PAGEREF _Toc152620558 \h </w:instrText>
        </w:r>
        <w:r>
          <w:rPr>
            <w:color w:val="000000" w:themeColor="text1"/>
          </w:rPr>
        </w:r>
        <w:r>
          <w:rPr>
            <w:color w:val="000000" w:themeColor="text1"/>
          </w:rPr>
          <w:fldChar w:fldCharType="separate"/>
        </w:r>
        <w:r w:rsidR="001D2C0F">
          <w:rPr>
            <w:color w:val="000000" w:themeColor="text1"/>
          </w:rPr>
          <w:t>102</w:t>
        </w:r>
        <w:r>
          <w:rPr>
            <w:color w:val="000000" w:themeColor="text1"/>
          </w:rPr>
          <w:fldChar w:fldCharType="end"/>
        </w:r>
      </w:hyperlink>
    </w:p>
    <w:p w:rsidR="00530E53" w:rsidRDefault="00097A64" w:rsidP="008968F6">
      <w:pPr>
        <w:pStyle w:val="TableofFigures"/>
        <w:tabs>
          <w:tab w:val="right" w:leader="dot" w:pos="9276"/>
        </w:tabs>
        <w:spacing w:line="360" w:lineRule="auto"/>
        <w:ind w:left="1418" w:hanging="1418"/>
        <w:rPr>
          <w:rFonts w:asciiTheme="minorHAnsi" w:eastAsiaTheme="minorEastAsia" w:hAnsiTheme="minorHAnsi" w:cstheme="minorBidi"/>
          <w:color w:val="000000" w:themeColor="text1"/>
          <w:sz w:val="22"/>
        </w:rPr>
      </w:pPr>
      <w:hyperlink w:anchor="_Toc152620559"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 xml:space="preserve">3.41: Zoomed view Comparison of simulation results for </w:t>
        </w:r>
        <w:r w:rsidR="001D2C0F">
          <w:rPr>
            <w:rStyle w:val="Hyperlink"/>
            <w:color w:val="000000" w:themeColor="text1"/>
          </w:rPr>
          <w:br/>
          <w:t>three axis accelerometers</w:t>
        </w:r>
        <w:r w:rsidR="001D2C0F">
          <w:rPr>
            <w:color w:val="000000" w:themeColor="text1"/>
          </w:rPr>
          <w:tab/>
        </w:r>
        <w:r>
          <w:rPr>
            <w:color w:val="000000" w:themeColor="text1"/>
          </w:rPr>
          <w:fldChar w:fldCharType="begin"/>
        </w:r>
        <w:r w:rsidR="001D2C0F">
          <w:rPr>
            <w:color w:val="000000" w:themeColor="text1"/>
          </w:rPr>
          <w:instrText xml:space="preserve"> PAGEREF _Toc152620559 \h </w:instrText>
        </w:r>
        <w:r>
          <w:rPr>
            <w:color w:val="000000" w:themeColor="text1"/>
          </w:rPr>
        </w:r>
        <w:r>
          <w:rPr>
            <w:color w:val="000000" w:themeColor="text1"/>
          </w:rPr>
          <w:fldChar w:fldCharType="separate"/>
        </w:r>
        <w:r w:rsidR="001D2C0F">
          <w:rPr>
            <w:color w:val="000000" w:themeColor="text1"/>
          </w:rPr>
          <w:t>103</w:t>
        </w:r>
        <w:r>
          <w:rPr>
            <w:color w:val="000000" w:themeColor="text1"/>
          </w:rPr>
          <w:fldChar w:fldCharType="end"/>
        </w:r>
      </w:hyperlink>
    </w:p>
    <w:p w:rsidR="00530E53" w:rsidRDefault="00097A64" w:rsidP="008968F6">
      <w:pPr>
        <w:pStyle w:val="TableofFigures"/>
        <w:tabs>
          <w:tab w:val="right" w:leader="dot" w:pos="9276"/>
        </w:tabs>
        <w:spacing w:line="360" w:lineRule="auto"/>
        <w:rPr>
          <w:rFonts w:asciiTheme="minorHAnsi" w:eastAsiaTheme="minorEastAsia" w:hAnsiTheme="minorHAnsi" w:cstheme="minorBidi"/>
          <w:color w:val="000000" w:themeColor="text1"/>
          <w:sz w:val="22"/>
        </w:rPr>
      </w:pPr>
      <w:hyperlink w:anchor="_Toc152620560"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3.42: Comparison of simulation results for three axis gyroscope</w:t>
        </w:r>
        <w:r w:rsidR="001D2C0F">
          <w:rPr>
            <w:color w:val="000000" w:themeColor="text1"/>
          </w:rPr>
          <w:tab/>
        </w:r>
        <w:r>
          <w:rPr>
            <w:color w:val="000000" w:themeColor="text1"/>
          </w:rPr>
          <w:fldChar w:fldCharType="begin"/>
        </w:r>
        <w:r w:rsidR="001D2C0F">
          <w:rPr>
            <w:color w:val="000000" w:themeColor="text1"/>
          </w:rPr>
          <w:instrText xml:space="preserve"> PAGEREF _Toc152620560 \h </w:instrText>
        </w:r>
        <w:r>
          <w:rPr>
            <w:color w:val="000000" w:themeColor="text1"/>
          </w:rPr>
        </w:r>
        <w:r>
          <w:rPr>
            <w:color w:val="000000" w:themeColor="text1"/>
          </w:rPr>
          <w:fldChar w:fldCharType="separate"/>
        </w:r>
        <w:r w:rsidR="001D2C0F">
          <w:rPr>
            <w:color w:val="000000" w:themeColor="text1"/>
          </w:rPr>
          <w:t>104</w:t>
        </w:r>
        <w:r>
          <w:rPr>
            <w:color w:val="000000" w:themeColor="text1"/>
          </w:rPr>
          <w:fldChar w:fldCharType="end"/>
        </w:r>
      </w:hyperlink>
    </w:p>
    <w:p w:rsidR="00530E53" w:rsidRDefault="00097A64" w:rsidP="008968F6">
      <w:pPr>
        <w:pStyle w:val="TableofFigures"/>
        <w:tabs>
          <w:tab w:val="right" w:leader="dot" w:pos="9276"/>
        </w:tabs>
        <w:spacing w:line="360" w:lineRule="auto"/>
        <w:ind w:left="1418" w:hanging="1418"/>
        <w:rPr>
          <w:rFonts w:asciiTheme="minorHAnsi" w:eastAsiaTheme="minorEastAsia" w:hAnsiTheme="minorHAnsi" w:cstheme="minorBidi"/>
          <w:color w:val="000000" w:themeColor="text1"/>
          <w:sz w:val="22"/>
        </w:rPr>
      </w:pPr>
      <w:hyperlink w:anchor="_Toc152620561" w:history="1">
        <w:r w:rsidR="001D2C0F">
          <w:rPr>
            <w:rStyle w:val="Hyperlink"/>
            <w:color w:val="000000" w:themeColor="text1"/>
          </w:rPr>
          <w:t xml:space="preserve">Figure </w:t>
        </w:r>
        <w:r w:rsidR="001D2C0F">
          <w:rPr>
            <w:rStyle w:val="Hyperlink"/>
            <w:rFonts w:hint="eastAsia"/>
            <w:color w:val="000000" w:themeColor="text1"/>
            <w:cs/>
          </w:rPr>
          <w:t>‎</w:t>
        </w:r>
        <w:r w:rsidR="001D2C0F">
          <w:rPr>
            <w:rStyle w:val="Hyperlink"/>
            <w:color w:val="000000" w:themeColor="text1"/>
          </w:rPr>
          <w:t xml:space="preserve">3.43: Zoomed view of Comparison of simulation results </w:t>
        </w:r>
        <w:r w:rsidR="001D2C0F">
          <w:rPr>
            <w:rStyle w:val="Hyperlink"/>
            <w:color w:val="000000" w:themeColor="text1"/>
          </w:rPr>
          <w:br/>
          <w:t>for three axis gyroscopes</w:t>
        </w:r>
        <w:r w:rsidR="001D2C0F">
          <w:rPr>
            <w:color w:val="000000" w:themeColor="text1"/>
          </w:rPr>
          <w:tab/>
        </w:r>
        <w:r>
          <w:rPr>
            <w:color w:val="000000" w:themeColor="text1"/>
          </w:rPr>
          <w:fldChar w:fldCharType="begin"/>
        </w:r>
        <w:r w:rsidR="001D2C0F">
          <w:rPr>
            <w:color w:val="000000" w:themeColor="text1"/>
          </w:rPr>
          <w:instrText xml:space="preserve"> PAGEREF _Toc152620561 \h </w:instrText>
        </w:r>
        <w:r>
          <w:rPr>
            <w:color w:val="000000" w:themeColor="text1"/>
          </w:rPr>
        </w:r>
        <w:r>
          <w:rPr>
            <w:color w:val="000000" w:themeColor="text1"/>
          </w:rPr>
          <w:fldChar w:fldCharType="separate"/>
        </w:r>
        <w:r w:rsidR="001D2C0F">
          <w:rPr>
            <w:color w:val="000000" w:themeColor="text1"/>
          </w:rPr>
          <w:t>104</w:t>
        </w:r>
        <w:r>
          <w:rPr>
            <w:color w:val="000000" w:themeColor="text1"/>
          </w:rPr>
          <w:fldChar w:fldCharType="end"/>
        </w:r>
      </w:hyperlink>
    </w:p>
    <w:p w:rsidR="00530E53" w:rsidRDefault="00097A64" w:rsidP="008968F6">
      <w:pPr>
        <w:autoSpaceDE w:val="0"/>
        <w:autoSpaceDN w:val="0"/>
        <w:adjustRightInd w:val="0"/>
        <w:spacing w:after="0" w:line="360" w:lineRule="auto"/>
        <w:jc w:val="both"/>
        <w:rPr>
          <w:rFonts w:ascii="Times New Roman" w:hAnsi="Times New Roman" w:cs="Times New Roman"/>
          <w:b/>
          <w:bCs/>
          <w:color w:val="000000" w:themeColor="text1"/>
          <w:szCs w:val="24"/>
        </w:rPr>
      </w:pPr>
      <w:r>
        <w:rPr>
          <w:rFonts w:ascii="Times New Roman" w:eastAsia="Calibri" w:hAnsi="Times New Roman" w:cs="Times New Roman"/>
          <w:b/>
          <w:bCs/>
          <w:color w:val="000000" w:themeColor="text1"/>
          <w:sz w:val="22"/>
        </w:rPr>
        <w:fldChar w:fldCharType="end"/>
      </w:r>
    </w:p>
    <w:p w:rsidR="00530E53" w:rsidRDefault="00530E53" w:rsidP="008968F6">
      <w:pPr>
        <w:spacing w:line="360" w:lineRule="auto"/>
        <w:jc w:val="both"/>
        <w:rPr>
          <w:color w:val="000000" w:themeColor="text1"/>
        </w:rPr>
      </w:pPr>
    </w:p>
    <w:p w:rsidR="00530E53" w:rsidRDefault="001D2C0F" w:rsidP="008968F6">
      <w:pPr>
        <w:spacing w:line="360" w:lineRule="auto"/>
        <w:rPr>
          <w:color w:val="000000" w:themeColor="text1"/>
        </w:rPr>
      </w:pPr>
      <w:r>
        <w:rPr>
          <w:color w:val="000000" w:themeColor="text1"/>
        </w:rPr>
        <w:tab/>
      </w:r>
      <w:r>
        <w:rPr>
          <w:color w:val="000000" w:themeColor="text1"/>
        </w:rPr>
        <w:tab/>
      </w:r>
    </w:p>
    <w:p w:rsidR="00530E53" w:rsidRDefault="00530E53" w:rsidP="008968F6">
      <w:pPr>
        <w:spacing w:line="360" w:lineRule="auto"/>
        <w:rPr>
          <w:color w:val="000000" w:themeColor="text1"/>
        </w:rPr>
      </w:pPr>
    </w:p>
    <w:p w:rsidR="00530E53" w:rsidRDefault="00530E53" w:rsidP="008968F6">
      <w:pPr>
        <w:spacing w:line="360" w:lineRule="auto"/>
        <w:rPr>
          <w:color w:val="000000" w:themeColor="text1"/>
        </w:rPr>
      </w:pPr>
    </w:p>
    <w:p w:rsidR="00530E53" w:rsidRDefault="00530E53" w:rsidP="008968F6">
      <w:pPr>
        <w:spacing w:line="360" w:lineRule="auto"/>
        <w:rPr>
          <w:color w:val="000000" w:themeColor="text1"/>
        </w:rPr>
      </w:pPr>
    </w:p>
    <w:p w:rsidR="00530E53" w:rsidRDefault="00530E53" w:rsidP="008968F6">
      <w:pPr>
        <w:spacing w:line="360" w:lineRule="auto"/>
        <w:rPr>
          <w:color w:val="000000" w:themeColor="text1"/>
        </w:rPr>
      </w:pPr>
    </w:p>
    <w:p w:rsidR="00530E53" w:rsidRDefault="00530E53" w:rsidP="008968F6">
      <w:pPr>
        <w:spacing w:line="360" w:lineRule="auto"/>
        <w:rPr>
          <w:color w:val="000000" w:themeColor="text1"/>
        </w:rPr>
      </w:pPr>
    </w:p>
    <w:p w:rsidR="00530E53" w:rsidRDefault="00530E53" w:rsidP="008968F6">
      <w:pPr>
        <w:spacing w:line="360" w:lineRule="auto"/>
        <w:rPr>
          <w:color w:val="000000" w:themeColor="text1"/>
        </w:rPr>
      </w:pPr>
    </w:p>
    <w:p w:rsidR="00530E53" w:rsidRDefault="00530E53" w:rsidP="008968F6">
      <w:pPr>
        <w:spacing w:line="360" w:lineRule="auto"/>
        <w:rPr>
          <w:color w:val="000000" w:themeColor="text1"/>
        </w:rPr>
      </w:pPr>
    </w:p>
    <w:p w:rsidR="00530E53" w:rsidRDefault="001D2C0F" w:rsidP="008968F6">
      <w:pPr>
        <w:pStyle w:val="Heading1"/>
        <w:spacing w:line="360" w:lineRule="auto"/>
        <w:rPr>
          <w:color w:val="000000" w:themeColor="text1"/>
        </w:rPr>
      </w:pPr>
      <w:bookmarkStart w:id="33" w:name="_Toc153060704"/>
      <w:bookmarkStart w:id="34" w:name="_Toc454786576"/>
      <w:r>
        <w:rPr>
          <w:color w:val="000000" w:themeColor="text1"/>
        </w:rPr>
        <w:lastRenderedPageBreak/>
        <w:t>List of Abbreviations</w:t>
      </w:r>
      <w:bookmarkEnd w:id="33"/>
      <w:bookmarkEnd w:id="34"/>
    </w:p>
    <w:tbl>
      <w:tblPr>
        <w:tblStyle w:val="TableGrid"/>
        <w:tblW w:w="8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23"/>
        <w:gridCol w:w="6221"/>
      </w:tblGrid>
      <w:tr w:rsidR="00530E53">
        <w:trPr>
          <w:trHeight w:val="490"/>
        </w:trPr>
        <w:tc>
          <w:tcPr>
            <w:tcW w:w="2523" w:type="dxa"/>
          </w:tcPr>
          <w:p w:rsidR="00530E53" w:rsidRDefault="001D2C0F" w:rsidP="008968F6">
            <w:pPr>
              <w:spacing w:after="240" w:line="360" w:lineRule="auto"/>
              <w:jc w:val="both"/>
              <w:rPr>
                <w:rFonts w:ascii="Times New Roman" w:hAnsi="Times New Roman" w:cs="Times New Roman"/>
                <w:color w:val="000000" w:themeColor="text1"/>
                <w:szCs w:val="20"/>
                <w:shd w:val="clear" w:color="auto" w:fill="FFFFFF"/>
              </w:rPr>
            </w:pPr>
            <w:r>
              <w:rPr>
                <w:rFonts w:ascii="Times New Roman" w:hAnsi="Times New Roman" w:cs="Times New Roman"/>
                <w:color w:val="000000" w:themeColor="text1"/>
                <w:szCs w:val="20"/>
                <w:shd w:val="clear" w:color="auto" w:fill="FFFFFF"/>
              </w:rPr>
              <w:t>DOF</w:t>
            </w:r>
          </w:p>
        </w:tc>
        <w:tc>
          <w:tcPr>
            <w:tcW w:w="6221" w:type="dxa"/>
          </w:tcPr>
          <w:p w:rsidR="00530E53" w:rsidRDefault="001D2C0F" w:rsidP="008968F6">
            <w:pPr>
              <w:spacing w:after="240" w:line="360" w:lineRule="auto"/>
              <w:jc w:val="both"/>
              <w:rPr>
                <w:rFonts w:ascii="Times New Roman" w:hAnsi="Times New Roman" w:cs="Times New Roman"/>
                <w:color w:val="000000" w:themeColor="text1"/>
                <w:szCs w:val="20"/>
              </w:rPr>
            </w:pPr>
            <w:r>
              <w:rPr>
                <w:rFonts w:ascii="Times New Roman" w:hAnsi="Times New Roman" w:cs="Times New Roman"/>
                <w:color w:val="000000" w:themeColor="text1"/>
                <w:szCs w:val="20"/>
              </w:rPr>
              <w:t>Degree of Freedom</w:t>
            </w:r>
          </w:p>
        </w:tc>
      </w:tr>
      <w:tr w:rsidR="00530E53">
        <w:trPr>
          <w:trHeight w:val="382"/>
        </w:trPr>
        <w:tc>
          <w:tcPr>
            <w:tcW w:w="2523" w:type="dxa"/>
          </w:tcPr>
          <w:p w:rsidR="00530E53" w:rsidRDefault="001D2C0F" w:rsidP="008968F6">
            <w:pPr>
              <w:spacing w:after="240" w:line="360" w:lineRule="auto"/>
              <w:jc w:val="both"/>
              <w:rPr>
                <w:rFonts w:ascii="Times New Roman" w:hAnsi="Times New Roman" w:cs="Times New Roman"/>
                <w:color w:val="000000" w:themeColor="text1"/>
                <w:szCs w:val="20"/>
              </w:rPr>
            </w:pPr>
            <w:r>
              <w:rPr>
                <w:rFonts w:ascii="Times New Roman" w:hAnsi="Times New Roman" w:cs="Times New Roman"/>
                <w:color w:val="000000" w:themeColor="text1"/>
                <w:szCs w:val="20"/>
              </w:rPr>
              <w:t>FEA</w:t>
            </w:r>
          </w:p>
        </w:tc>
        <w:tc>
          <w:tcPr>
            <w:tcW w:w="6221" w:type="dxa"/>
          </w:tcPr>
          <w:p w:rsidR="00530E53" w:rsidRDefault="001D2C0F" w:rsidP="008968F6">
            <w:pPr>
              <w:autoSpaceDE w:val="0"/>
              <w:autoSpaceDN w:val="0"/>
              <w:adjustRightInd w:val="0"/>
              <w:spacing w:after="240" w:line="360" w:lineRule="auto"/>
              <w:jc w:val="both"/>
              <w:rPr>
                <w:rFonts w:ascii="Times New Roman" w:hAnsi="Times New Roman" w:cs="Times New Roman"/>
                <w:color w:val="000000" w:themeColor="text1"/>
                <w:szCs w:val="20"/>
              </w:rPr>
            </w:pPr>
            <w:r>
              <w:rPr>
                <w:rFonts w:ascii="Times New Roman" w:hAnsi="Times New Roman" w:cs="Times New Roman"/>
                <w:color w:val="000000" w:themeColor="text1"/>
                <w:szCs w:val="20"/>
              </w:rPr>
              <w:t>Finite Element Analysis</w:t>
            </w:r>
          </w:p>
        </w:tc>
      </w:tr>
      <w:tr w:rsidR="00530E53">
        <w:trPr>
          <w:trHeight w:val="511"/>
        </w:trPr>
        <w:tc>
          <w:tcPr>
            <w:tcW w:w="2523" w:type="dxa"/>
          </w:tcPr>
          <w:p w:rsidR="00530E53" w:rsidRDefault="001D2C0F" w:rsidP="008968F6">
            <w:pPr>
              <w:spacing w:after="240" w:line="360" w:lineRule="auto"/>
              <w:jc w:val="both"/>
              <w:rPr>
                <w:rFonts w:ascii="Times New Roman" w:hAnsi="Times New Roman" w:cs="Times New Roman"/>
                <w:color w:val="000000" w:themeColor="text1"/>
                <w:szCs w:val="20"/>
              </w:rPr>
            </w:pPr>
            <w:r>
              <w:rPr>
                <w:rFonts w:ascii="Times New Roman" w:hAnsi="Times New Roman" w:cs="Times New Roman"/>
                <w:color w:val="000000" w:themeColor="text1"/>
                <w:szCs w:val="20"/>
              </w:rPr>
              <w:t>FEM</w:t>
            </w:r>
          </w:p>
        </w:tc>
        <w:tc>
          <w:tcPr>
            <w:tcW w:w="6221" w:type="dxa"/>
          </w:tcPr>
          <w:p w:rsidR="00530E53" w:rsidRDefault="001D2C0F" w:rsidP="008968F6">
            <w:pPr>
              <w:spacing w:after="240" w:line="360" w:lineRule="auto"/>
              <w:jc w:val="both"/>
              <w:rPr>
                <w:rFonts w:ascii="Times New Roman" w:hAnsi="Times New Roman" w:cs="Times New Roman"/>
                <w:color w:val="000000" w:themeColor="text1"/>
                <w:szCs w:val="20"/>
              </w:rPr>
            </w:pPr>
            <w:r>
              <w:rPr>
                <w:rFonts w:ascii="Times New Roman" w:hAnsi="Times New Roman" w:cs="Times New Roman"/>
                <w:color w:val="000000" w:themeColor="text1"/>
                <w:szCs w:val="20"/>
              </w:rPr>
              <w:t>Finite Element Method</w:t>
            </w:r>
          </w:p>
        </w:tc>
      </w:tr>
      <w:tr w:rsidR="00530E53">
        <w:trPr>
          <w:trHeight w:val="490"/>
        </w:trPr>
        <w:tc>
          <w:tcPr>
            <w:tcW w:w="2523" w:type="dxa"/>
          </w:tcPr>
          <w:p w:rsidR="00530E53" w:rsidRDefault="001D2C0F" w:rsidP="008968F6">
            <w:pPr>
              <w:spacing w:after="240" w:line="360" w:lineRule="auto"/>
              <w:jc w:val="both"/>
              <w:rPr>
                <w:rFonts w:ascii="Times New Roman" w:hAnsi="Times New Roman" w:cs="Times New Roman"/>
                <w:color w:val="000000" w:themeColor="text1"/>
                <w:szCs w:val="20"/>
              </w:rPr>
            </w:pPr>
            <w:r>
              <w:rPr>
                <w:rFonts w:ascii="Times New Roman" w:hAnsi="Times New Roman" w:cs="Times New Roman"/>
                <w:color w:val="000000" w:themeColor="text1"/>
                <w:szCs w:val="20"/>
              </w:rPr>
              <w:t>IMU</w:t>
            </w:r>
          </w:p>
        </w:tc>
        <w:tc>
          <w:tcPr>
            <w:tcW w:w="6221" w:type="dxa"/>
          </w:tcPr>
          <w:p w:rsidR="00530E53" w:rsidRDefault="001D2C0F" w:rsidP="008968F6">
            <w:pPr>
              <w:spacing w:after="240" w:line="360" w:lineRule="auto"/>
              <w:jc w:val="both"/>
              <w:rPr>
                <w:rFonts w:ascii="Times New Roman" w:hAnsi="Times New Roman" w:cs="Times New Roman"/>
                <w:color w:val="000000" w:themeColor="text1"/>
                <w:szCs w:val="20"/>
              </w:rPr>
            </w:pPr>
            <w:r>
              <w:rPr>
                <w:rFonts w:ascii="Times New Roman" w:hAnsi="Times New Roman" w:cs="Times New Roman"/>
                <w:color w:val="000000" w:themeColor="text1"/>
                <w:szCs w:val="20"/>
              </w:rPr>
              <w:t>Inertial Measurement Unit</w:t>
            </w:r>
          </w:p>
        </w:tc>
      </w:tr>
      <w:tr w:rsidR="00530E53">
        <w:trPr>
          <w:trHeight w:val="490"/>
        </w:trPr>
        <w:tc>
          <w:tcPr>
            <w:tcW w:w="2523" w:type="dxa"/>
          </w:tcPr>
          <w:p w:rsidR="00530E53" w:rsidRDefault="001D2C0F" w:rsidP="008968F6">
            <w:pPr>
              <w:spacing w:after="240" w:line="360" w:lineRule="auto"/>
              <w:jc w:val="both"/>
              <w:rPr>
                <w:rFonts w:ascii="Times New Roman" w:hAnsi="Times New Roman" w:cs="Times New Roman"/>
                <w:color w:val="000000" w:themeColor="text1"/>
                <w:szCs w:val="20"/>
              </w:rPr>
            </w:pPr>
            <w:r>
              <w:rPr>
                <w:rFonts w:ascii="Times New Roman" w:hAnsi="Times New Roman" w:cs="Times New Roman"/>
                <w:color w:val="000000" w:themeColor="text1"/>
                <w:szCs w:val="20"/>
              </w:rPr>
              <w:t>MEMS</w:t>
            </w:r>
          </w:p>
        </w:tc>
        <w:tc>
          <w:tcPr>
            <w:tcW w:w="6221" w:type="dxa"/>
          </w:tcPr>
          <w:p w:rsidR="00530E53" w:rsidRDefault="001D2C0F" w:rsidP="008968F6">
            <w:pPr>
              <w:spacing w:after="240" w:line="360" w:lineRule="auto"/>
              <w:jc w:val="both"/>
              <w:rPr>
                <w:rFonts w:ascii="Times New Roman" w:hAnsi="Times New Roman" w:cs="Times New Roman"/>
                <w:color w:val="000000" w:themeColor="text1"/>
                <w:szCs w:val="20"/>
              </w:rPr>
            </w:pPr>
            <w:r>
              <w:rPr>
                <w:rFonts w:ascii="Times New Roman" w:hAnsi="Times New Roman" w:cs="Times New Roman"/>
                <w:color w:val="000000" w:themeColor="text1"/>
                <w:szCs w:val="20"/>
              </w:rPr>
              <w:t>Micro Electromechanical Systems</w:t>
            </w:r>
          </w:p>
        </w:tc>
      </w:tr>
      <w:tr w:rsidR="00530E53">
        <w:trPr>
          <w:trHeight w:val="490"/>
        </w:trPr>
        <w:tc>
          <w:tcPr>
            <w:tcW w:w="2523" w:type="dxa"/>
          </w:tcPr>
          <w:p w:rsidR="00530E53" w:rsidRDefault="001D2C0F" w:rsidP="008968F6">
            <w:pPr>
              <w:spacing w:after="240" w:line="360" w:lineRule="auto"/>
              <w:jc w:val="both"/>
              <w:rPr>
                <w:rFonts w:ascii="Times New Roman" w:hAnsi="Times New Roman" w:cs="Times New Roman"/>
                <w:color w:val="000000" w:themeColor="text1"/>
                <w:szCs w:val="20"/>
                <w:shd w:val="clear" w:color="auto" w:fill="FFFFFF"/>
              </w:rPr>
            </w:pPr>
            <w:r>
              <w:rPr>
                <w:rFonts w:ascii="Times New Roman" w:hAnsi="Times New Roman" w:cs="Times New Roman"/>
                <w:color w:val="000000" w:themeColor="text1"/>
                <w:szCs w:val="20"/>
                <w:shd w:val="clear" w:color="auto" w:fill="FFFFFF"/>
              </w:rPr>
              <w:t>UAV</w:t>
            </w:r>
          </w:p>
        </w:tc>
        <w:tc>
          <w:tcPr>
            <w:tcW w:w="6221" w:type="dxa"/>
          </w:tcPr>
          <w:p w:rsidR="00530E53" w:rsidRDefault="001D2C0F" w:rsidP="008968F6">
            <w:pPr>
              <w:spacing w:after="240" w:line="360" w:lineRule="auto"/>
              <w:jc w:val="both"/>
              <w:rPr>
                <w:rFonts w:ascii="Times New Roman" w:hAnsi="Times New Roman" w:cs="Times New Roman"/>
                <w:color w:val="000000" w:themeColor="text1"/>
                <w:szCs w:val="20"/>
              </w:rPr>
            </w:pPr>
            <w:r>
              <w:rPr>
                <w:rFonts w:ascii="Times New Roman" w:hAnsi="Times New Roman" w:cs="Times New Roman"/>
                <w:color w:val="000000" w:themeColor="text1"/>
                <w:szCs w:val="20"/>
              </w:rPr>
              <w:t xml:space="preserve">Unmanned Air Vehicle </w:t>
            </w:r>
          </w:p>
        </w:tc>
      </w:tr>
    </w:tbl>
    <w:p w:rsidR="00530E53" w:rsidRDefault="00530E53" w:rsidP="008968F6">
      <w:pPr>
        <w:spacing w:line="360" w:lineRule="auto"/>
        <w:rPr>
          <w:color w:val="000000" w:themeColor="text1"/>
        </w:rPr>
      </w:pPr>
    </w:p>
    <w:p w:rsidR="00530E53" w:rsidRDefault="00530E53" w:rsidP="008968F6">
      <w:pPr>
        <w:spacing w:line="360" w:lineRule="auto"/>
        <w:rPr>
          <w:color w:val="000000" w:themeColor="text1"/>
        </w:rPr>
      </w:pPr>
    </w:p>
    <w:p w:rsidR="00530E53" w:rsidRDefault="00530E53" w:rsidP="008968F6">
      <w:pPr>
        <w:spacing w:line="360" w:lineRule="auto"/>
        <w:rPr>
          <w:color w:val="000000" w:themeColor="text1"/>
        </w:rPr>
      </w:pPr>
    </w:p>
    <w:p w:rsidR="00530E53" w:rsidRDefault="00530E53" w:rsidP="008968F6">
      <w:pPr>
        <w:spacing w:line="360" w:lineRule="auto"/>
        <w:rPr>
          <w:color w:val="000000" w:themeColor="text1"/>
        </w:rPr>
      </w:pPr>
    </w:p>
    <w:p w:rsidR="00530E53" w:rsidRDefault="00530E53" w:rsidP="008968F6">
      <w:pPr>
        <w:spacing w:line="360" w:lineRule="auto"/>
        <w:rPr>
          <w:color w:val="000000" w:themeColor="text1"/>
        </w:rPr>
      </w:pPr>
    </w:p>
    <w:p w:rsidR="00530E53" w:rsidRDefault="00530E53" w:rsidP="008968F6">
      <w:pPr>
        <w:spacing w:line="360" w:lineRule="auto"/>
        <w:rPr>
          <w:color w:val="000000" w:themeColor="text1"/>
        </w:rPr>
      </w:pPr>
    </w:p>
    <w:p w:rsidR="00530E53" w:rsidRDefault="00530E53" w:rsidP="008968F6">
      <w:pPr>
        <w:spacing w:line="360" w:lineRule="auto"/>
        <w:rPr>
          <w:color w:val="000000" w:themeColor="text1"/>
        </w:rPr>
      </w:pPr>
    </w:p>
    <w:p w:rsidR="00530E53" w:rsidRDefault="00530E53" w:rsidP="008968F6">
      <w:pPr>
        <w:spacing w:line="360" w:lineRule="auto"/>
        <w:rPr>
          <w:color w:val="000000" w:themeColor="text1"/>
        </w:rPr>
      </w:pPr>
    </w:p>
    <w:p w:rsidR="00530E53" w:rsidRDefault="00530E53" w:rsidP="008968F6">
      <w:pPr>
        <w:spacing w:after="0" w:line="360" w:lineRule="auto"/>
        <w:jc w:val="center"/>
        <w:rPr>
          <w:rFonts w:ascii="Times New Roman" w:hAnsi="Times New Roman" w:cs="Times New Roman"/>
          <w:b/>
          <w:bCs/>
          <w:i/>
          <w:color w:val="000000" w:themeColor="text1"/>
          <w:szCs w:val="24"/>
        </w:rPr>
      </w:pPr>
    </w:p>
    <w:p w:rsidR="00530E53" w:rsidRDefault="00530E53" w:rsidP="008968F6">
      <w:pPr>
        <w:spacing w:after="0" w:line="360" w:lineRule="auto"/>
        <w:jc w:val="center"/>
        <w:rPr>
          <w:rFonts w:ascii="Times New Roman" w:hAnsi="Times New Roman" w:cs="Times New Roman"/>
          <w:b/>
          <w:bCs/>
          <w:i/>
          <w:color w:val="000000" w:themeColor="text1"/>
          <w:szCs w:val="24"/>
        </w:rPr>
      </w:pPr>
    </w:p>
    <w:p w:rsidR="00530E53" w:rsidRDefault="00530E53" w:rsidP="008968F6">
      <w:pPr>
        <w:spacing w:after="0" w:line="360" w:lineRule="auto"/>
        <w:jc w:val="center"/>
        <w:rPr>
          <w:rFonts w:ascii="Times New Roman" w:hAnsi="Times New Roman" w:cs="Times New Roman"/>
          <w:b/>
          <w:bCs/>
          <w:i/>
          <w:color w:val="000000" w:themeColor="text1"/>
          <w:szCs w:val="24"/>
        </w:rPr>
      </w:pPr>
    </w:p>
    <w:p w:rsidR="00530E53" w:rsidRDefault="00530E53" w:rsidP="008968F6">
      <w:pPr>
        <w:spacing w:line="360" w:lineRule="auto"/>
        <w:rPr>
          <w:color w:val="000000" w:themeColor="text1"/>
        </w:rPr>
      </w:pPr>
    </w:p>
    <w:p w:rsidR="00530E53" w:rsidRDefault="00530E53" w:rsidP="008968F6">
      <w:pPr>
        <w:spacing w:line="360" w:lineRule="auto"/>
        <w:rPr>
          <w:color w:val="000000" w:themeColor="text1"/>
        </w:rPr>
      </w:pPr>
    </w:p>
    <w:p w:rsidR="00530E53" w:rsidRDefault="00530E53" w:rsidP="008968F6">
      <w:pPr>
        <w:spacing w:line="360" w:lineRule="auto"/>
        <w:rPr>
          <w:color w:val="000000" w:themeColor="text1"/>
        </w:rPr>
      </w:pPr>
    </w:p>
    <w:p w:rsidR="00530E53" w:rsidRDefault="00530E53" w:rsidP="008968F6">
      <w:pPr>
        <w:spacing w:line="360" w:lineRule="auto"/>
        <w:rPr>
          <w:color w:val="000000" w:themeColor="text1"/>
        </w:rPr>
        <w:sectPr w:rsidR="00530E53">
          <w:footerReference w:type="even" r:id="rId24"/>
          <w:footerReference w:type="default" r:id="rId25"/>
          <w:pgSz w:w="11906" w:h="16838"/>
          <w:pgMar w:top="1304" w:right="1304" w:bottom="1418" w:left="1304" w:header="720" w:footer="720" w:gutter="0"/>
          <w:pgNumType w:fmt="lowerRoman"/>
          <w:cols w:space="720"/>
          <w:docGrid w:linePitch="360"/>
        </w:sectPr>
      </w:pPr>
    </w:p>
    <w:p w:rsidR="00530E53" w:rsidRDefault="001D2C0F" w:rsidP="008968F6">
      <w:pPr>
        <w:pStyle w:val="Heading1"/>
        <w:spacing w:line="360" w:lineRule="auto"/>
        <w:ind w:left="432"/>
        <w:rPr>
          <w:color w:val="000000" w:themeColor="text1"/>
        </w:rPr>
      </w:pPr>
      <w:bookmarkStart w:id="35" w:name="_Toc153060705"/>
      <w:bookmarkStart w:id="36" w:name="_Toc58922751"/>
      <w:bookmarkStart w:id="37" w:name="_Toc88046814"/>
      <w:r>
        <w:rPr>
          <w:color w:val="000000" w:themeColor="text1"/>
        </w:rPr>
        <w:lastRenderedPageBreak/>
        <w:t>Chapter 1: Introduction</w:t>
      </w:r>
      <w:bookmarkStart w:id="38" w:name="_Toc156769773"/>
      <w:bookmarkStart w:id="39" w:name="_Toc156770952"/>
      <w:bookmarkEnd w:id="35"/>
      <w:bookmarkEnd w:id="36"/>
      <w:bookmarkEnd w:id="37"/>
    </w:p>
    <w:p w:rsidR="00530E53" w:rsidRDefault="001D2C0F" w:rsidP="008968F6">
      <w:pPr>
        <w:pStyle w:val="Heading2"/>
        <w:spacing w:line="360" w:lineRule="auto"/>
        <w:ind w:left="426" w:hanging="462"/>
        <w:rPr>
          <w:color w:val="000000" w:themeColor="text1"/>
        </w:rPr>
      </w:pPr>
      <w:bookmarkStart w:id="40" w:name="_Toc88046815"/>
      <w:bookmarkStart w:id="41" w:name="_Toc88035760"/>
      <w:bookmarkStart w:id="42" w:name="_Toc153060706"/>
      <w:bookmarkStart w:id="43" w:name="_Toc58922752"/>
      <w:r>
        <w:rPr>
          <w:color w:val="000000" w:themeColor="text1"/>
        </w:rPr>
        <w:t>Overview</w:t>
      </w:r>
      <w:bookmarkEnd w:id="40"/>
      <w:bookmarkEnd w:id="41"/>
      <w:bookmarkEnd w:id="42"/>
      <w:bookmarkEnd w:id="43"/>
    </w:p>
    <w:p w:rsidR="00530E53" w:rsidRDefault="001D2C0F" w:rsidP="008968F6">
      <w:pPr>
        <w:spacing w:line="360" w:lineRule="auto"/>
        <w:ind w:firstLine="720"/>
        <w:rPr>
          <w:rFonts w:ascii="Times New Roman" w:hAnsi="Times New Roman" w:cs="Times New Roman"/>
          <w:color w:val="000000" w:themeColor="text1"/>
          <w:szCs w:val="26"/>
        </w:rPr>
      </w:pPr>
      <w:bookmarkStart w:id="44" w:name="_Toc58922753"/>
      <w:bookmarkStart w:id="45" w:name="_Toc88046816"/>
      <w:bookmarkStart w:id="46" w:name="_Toc88035761"/>
      <w:r>
        <w:rPr>
          <w:rFonts w:ascii="Times New Roman" w:hAnsi="Times New Roman" w:cs="Times New Roman"/>
          <w:color w:val="000000" w:themeColor="text1"/>
          <w:szCs w:val="26"/>
        </w:rPr>
        <w:t xml:space="preserve">In recent years, Microelectromechanical systems (MEMS) have attracted great attention and are widely used in various scientific fields and different applications such as UAV/quadcopter, the automotive industry, defenses, consumer electronics, and biomedical engineering. These are miniaturized devices consisting of micromechanical components and electrical circuits. MEMS devices are fabricated using standard microfabrication techniques. The MEMS technology has revolutionized the sensor/production industry and enabled the development of small, low-cost, low-power sensors and actuators with high accuracy and sensitivity. They are replacing the macroscale equivalent devices used in different traditional applications such as </w:t>
      </w:r>
      <w:r>
        <w:rPr>
          <w:rStyle w:val="markedcontent"/>
          <w:color w:val="000000" w:themeColor="text1"/>
          <w:szCs w:val="26"/>
        </w:rPr>
        <w:t>inertial measurement units (IMU). IMU consists of three-axis accelerometer and three-axis gyroscope, and these sensors measure the acceleration or rotation rate or angle of a body with respect to the reference frame. The linear acceleration and angular velocity in 3D can be used to track the motion of the object or body by using some mathematical operations [1]</w:t>
      </w:r>
      <w:r w:rsidR="00097A64">
        <w:rPr>
          <w:rFonts w:ascii="Times New Roman" w:hAnsi="Times New Roman" w:cs="Times New Roman"/>
          <w:color w:val="000000" w:themeColor="text1"/>
          <w:szCs w:val="26"/>
        </w:rPr>
        <w:fldChar w:fldCharType="begin" w:fldLock="1"/>
      </w:r>
      <w:r>
        <w:rPr>
          <w:rFonts w:ascii="Times New Roman" w:hAnsi="Times New Roman" w:cs="Times New Roman"/>
          <w:color w:val="000000" w:themeColor="text1"/>
          <w:szCs w:val="26"/>
        </w:rPr>
        <w:instrText>ADDIN CSL_CITATION {"citationItems":[{"id":"ITEM-1","itemData":{"ISSN":"2411-9660","author":[{"dropping-particle":"","family":"Samatas","given":"Gerasimos G","non-dropping-particle":"","parse-names":false,"suffix":""},{"dropping-particle":"","family":"Pachidis","given":"Theodore P","non-dropping-particle":"","parse-names":false,"suffix":""}],"container-title":"Designs","id":"ITEM-1","issue":"1","issued":{"date-parts":[["2022"]]},"page":"17","publisher":"MDPI","title":"Inertial Measurement Units (IMUs) in Mobile Robots over the Last Five Years: A Review","type":"article-journal","volume":"6"},"uris":["http://www.mendeley.com/documents/?uuid=cfcd6267-fcbb-439c-8b46-a6d94adbd11f"]}],"mendeley":{"formattedCitation":"[2]","plainTextFormattedCitation":"[2]","previouslyFormattedCitation":"[2]"},"properties":{"noteIndex":0},"schema":"https://github.com/citation-style-language/schema/raw/master/csl-citation.json"}</w:instrText>
      </w:r>
      <w:r w:rsidR="00097A64">
        <w:rPr>
          <w:rFonts w:ascii="Times New Roman" w:hAnsi="Times New Roman" w:cs="Times New Roman"/>
          <w:color w:val="000000" w:themeColor="text1"/>
          <w:szCs w:val="26"/>
        </w:rPr>
        <w:fldChar w:fldCharType="separate"/>
      </w:r>
      <w:r>
        <w:rPr>
          <w:rFonts w:ascii="Times New Roman" w:hAnsi="Times New Roman" w:cs="Times New Roman"/>
          <w:color w:val="000000" w:themeColor="text1"/>
          <w:szCs w:val="26"/>
        </w:rPr>
        <w:t>[2]</w:t>
      </w:r>
      <w:r w:rsidR="00097A64">
        <w:rPr>
          <w:rFonts w:ascii="Times New Roman" w:hAnsi="Times New Roman" w:cs="Times New Roman"/>
          <w:color w:val="000000" w:themeColor="text1"/>
          <w:szCs w:val="26"/>
        </w:rPr>
        <w:fldChar w:fldCharType="end"/>
      </w:r>
      <w:r w:rsidR="00097A64">
        <w:rPr>
          <w:rFonts w:ascii="Times New Roman" w:hAnsi="Times New Roman" w:cs="Times New Roman"/>
          <w:color w:val="000000" w:themeColor="text1"/>
          <w:szCs w:val="26"/>
        </w:rPr>
        <w:fldChar w:fldCharType="begin" w:fldLock="1"/>
      </w:r>
      <w:r>
        <w:rPr>
          <w:rFonts w:ascii="Times New Roman" w:hAnsi="Times New Roman" w:cs="Times New Roman"/>
          <w:color w:val="000000" w:themeColor="text1"/>
          <w:szCs w:val="26"/>
        </w:rPr>
        <w:instrText>ADDIN CSL_CITATION {"citationItems":[{"id":"ITEM-1","itemData":{"ISBN":"172818035X","author":[{"dropping-particle":"","family":"Vaduvescu","given":"Vlad Aurelian","non-dropping-particle":"","parse-names":false,"suffix":""},{"dropping-particle":"","family":"Negrea","given":"Petre","non-dropping-particle":"","parse-names":false,"suffix":""}],"container-title":"2021 International Conference on Applied and Theoretical Electricity (ICATE)","id":"ITEM-1","issued":{"date-parts":[["2021"]]},"page":"1-5","publisher":"IEEE","title":"Inertial Measurement Unit–A Short Overview of the Evolving Trend for Miniaturization and Hardware Structures","type":"paper-conference"},"uris":["http://www.mendeley.com/documents/?uuid=01a5d726-d67c-4ce2-acf6-1d199276207a"]}],"mendeley":{"formattedCitation":"[3]","plainTextFormattedCitation":"[3]","previouslyFormattedCitation":"[3]"},"properties":{"noteIndex":0},"schema":"https://github.com/citation-style-language/schema/raw/master/csl-citation.json"}</w:instrText>
      </w:r>
      <w:r w:rsidR="00097A64">
        <w:rPr>
          <w:rFonts w:ascii="Times New Roman" w:hAnsi="Times New Roman" w:cs="Times New Roman"/>
          <w:color w:val="000000" w:themeColor="text1"/>
          <w:szCs w:val="26"/>
        </w:rPr>
        <w:fldChar w:fldCharType="separate"/>
      </w:r>
      <w:r>
        <w:rPr>
          <w:rFonts w:ascii="Times New Roman" w:hAnsi="Times New Roman" w:cs="Times New Roman"/>
          <w:color w:val="000000" w:themeColor="text1"/>
          <w:szCs w:val="26"/>
        </w:rPr>
        <w:t>[3]</w:t>
      </w:r>
      <w:r w:rsidR="00097A64">
        <w:rPr>
          <w:rFonts w:ascii="Times New Roman" w:hAnsi="Times New Roman" w:cs="Times New Roman"/>
          <w:color w:val="000000" w:themeColor="text1"/>
          <w:szCs w:val="26"/>
        </w:rPr>
        <w:fldChar w:fldCharType="end"/>
      </w:r>
      <w:r w:rsidR="00097A64">
        <w:rPr>
          <w:rFonts w:ascii="Times New Roman" w:hAnsi="Times New Roman" w:cs="Times New Roman"/>
          <w:color w:val="000000" w:themeColor="text1"/>
          <w:szCs w:val="26"/>
        </w:rPr>
        <w:fldChar w:fldCharType="begin" w:fldLock="1"/>
      </w:r>
      <w:r>
        <w:rPr>
          <w:rFonts w:ascii="Times New Roman" w:hAnsi="Times New Roman" w:cs="Times New Roman"/>
          <w:color w:val="000000" w:themeColor="text1"/>
          <w:szCs w:val="26"/>
        </w:rPr>
        <w:instrText>ADDIN CSL_CITATION {"citationItems":[{"id":"ITEM-1","itemData":{"ISSN":"2072-666X","author":[{"dropping-particle":"","family":"Din","given":"Hussamud","non-dropping-particle":"","parse-names":false,"suffix":""},{"dropping-particle":"","family":"Iqbal","given":"Faisal","non-dropping-particle":"","parse-names":false,"suffix":""},{"dropping-particle":"","family":"Lee","given":"Byeungleul","non-dropping-particle":"","parse-names":false,"suffix":""}],"container-title":"Micromachines","id":"ITEM-1","issue":"12","issued":{"date-parts":[["2020"]]},"page":"1030","publisher":"MDPI","title":"Sensitivity Analysis of Single-Drive, 3-axis MEMS Gyroscope Using COMSOL Multiphysics","type":"article-journal","volume":"11"},"uris":["http://www.mendeley.com/documents/?uuid=cfd380e1-2042-4dc9-92a7-df56a49aca92"]}],"mendeley":{"formattedCitation":"[4]","plainTextFormattedCitation":"[4]","previouslyFormattedCitation":"[4]"},"properties":{"noteIndex":0},"schema":"https://github.com/citation-style-language/schema/raw/master/csl-citation.json"}</w:instrText>
      </w:r>
      <w:r w:rsidR="00097A64">
        <w:rPr>
          <w:rFonts w:ascii="Times New Roman" w:hAnsi="Times New Roman" w:cs="Times New Roman"/>
          <w:color w:val="000000" w:themeColor="text1"/>
          <w:szCs w:val="26"/>
        </w:rPr>
        <w:fldChar w:fldCharType="separate"/>
      </w:r>
      <w:r>
        <w:rPr>
          <w:rFonts w:ascii="Times New Roman" w:hAnsi="Times New Roman" w:cs="Times New Roman"/>
          <w:color w:val="000000" w:themeColor="text1"/>
          <w:szCs w:val="26"/>
        </w:rPr>
        <w:t>[4]</w:t>
      </w:r>
      <w:r w:rsidR="00097A64">
        <w:rPr>
          <w:rFonts w:ascii="Times New Roman" w:hAnsi="Times New Roman" w:cs="Times New Roman"/>
          <w:color w:val="000000" w:themeColor="text1"/>
          <w:szCs w:val="26"/>
        </w:rPr>
        <w:fldChar w:fldCharType="end"/>
      </w:r>
      <w:r>
        <w:rPr>
          <w:rFonts w:ascii="Times New Roman" w:hAnsi="Times New Roman" w:cs="Times New Roman"/>
          <w:color w:val="000000" w:themeColor="text1"/>
          <w:szCs w:val="26"/>
        </w:rPr>
        <w:t xml:space="preserve">.MEMS sensors in IMU are in the range of 1 micrometer to 1 mm and have mechanical and electrical parts. They respond to different measurands such as pressure, force, acceleration, and rotation. The moving mechanical part will produce a distance between the two plates and a variation in the capacitance. The variation in the capacitance can be used to determine the force. </w:t>
      </w:r>
    </w:p>
    <w:p w:rsidR="00530E53" w:rsidRDefault="001D2C0F" w:rsidP="008968F6">
      <w:pPr>
        <w:spacing w:line="360" w:lineRule="auto"/>
        <w:ind w:firstLine="720"/>
        <w:rPr>
          <w:rStyle w:val="markedcontent"/>
          <w:color w:val="000000" w:themeColor="text1"/>
          <w:szCs w:val="26"/>
        </w:rPr>
      </w:pPr>
      <w:r>
        <w:rPr>
          <w:rFonts w:ascii="Times New Roman" w:hAnsi="Times New Roman" w:cs="Times New Roman"/>
          <w:color w:val="000000" w:themeColor="text1"/>
          <w:szCs w:val="26"/>
        </w:rPr>
        <w:t>An accelerometer is a device designed to measure external acceleration. It consists of a movable proof mass that is attached to a fixed frame through spring structures. The proof mass is displaced from its original position when an external acceleration is applied, and the magnitude of this displacement is proportional to the magnitude of the acceleration and inversely proportional to the stiffness of the spring structures. The acceleration is converted into a proof mass displacement in the sensor. The sensor then extracts the magnitude of the displacement using its sensing scheme.</w:t>
      </w:r>
    </w:p>
    <w:p w:rsidR="00530E53" w:rsidRDefault="001D2C0F" w:rsidP="008968F6">
      <w:pPr>
        <w:spacing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 xml:space="preserve">The MEMS-based gyroscope or Coriolis vibratory gyroscope is robust, consumes less power, low cost, and has the potential for miniaturization. It operates on the </w:t>
      </w:r>
      <w:r>
        <w:rPr>
          <w:rFonts w:ascii="Times New Roman" w:hAnsi="Times New Roman" w:cs="Times New Roman"/>
          <w:color w:val="000000" w:themeColor="text1"/>
          <w:szCs w:val="26"/>
        </w:rPr>
        <w:lastRenderedPageBreak/>
        <w:t>principle that a vibrating object tends to maintain its vibrations in the same plane as the rotation of its support. In a gyroscope, inertial mass oscillates around its natural resonance frequency and the Coriolis force generated by the sensing elements (due to an external angular velocity) is measured. MEMS Coriolis vibratory gyroscopes are classified into two main types such as resonant and non-resonant gyroscopes. The Resonant MEMS gyroscopes operate at resonance, with both the drive and sense mode frequencies matched to achieve high mechanical sensitivity.The performance of the MEMS gyroscope is largely dependent on the ambient conditions and fabrication standards. The defects or imperfections during the fabrication will significantly change the resonance frequency and which will introduce a mismatch between the drive and sense mode frequencies. The mismatch will lower the performance of the MEMS gyroscope and reduce the amplitude response significantly. In order to minimize such effects and improve performance, an additional feedback circuit or system is used to decrease the mismatch in the drive and sense mode frequencies.</w:t>
      </w:r>
    </w:p>
    <w:p w:rsidR="00530E53" w:rsidRDefault="001D2C0F" w:rsidP="008968F6">
      <w:pPr>
        <w:spacing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 xml:space="preserve">IMU sensors are used in numerous applications such as unmanned aerial vehicles (UAVs) and drones due to their small size, reliability </w:t>
      </w:r>
      <w:r w:rsidR="00097A64">
        <w:rPr>
          <w:rFonts w:ascii="Times New Roman" w:hAnsi="Times New Roman" w:cs="Times New Roman"/>
          <w:color w:val="000000" w:themeColor="text1"/>
          <w:szCs w:val="26"/>
        </w:rPr>
        <w:fldChar w:fldCharType="begin" w:fldLock="1"/>
      </w:r>
      <w:r>
        <w:rPr>
          <w:rFonts w:ascii="Times New Roman" w:hAnsi="Times New Roman" w:cs="Times New Roman"/>
          <w:color w:val="000000" w:themeColor="text1"/>
          <w:szCs w:val="26"/>
        </w:rPr>
        <w:instrText>ADDIN CSL_CITATION {"citationItems":[{"id":"ITEM-1","itemData":{"ISBN":"1728109337","author":[{"dropping-particle":"","family":"Okulski","given":"Michał","non-dropping-particle":"","parse-names":false,"suffix":""},{"dropping-particle":"","family":"Ławryńczuk","given":"Maciej","non-dropping-particle":"","parse-names":false,"suffix":""}],"container-title":"2019 24th International Conference on Methods and Models in Automation and Robotics (MMAR)","id":"ITEM-1","issued":{"date-parts":[["2019"]]},"page":"657-662","publisher":"IEEE","title":"Development of a High-Efficiency Pitch/Roll Inertial Measurement Unit Based on a Low-Cost Accelerometer and Gyroscope Sensors","type":"paper-conference"},"uris":["http://www.mendeley.com/documents/?uuid=01082de7-263a-43eb-9561-2a6f778ebad8"]}],"mendeley":{"formattedCitation":"[5]","plainTextFormattedCitation":"[5]","previouslyFormattedCitation":"[5]"},"properties":{"noteIndex":0},"schema":"https://github.com/citation-style-language/schema/raw/master/csl-citation.json"}</w:instrText>
      </w:r>
      <w:r w:rsidR="00097A64">
        <w:rPr>
          <w:rFonts w:ascii="Times New Roman" w:hAnsi="Times New Roman" w:cs="Times New Roman"/>
          <w:color w:val="000000" w:themeColor="text1"/>
          <w:szCs w:val="26"/>
        </w:rPr>
        <w:fldChar w:fldCharType="separate"/>
      </w:r>
      <w:r>
        <w:rPr>
          <w:rFonts w:ascii="Times New Roman" w:hAnsi="Times New Roman" w:cs="Times New Roman"/>
          <w:color w:val="000000" w:themeColor="text1"/>
          <w:szCs w:val="26"/>
        </w:rPr>
        <w:t>[5]</w:t>
      </w:r>
      <w:r w:rsidR="00097A64">
        <w:rPr>
          <w:rFonts w:ascii="Times New Roman" w:hAnsi="Times New Roman" w:cs="Times New Roman"/>
          <w:color w:val="000000" w:themeColor="text1"/>
          <w:szCs w:val="26"/>
        </w:rPr>
        <w:fldChar w:fldCharType="end"/>
      </w:r>
      <w:r w:rsidR="00097A64">
        <w:rPr>
          <w:rFonts w:ascii="Times New Roman" w:hAnsi="Times New Roman" w:cs="Times New Roman"/>
          <w:color w:val="000000" w:themeColor="text1"/>
          <w:szCs w:val="26"/>
        </w:rPr>
        <w:fldChar w:fldCharType="begin" w:fldLock="1"/>
      </w:r>
      <w:r>
        <w:rPr>
          <w:rFonts w:ascii="Times New Roman" w:hAnsi="Times New Roman" w:cs="Times New Roman"/>
          <w:color w:val="000000" w:themeColor="text1"/>
          <w:szCs w:val="26"/>
        </w:rPr>
        <w:instrText>ADDIN CSL_CITATION {"citationItems":[{"id":"ITEM-1","itemData":{"ISBN":"1728166365","author":[{"dropping-particle":"","family":"Ariante","given":"Gennaro","non-dropping-particle":"","parse-names":false,"suffix":""},{"dropping-particle":"","family":"Papa","given":"Umberto","non-dropping-particle":"","parse-names":false,"suffix":""},{"dropping-particle":"","family":"Ponte","given":"Salvatore","non-dropping-particle":"","parse-names":false,"suffix":""},{"dropping-particle":"","family":"Core","given":"Giuseppe","non-dropping-particle":"Del","parse-names":false,"suffix":""}],"container-title":"2020 IEEE 7th International Workshop on Metrology for AeroSpace (MetroAeroSpace)","id":"ITEM-1","issued":{"date-parts":[["2020"]]},"page":"314-318","publisher":"IEEE","title":"Velocity and attitude estimation of a small unmanned aircraft with micro Pitot tube and Inertial Measurement Unit (IMU)","type":"paper-conference"},"uris":["http://www.mendeley.com/documents/?uuid=df385524-92ca-4999-b556-a9d773a68b7b"]}],"mendeley":{"formattedCitation":"[6]","plainTextFormattedCitation":"[6]","previouslyFormattedCitation":"[6]"},"properties":{"noteIndex":0},"schema":"https://github.com/citation-style-language/schema/raw/master/csl-citation.json"}</w:instrText>
      </w:r>
      <w:r w:rsidR="00097A64">
        <w:rPr>
          <w:rFonts w:ascii="Times New Roman" w:hAnsi="Times New Roman" w:cs="Times New Roman"/>
          <w:color w:val="000000" w:themeColor="text1"/>
          <w:szCs w:val="26"/>
        </w:rPr>
        <w:fldChar w:fldCharType="separate"/>
      </w:r>
      <w:r>
        <w:rPr>
          <w:rFonts w:ascii="Times New Roman" w:hAnsi="Times New Roman" w:cs="Times New Roman"/>
          <w:color w:val="000000" w:themeColor="text1"/>
          <w:szCs w:val="26"/>
        </w:rPr>
        <w:t>[6]</w:t>
      </w:r>
      <w:r w:rsidR="00097A64">
        <w:rPr>
          <w:rFonts w:ascii="Times New Roman" w:hAnsi="Times New Roman" w:cs="Times New Roman"/>
          <w:color w:val="000000" w:themeColor="text1"/>
          <w:szCs w:val="26"/>
        </w:rPr>
        <w:fldChar w:fldCharType="end"/>
      </w:r>
      <w:r>
        <w:rPr>
          <w:rFonts w:ascii="Times New Roman" w:hAnsi="Times New Roman" w:cs="Times New Roman"/>
          <w:color w:val="000000" w:themeColor="text1"/>
          <w:szCs w:val="26"/>
        </w:rPr>
        <w:t>.</w:t>
      </w:r>
      <w:commentRangeStart w:id="47"/>
      <w:commentRangeEnd w:id="47"/>
      <w:r>
        <w:rPr>
          <w:rFonts w:ascii="Times New Roman" w:hAnsi="Times New Roman" w:cs="Times New Roman"/>
          <w:color w:val="000000" w:themeColor="text1"/>
          <w:szCs w:val="26"/>
        </w:rPr>
        <w:t>The accelerometer and gyroscope in the IMU measure the UAV/drone accurate position and maintain stability. UAVs and drones are widely used in civil and security applications such as monitoring electrical transmission lines at high voltage, and in rescue missions and surveillance.</w:t>
      </w:r>
    </w:p>
    <w:p w:rsidR="00530E53" w:rsidRDefault="001D2C0F" w:rsidP="008968F6">
      <w:pPr>
        <w:spacing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 xml:space="preserve">The integration of data from multiple sources is known as sensor fusion. In this study, data is collected from MEMS gyroscopes and accelerometers for the IMU. The sensor fusion improves the accuracy, reliability, and robustness of the IMU. It provides accurate and reliable measurements about the orientation and position of the system on which IMU is mounted. The Kalman filter or extended Kalman filter is widely used to remove noises and errors from the IMU. </w:t>
      </w:r>
    </w:p>
    <w:p w:rsidR="00530E53" w:rsidRDefault="001D2C0F" w:rsidP="008968F6">
      <w:pPr>
        <w:spacing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The MEMS-based inertial sensors have had numerous advantages as compared to the traditional er and gyroscope</w:t>
      </w:r>
      <w:r w:rsidR="00097A64">
        <w:rPr>
          <w:rFonts w:ascii="Times New Roman" w:hAnsi="Times New Roman" w:cs="Times New Roman"/>
          <w:color w:val="000000" w:themeColor="text1"/>
          <w:szCs w:val="26"/>
        </w:rPr>
        <w:fldChar w:fldCharType="begin" w:fldLock="1"/>
      </w:r>
      <w:r>
        <w:rPr>
          <w:rFonts w:ascii="Times New Roman" w:hAnsi="Times New Roman" w:cs="Times New Roman"/>
          <w:color w:val="000000" w:themeColor="text1"/>
          <w:szCs w:val="26"/>
        </w:rPr>
        <w:instrText>ADDIN CSL_CITATION {"citationItems":[{"id":"ITEM-1","itemData":{"ISSN":"2072-666X","author":[{"dropping-particle":"","family":"Rao","given":"Kang","non-dropping-particle":"","parse-names":false,"suffix":""},{"dropping-particle":"","family":"Wei","given":"Xiaoli","non-dropping-particle":"","parse-names":false,"suffix":""},{"dropping-particle":"","family":"Zhang","given":"Shaolin","non-dropping-particle":"","parse-names":false,"suffix":""},{"dropping-particle":"","family":"Zhang","given":"Mengqi","non-dropping-particle":"","parse-names":false,"suffix":""},{"dropping-particle":"","family":"Hu","given":"Chenyuan","non-dropping-particle":"","parse-names":false,"suffix":""},{"dropping-particle":"","family":"Liu","given":"Huafeng","non-dropping-particle":"","parse-names":false,"suffix":""},{"dropping-particle":"","family":"Tu","given":"Liang-Cheng","non-dropping-particle":"","parse-names":false,"suffix":""}],"container-title":"Micromachines","id":"ITEM-1","issue":"6","issued":{"date-parts":[["2019"]]},"page":"380","publisher":"MDPI","title":"A MEMS micro-g capacitive accelerometer based on through-silicon-wafer-etching process","type":"article-journal","volume":"10"},"uris":["http://www.mendeley.com/documents/?uuid=91f0e926-8b1a-46b9-a4fe-5790ad2ac985"]}],"mendeley":{"formattedCitation":"[7]","plainTextFormattedCitation":"[7]","previouslyFormattedCitation":"[7]"},"properties":{"noteIndex":0},"schema":"https://github.com/citation-style-language/schema/raw/master/csl-citation.json"}</w:instrText>
      </w:r>
      <w:r w:rsidR="00097A64">
        <w:rPr>
          <w:rFonts w:ascii="Times New Roman" w:hAnsi="Times New Roman" w:cs="Times New Roman"/>
          <w:color w:val="000000" w:themeColor="text1"/>
          <w:szCs w:val="26"/>
        </w:rPr>
        <w:fldChar w:fldCharType="separate"/>
      </w:r>
      <w:r>
        <w:rPr>
          <w:rFonts w:ascii="Times New Roman" w:hAnsi="Times New Roman" w:cs="Times New Roman"/>
          <w:color w:val="000000" w:themeColor="text1"/>
          <w:szCs w:val="26"/>
        </w:rPr>
        <w:t>[7]</w:t>
      </w:r>
      <w:r w:rsidR="00097A64">
        <w:rPr>
          <w:rFonts w:ascii="Times New Roman" w:hAnsi="Times New Roman" w:cs="Times New Roman"/>
          <w:color w:val="000000" w:themeColor="text1"/>
          <w:szCs w:val="26"/>
        </w:rPr>
        <w:fldChar w:fldCharType="end"/>
      </w:r>
      <w:r>
        <w:rPr>
          <w:rFonts w:ascii="Times New Roman" w:hAnsi="Times New Roman" w:cs="Times New Roman"/>
          <w:color w:val="000000" w:themeColor="text1"/>
          <w:szCs w:val="26"/>
        </w:rPr>
        <w:t>. These are lightweight devices and can be easily integrated with complimentary metal-oxide-semiconductor (CMOS) technology</w:t>
      </w:r>
      <w:r w:rsidR="00097A64">
        <w:rPr>
          <w:rFonts w:ascii="Times New Roman" w:hAnsi="Times New Roman" w:cs="Times New Roman"/>
          <w:color w:val="000000" w:themeColor="text1"/>
          <w:szCs w:val="26"/>
        </w:rPr>
        <w:fldChar w:fldCharType="begin" w:fldLock="1"/>
      </w:r>
      <w:r>
        <w:rPr>
          <w:rFonts w:ascii="Times New Roman" w:hAnsi="Times New Roman" w:cs="Times New Roman"/>
          <w:color w:val="000000" w:themeColor="text1"/>
          <w:szCs w:val="26"/>
        </w:rPr>
        <w:instrText>ADDIN CSL_CITATION {"citationItems":[{"id":"ITEM-1","itemData":{"ISSN":"2072-666X","author":[{"dropping-particle":"","family":"Din","given":"Hussamud","non-dropping-particle":"","parse-names":false,"suffix":""},{"dropping-particle":"","family":"Iqbal","given":"Faisal","non-dropping-particle":"","parse-names":false,"suffix":""},{"dropping-particle":"","family":"Lee","given":"Byeungleul","non-dropping-particle":"","parse-names":false,"suffix":""}],"container-title":"Micromachines","id":"ITEM-1","issue":"8","issued":{"date-parts":[["2021"]]},"page":"902","publisher":"MDPI","title":"Design Approach for Reducing Cross-Axis Sensitivity in a Single-Drive Multi-Axis MEMS Gyroscope","type":"article-journal","volume":"12"},"uris":["http://www.mendeley.com/documents/?uuid=7fc4c620-0fe3-478d-b2e2-e910bf92df5a"]}],"mendeley":{"formattedCitation":"[8]","plainTextFormattedCitation":"[8]","previouslyFormattedCitation":"[8]"},"properties":{"noteIndex":0},"schema":"https://github.com/citation-style-language/schema/raw/master/csl-citation.json"}</w:instrText>
      </w:r>
      <w:r w:rsidR="00097A64">
        <w:rPr>
          <w:rFonts w:ascii="Times New Roman" w:hAnsi="Times New Roman" w:cs="Times New Roman"/>
          <w:color w:val="000000" w:themeColor="text1"/>
          <w:szCs w:val="26"/>
        </w:rPr>
        <w:fldChar w:fldCharType="separate"/>
      </w:r>
      <w:r>
        <w:rPr>
          <w:rFonts w:ascii="Times New Roman" w:hAnsi="Times New Roman" w:cs="Times New Roman"/>
          <w:color w:val="000000" w:themeColor="text1"/>
          <w:szCs w:val="26"/>
        </w:rPr>
        <w:t>[8]</w:t>
      </w:r>
      <w:r w:rsidR="00097A64">
        <w:rPr>
          <w:rFonts w:ascii="Times New Roman" w:hAnsi="Times New Roman" w:cs="Times New Roman"/>
          <w:color w:val="000000" w:themeColor="text1"/>
          <w:szCs w:val="26"/>
        </w:rPr>
        <w:fldChar w:fldCharType="end"/>
      </w:r>
      <w:r>
        <w:rPr>
          <w:rFonts w:ascii="Times New Roman" w:hAnsi="Times New Roman" w:cs="Times New Roman"/>
          <w:color w:val="000000" w:themeColor="text1"/>
          <w:szCs w:val="26"/>
        </w:rPr>
        <w:t xml:space="preserve">. Extensive research has been carried out in the field of MEMS to improve the performance of inertial sensors. For example, single-axis MEMS to multiple-axis MEMS </w:t>
      </w:r>
      <w:r>
        <w:rPr>
          <w:rFonts w:ascii="Times New Roman" w:hAnsi="Times New Roman" w:cs="Times New Roman"/>
          <w:color w:val="000000" w:themeColor="text1"/>
          <w:szCs w:val="26"/>
        </w:rPr>
        <w:lastRenderedPageBreak/>
        <w:t>have been explored in the literature</w:t>
      </w:r>
      <w:r w:rsidR="00097A64">
        <w:rPr>
          <w:rFonts w:ascii="Times New Roman" w:hAnsi="Times New Roman" w:cs="Times New Roman"/>
          <w:color w:val="000000" w:themeColor="text1"/>
          <w:szCs w:val="26"/>
        </w:rPr>
        <w:fldChar w:fldCharType="begin" w:fldLock="1"/>
      </w:r>
      <w:r>
        <w:rPr>
          <w:rFonts w:ascii="Times New Roman" w:hAnsi="Times New Roman" w:cs="Times New Roman"/>
          <w:color w:val="000000" w:themeColor="text1"/>
          <w:szCs w:val="26"/>
        </w:rPr>
        <w:instrText>ADDIN CSL_CITATION {"citationItems":[{"id":"ITEM-1","itemData":{"ISBN":"1424445167","author":[{"dropping-particle":"","family":"Lobur","given":"Mykhaylo","non-dropping-particle":"","parse-names":false,"suffix":""},{"dropping-particle":"","family":"Holovatyy","given":"Andriy","non-dropping-particle":"","parse-names":false,"suffix":""}],"container-title":"2009 5th International Conference on Perspective Technologies and Methods in MEMS Design","id":"ITEM-1","issued":{"date-parts":[["2009"]]},"page":"161-163","publisher":"IEEE","title":"Overview and analysis of readout circuits for capacitive sensing in MEMS gyroscopes (MEMS angular velocity sensors)","type":"paper-conference"},"uris":["http://www.mendeley.com/documents/?uuid=5d304dce-1c16-458f-a117-89881ba1e587"]}],"mendeley":{"formattedCitation":"[9]","plainTextFormattedCitation":"[9]","previouslyFormattedCitation":"[9]"},"properties":{"noteIndex":0},"schema":"https://github.com/citation-style-language/schema/raw/master/csl-citation.json"}</w:instrText>
      </w:r>
      <w:r w:rsidR="00097A64">
        <w:rPr>
          <w:rFonts w:ascii="Times New Roman" w:hAnsi="Times New Roman" w:cs="Times New Roman"/>
          <w:color w:val="000000" w:themeColor="text1"/>
          <w:szCs w:val="26"/>
        </w:rPr>
        <w:fldChar w:fldCharType="separate"/>
      </w:r>
      <w:r>
        <w:rPr>
          <w:rFonts w:ascii="Times New Roman" w:hAnsi="Times New Roman" w:cs="Times New Roman"/>
          <w:color w:val="000000" w:themeColor="text1"/>
          <w:szCs w:val="26"/>
        </w:rPr>
        <w:t>[9]</w:t>
      </w:r>
      <w:r w:rsidR="00097A64">
        <w:rPr>
          <w:rFonts w:ascii="Times New Roman" w:hAnsi="Times New Roman" w:cs="Times New Roman"/>
          <w:color w:val="000000" w:themeColor="text1"/>
          <w:szCs w:val="26"/>
        </w:rPr>
        <w:fldChar w:fldCharType="end"/>
      </w:r>
      <w:r>
        <w:rPr>
          <w:rFonts w:ascii="Times New Roman" w:hAnsi="Times New Roman" w:cs="Times New Roman"/>
          <w:color w:val="000000" w:themeColor="text1"/>
          <w:szCs w:val="26"/>
        </w:rPr>
        <w:t>. MEMS inertial sensors (accelerometer and gyroscope) are categorized into different groups depending on the sensing mechanisms. For example, capacitive, optical, piezo-resistive, piezoelectric, thermal, resonant, and magnetic</w:t>
      </w:r>
      <w:r w:rsidR="00097A64">
        <w:rPr>
          <w:rFonts w:ascii="Times New Roman" w:hAnsi="Times New Roman" w:cs="Times New Roman"/>
          <w:color w:val="000000" w:themeColor="text1"/>
          <w:szCs w:val="26"/>
        </w:rPr>
        <w:fldChar w:fldCharType="begin" w:fldLock="1"/>
      </w:r>
      <w:r>
        <w:rPr>
          <w:rFonts w:ascii="Times New Roman" w:hAnsi="Times New Roman" w:cs="Times New Roman"/>
          <w:color w:val="000000" w:themeColor="text1"/>
          <w:szCs w:val="26"/>
        </w:rPr>
        <w:instrText>ADDIN CSL_CITATION {"citationItems":[{"id":"ITEM-1","itemData":{"DOI":"10.1109/NEMS.2018.8556900","ISBN":"2474-3755 VO  -","author":[{"dropping-particle":"","family":"Ghosh","given":"S","non-dropping-particle":"","parse-names":false,"suffix":""},{"dropping-particle":"","family":"Lee","given":"J E -Y.","non-dropping-particle":"","parse-names":false,"suffix":""}],"container-title":"2018 IEEE 13th Annual International Conference on Nano/Micro Engineered and Molecular Systems (NEMS)","id":"ITEM-1","issued":{"date-parts":[["2018"]]},"page":"288-291","title":"Lorentz Force Magnetic Sensors Based on Piezoelectric Aluminum Nitride on Silicon Micromechanical Resonators","type":"paper-conference"},"uris":["http://www.mendeley.com/documents/?uuid=86b39585-6b50-4618-8ff3-81b5eee7a7e4"]}],"mendeley":{"formattedCitation":"[10]","plainTextFormattedCitation":"[10]","previouslyFormattedCitation":"[10]"},"properties":{"noteIndex":0},"schema":"https://github.com/citation-style-language/schema/raw/master/csl-citation.json"}</w:instrText>
      </w:r>
      <w:r w:rsidR="00097A64">
        <w:rPr>
          <w:rFonts w:ascii="Times New Roman" w:hAnsi="Times New Roman" w:cs="Times New Roman"/>
          <w:color w:val="000000" w:themeColor="text1"/>
          <w:szCs w:val="26"/>
        </w:rPr>
        <w:fldChar w:fldCharType="separate"/>
      </w:r>
      <w:r>
        <w:rPr>
          <w:rFonts w:ascii="Times New Roman" w:hAnsi="Times New Roman" w:cs="Times New Roman"/>
          <w:color w:val="000000" w:themeColor="text1"/>
          <w:szCs w:val="26"/>
        </w:rPr>
        <w:t>[10]</w:t>
      </w:r>
      <w:r w:rsidR="00097A64">
        <w:rPr>
          <w:rFonts w:ascii="Times New Roman" w:hAnsi="Times New Roman" w:cs="Times New Roman"/>
          <w:color w:val="000000" w:themeColor="text1"/>
          <w:szCs w:val="26"/>
        </w:rPr>
        <w:fldChar w:fldCharType="end"/>
      </w:r>
      <w:r w:rsidR="00097A64">
        <w:rPr>
          <w:rFonts w:ascii="Times New Roman" w:hAnsi="Times New Roman" w:cs="Times New Roman"/>
          <w:color w:val="000000" w:themeColor="text1"/>
          <w:szCs w:val="26"/>
        </w:rPr>
        <w:fldChar w:fldCharType="begin" w:fldLock="1"/>
      </w:r>
      <w:r>
        <w:rPr>
          <w:rFonts w:ascii="Times New Roman" w:hAnsi="Times New Roman" w:cs="Times New Roman"/>
          <w:color w:val="000000" w:themeColor="text1"/>
          <w:szCs w:val="26"/>
        </w:rPr>
        <w:instrText>ADDIN CSL_CITATION {"citationItems":[{"id":"ITEM-1","itemData":{"ISSN":"1424-8220","author":[{"dropping-particle":"","family":"Szermer","given":"Michał","non-dropping-particle":"","parse-names":false,"suffix":""},{"dropping-particle":"","family":"Zając","given":"Piotr","non-dropping-particle":"","parse-names":false,"suffix":""},{"dropping-particle":"","family":"Amrozik","given":"Piotr","non-dropping-particle":"","parse-names":false,"suffix":""},{"dropping-particle":"","family":"Maj","given":"Cezary","non-dropping-particle":"","parse-names":false,"suffix":""},{"dropping-particle":"","family":"Jankowski","given":"Mariusz","non-dropping-particle":"","parse-names":false,"suffix":""},{"dropping-particle":"","family":"Jabłoński","given":"Grzegorz","non-dropping-particle":"","parse-names":false,"suffix":""},{"dropping-particle":"","family":"Kiełbik","given":"Rafał","non-dropping-particle":"","parse-names":false,"suffix":""},{"dropping-particle":"","family":"Nazdrowicz","given":"Jacek","non-dropping-particle":"","parse-names":false,"suffix":""},{"dropping-particle":"","family":"Napieralska","given":"Małgorzata","non-dropping-particle":"","parse-names":false,"suffix":""},{"dropping-particle":"","family":"Sakowicz","given":"Bartosz","non-dropping-particle":"","parse-names":false,"suffix":""}],"container-title":"Sensors","id":"ITEM-1","issue":"10","issued":{"date-parts":[["2021"]]},"page":"3564","publisher":"Multidisciplinary Digital Publishing Institute","title":"A capacitive 3-Axis MEMS accelerometer for medipost: a portable system dedicated to monitoring imbalance disorders","type":"article-journal","volume":"21"},"uris":["http://www.mendeley.com/documents/?uuid=da1cf64c-89ba-4c00-8a63-d52fe67179f0"]}],"mendeley":{"formattedCitation":"[11]","plainTextFormattedCitation":"[11]","previouslyFormattedCitation":"[11]"},"properties":{"noteIndex":0},"schema":"https://github.com/citation-style-language/schema/raw/master/csl-citation.json"}</w:instrText>
      </w:r>
      <w:r w:rsidR="00097A64">
        <w:rPr>
          <w:rFonts w:ascii="Times New Roman" w:hAnsi="Times New Roman" w:cs="Times New Roman"/>
          <w:color w:val="000000" w:themeColor="text1"/>
          <w:szCs w:val="26"/>
        </w:rPr>
        <w:fldChar w:fldCharType="separate"/>
      </w:r>
      <w:r>
        <w:rPr>
          <w:rFonts w:ascii="Times New Roman" w:hAnsi="Times New Roman" w:cs="Times New Roman"/>
          <w:color w:val="000000" w:themeColor="text1"/>
          <w:szCs w:val="26"/>
        </w:rPr>
        <w:t>[11]</w:t>
      </w:r>
      <w:r w:rsidR="00097A64">
        <w:rPr>
          <w:rFonts w:ascii="Times New Roman" w:hAnsi="Times New Roman" w:cs="Times New Roman"/>
          <w:color w:val="000000" w:themeColor="text1"/>
          <w:szCs w:val="26"/>
        </w:rPr>
        <w:fldChar w:fldCharType="end"/>
      </w:r>
      <w:r>
        <w:rPr>
          <w:rFonts w:ascii="Times New Roman" w:hAnsi="Times New Roman" w:cs="Times New Roman"/>
          <w:color w:val="000000" w:themeColor="text1"/>
          <w:szCs w:val="26"/>
        </w:rPr>
        <w:t xml:space="preserve">. However, such sensors are known to be noisy and can be affected by vibrations, whether it was internal vibration or external vibration. Internal vibration occurs due to the movement/vibration of a nearby component, and external vibration occurs due to air resistance or turbulent flow that the vehicle might go through. The output data of an IMU is used to aid the navigation in the UAV, so these interferences affect the output readings, which leads to an error in position data sent to the navigation system of the UAV. As a solution for the noises, filtering techniques must be used in order to reduce/avoid the noises of IMU sensors. Another issue related to an IMU is geometrical design related, in which it has a stress act upon it, and due to its compact and small size it will not output the required data properly and it might deform. </w:t>
      </w:r>
    </w:p>
    <w:p w:rsidR="00530E53" w:rsidRDefault="001D2C0F" w:rsidP="008968F6">
      <w:pPr>
        <w:spacing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This study includes the design and modeling of six-degree freedom IMU sensors based on capacitive MEMS sensing techniques. The capacitive MEMS accelerometer detects the proof mass displacement with the change in the capacitance between the proof mass and the sense electrodes</w:t>
      </w:r>
      <w:r w:rsidR="00097A64">
        <w:rPr>
          <w:rFonts w:ascii="Times New Roman" w:hAnsi="Times New Roman" w:cs="Times New Roman"/>
          <w:color w:val="000000" w:themeColor="text1"/>
          <w:szCs w:val="26"/>
        </w:rPr>
        <w:fldChar w:fldCharType="begin" w:fldLock="1"/>
      </w:r>
      <w:r>
        <w:rPr>
          <w:rFonts w:ascii="Times New Roman" w:hAnsi="Times New Roman" w:cs="Times New Roman"/>
          <w:color w:val="000000" w:themeColor="text1"/>
          <w:szCs w:val="26"/>
        </w:rPr>
        <w:instrText>ADDIN CSL_CITATION {"citationItems":[{"id":"ITEM-1","itemData":{"ISBN":"0438672577","author":[{"dropping-particle":"","family":"Wood","given":"Nicolas","non-dropping-particle":"","parse-names":false,"suffix":""}],"id":"ITEM-1","issued":{"date-parts":[["2018"]]},"publisher":"University of Toronto (Canada)","title":"Characterization and Measurement Circuit Design for a Novel Low Noise and High Sensitivity MEMS Capacitive Accelerometer","type":"article"},"uris":["http://www.mendeley.com/documents/?uuid=b488b97d-6764-4d64-bb8d-6a3d394d8a84"]}],"mendeley":{"formattedCitation":"[12]","plainTextFormattedCitation":"[12]","previouslyFormattedCitation":"[12]"},"properties":{"noteIndex":0},"schema":"https://github.com/citation-style-language/schema/raw/master/csl-citation.json"}</w:instrText>
      </w:r>
      <w:r w:rsidR="00097A64">
        <w:rPr>
          <w:rFonts w:ascii="Times New Roman" w:hAnsi="Times New Roman" w:cs="Times New Roman"/>
          <w:color w:val="000000" w:themeColor="text1"/>
          <w:szCs w:val="26"/>
        </w:rPr>
        <w:fldChar w:fldCharType="separate"/>
      </w:r>
      <w:r>
        <w:rPr>
          <w:rFonts w:ascii="Times New Roman" w:hAnsi="Times New Roman" w:cs="Times New Roman"/>
          <w:color w:val="000000" w:themeColor="text1"/>
          <w:szCs w:val="26"/>
        </w:rPr>
        <w:t>[12]</w:t>
      </w:r>
      <w:r w:rsidR="00097A64">
        <w:rPr>
          <w:rFonts w:ascii="Times New Roman" w:hAnsi="Times New Roman" w:cs="Times New Roman"/>
          <w:color w:val="000000" w:themeColor="text1"/>
          <w:szCs w:val="26"/>
        </w:rPr>
        <w:fldChar w:fldCharType="end"/>
      </w:r>
      <w:r>
        <w:rPr>
          <w:rFonts w:ascii="Times New Roman" w:hAnsi="Times New Roman" w:cs="Times New Roman"/>
          <w:color w:val="000000" w:themeColor="text1"/>
          <w:szCs w:val="26"/>
        </w:rPr>
        <w:t xml:space="preserve">. The gyroscope measures the vibration between the proof mass and the electrodes using electrostatic forces. The capacitive MEMS-based inertial sensors have several advantages as compared to the other type of inertial sensors, as they have low power consumption, high sensitivity, low noise, and low nonlinearity.In this thesis, the 3-axis MEMS accelerometer and gyroscope of different geometries are designed and modeled with the help of Creo software and ANSYS WORKBENCH. The acceleration and angular velocity ranges are defined and the dynamics shocking environment for the accelerometer are estimated. The accelerometer and gyroscope parameters are tested using </w:t>
      </w:r>
      <w:bookmarkStart w:id="48" w:name="_Hlk148599050"/>
      <w:r>
        <w:rPr>
          <w:rFonts w:ascii="Times New Roman" w:hAnsi="Times New Roman" w:cs="Times New Roman"/>
          <w:color w:val="000000" w:themeColor="text1"/>
          <w:szCs w:val="26"/>
        </w:rPr>
        <w:t>lumped element approximation</w:t>
      </w:r>
      <w:bookmarkEnd w:id="48"/>
      <w:r>
        <w:rPr>
          <w:rFonts w:ascii="Times New Roman" w:hAnsi="Times New Roman" w:cs="Times New Roman"/>
          <w:color w:val="000000" w:themeColor="text1"/>
          <w:szCs w:val="26"/>
        </w:rPr>
        <w:t xml:space="preserve">. The finite element analysis FAE tool is used to perform simulations of the gyroscope and accelerometer under different operating conditions and to determine the optimum configuration of inertial sensors. The developed design is also tested in MATLAB/Simulink to evaluate the performance of the six-degree-of-freedom IMU sensor in quadcopter applications.Lastly, Kalman filter is used in this study to reduce noise and error and estimate the position and orientation. </w:t>
      </w:r>
    </w:p>
    <w:p w:rsidR="00530E53" w:rsidRDefault="00530E53" w:rsidP="008968F6">
      <w:pPr>
        <w:spacing w:line="360" w:lineRule="auto"/>
        <w:jc w:val="both"/>
        <w:rPr>
          <w:rFonts w:ascii="Times New Roman" w:hAnsi="Times New Roman" w:cs="Times New Roman"/>
          <w:color w:val="000000" w:themeColor="text1"/>
          <w:szCs w:val="26"/>
        </w:rPr>
      </w:pPr>
    </w:p>
    <w:p w:rsidR="00530E53" w:rsidRDefault="001D2C0F" w:rsidP="008968F6">
      <w:pPr>
        <w:pStyle w:val="Heading2"/>
        <w:spacing w:line="360" w:lineRule="auto"/>
        <w:ind w:left="630"/>
        <w:rPr>
          <w:color w:val="000000" w:themeColor="text1"/>
        </w:rPr>
      </w:pPr>
      <w:bookmarkStart w:id="49" w:name="_Toc153060707"/>
      <w:r>
        <w:rPr>
          <w:color w:val="000000" w:themeColor="text1"/>
        </w:rPr>
        <w:t>Statement of the Problem</w:t>
      </w:r>
      <w:bookmarkEnd w:id="44"/>
      <w:bookmarkEnd w:id="45"/>
      <w:bookmarkEnd w:id="46"/>
      <w:bookmarkEnd w:id="49"/>
    </w:p>
    <w:p w:rsidR="00530E53" w:rsidRDefault="001D2C0F" w:rsidP="008968F6">
      <w:pPr>
        <w:spacing w:line="360" w:lineRule="auto"/>
        <w:ind w:firstLine="720"/>
        <w:rPr>
          <w:rFonts w:ascii="Times New Roman" w:hAnsi="Times New Roman" w:cs="Times New Roman"/>
          <w:color w:val="000000" w:themeColor="text1"/>
          <w:szCs w:val="26"/>
        </w:rPr>
      </w:pPr>
      <w:bookmarkStart w:id="50" w:name="_Toc156766944"/>
      <w:bookmarkStart w:id="51" w:name="_Toc156765898"/>
      <w:bookmarkStart w:id="52" w:name="_Toc156767159"/>
      <w:bookmarkStart w:id="53" w:name="_Toc156766078"/>
      <w:bookmarkStart w:id="54" w:name="_Toc156765940"/>
      <w:bookmarkStart w:id="55" w:name="_Toc156765926"/>
      <w:bookmarkStart w:id="56" w:name="_Toc156765884"/>
      <w:bookmarkStart w:id="57" w:name="_Toc156765856"/>
      <w:bookmarkStart w:id="58" w:name="_Toc156765842"/>
      <w:bookmarkStart w:id="59" w:name="_Toc156770910"/>
      <w:bookmarkStart w:id="60" w:name="_Toc156765954"/>
      <w:bookmarkStart w:id="61" w:name="_Toc156768368"/>
      <w:bookmarkStart w:id="62" w:name="_Toc156765828"/>
      <w:bookmarkStart w:id="63" w:name="_Toc156769732"/>
      <w:bookmarkStart w:id="64" w:name="_Toc156765870"/>
      <w:bookmarkStart w:id="65" w:name="_Toc156765912"/>
      <w:r>
        <w:rPr>
          <w:rFonts w:ascii="Times New Roman" w:hAnsi="Times New Roman" w:cs="Times New Roman"/>
          <w:color w:val="000000" w:themeColor="text1"/>
          <w:szCs w:val="26"/>
        </w:rPr>
        <w:t>The UAV/Quadcopter is widely used in various applications such as agriculture, search and rescue, environmental monitoring, and military and defense.Accurate information about UAV's orientation, acceleration, and angular velocity is crucial for various reasons such as safe and stable operation, and precise and reliable control of the UAV. It will prevent crashes and improve the quality of data being collected.The existing studies on MEMS-based sensors such as accelerometers and gyroscopes have some applications in UAVs and drones.However, the studies related to the six-degree-of-freedom (6-DOF) using MEMS sensing techniques and integrating both 3-axis capacitive MEMS accelerometers and gyroscopes in the sensor for UAV applications are largely missing in the literature. Previous studies focused on the single-axis and dual-axis capacitive accelerometers but the challenges are sensitivity issues related to the 6 DOF IMU are missing</w:t>
      </w:r>
      <w:r w:rsidR="00D21348">
        <w:rPr>
          <w:rFonts w:ascii="Times New Roman" w:hAnsi="Times New Roman" w:cs="Times New Roman"/>
          <w:color w:val="000000" w:themeColor="text1"/>
          <w:szCs w:val="26"/>
        </w:rPr>
        <w:t xml:space="preserve">. </w:t>
      </w:r>
      <w:r>
        <w:rPr>
          <w:rFonts w:ascii="Times New Roman" w:hAnsi="Times New Roman" w:cs="Times New Roman"/>
          <w:color w:val="000000" w:themeColor="text1"/>
          <w:szCs w:val="26"/>
        </w:rPr>
        <w:t>The sensitivity analysis and mechanical reliability of IMU sensors under different gravitational and angular rate conditions are critical for UAV/drone navigation.</w:t>
      </w:r>
    </w:p>
    <w:p w:rsidR="00530E53" w:rsidRDefault="001D2C0F" w:rsidP="008968F6">
      <w:pPr>
        <w:spacing w:after="0"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This study will focus on the design and analysis of 6 DOF IMU sensors composed of a 3-axis accelerometer and a 3-axis gyroscope. It can be used as an IMU sensor to track the position and motion of the UAV/Quadcopter. The applicability of the MEMS-based IMU as a navigation solution will be explored. Sensitivity, resolution, and accuracy are highly desirable performance parameters for the IMU sensors in UAV applications. It is highly desirable in various applications to have sensing accelerations and angular velocities in the micro-g and micro degrees per second respectively. Several research studies are conducted in the literature for optimizing the accelerometer and gyroscope geometry and improving the sensitivity and resolution.The study will analyze the sensitivity and resolution of the IMU sensor and incorporate a Kalman filter to remove the noises.</w:t>
      </w:r>
    </w:p>
    <w:p w:rsidR="00530E53" w:rsidRDefault="001D2C0F" w:rsidP="008968F6">
      <w:pPr>
        <w:pStyle w:val="Heading2"/>
        <w:spacing w:line="360" w:lineRule="auto"/>
        <w:ind w:left="540"/>
        <w:rPr>
          <w:color w:val="000000" w:themeColor="text1"/>
        </w:rPr>
      </w:pPr>
      <w:bookmarkStart w:id="66" w:name="_Toc153060708"/>
      <w:bookmarkStart w:id="67" w:name="_Toc88046817"/>
      <w:bookmarkStart w:id="68" w:name="_Toc88035762"/>
      <w:r>
        <w:rPr>
          <w:color w:val="000000" w:themeColor="text1"/>
        </w:rPr>
        <w:lastRenderedPageBreak/>
        <w:t>Research Objectives</w:t>
      </w:r>
      <w:bookmarkEnd w:id="66"/>
      <w:bookmarkEnd w:id="67"/>
      <w:bookmarkEnd w:id="68"/>
    </w:p>
    <w:p w:rsidR="00530E53" w:rsidRDefault="001D2C0F" w:rsidP="008968F6">
      <w:pPr>
        <w:spacing w:line="360" w:lineRule="auto"/>
        <w:ind w:firstLine="720"/>
        <w:jc w:val="both"/>
        <w:rPr>
          <w:rFonts w:ascii="Times New Roman" w:hAnsi="Times New Roman" w:cs="Times New Roman"/>
          <w:color w:val="000000" w:themeColor="text1"/>
          <w:szCs w:val="26"/>
        </w:rPr>
      </w:pPr>
      <w:r>
        <w:rPr>
          <w:rFonts w:ascii="Times New Roman" w:hAnsi="Times New Roman" w:cs="Times New Roman"/>
          <w:color w:val="000000" w:themeColor="text1"/>
          <w:szCs w:val="26"/>
        </w:rPr>
        <w:t>The aim of this study is to conduct the design and modeling of six DOF MEMS-based capacitive accelerometer and gyroscope for the IMU sensors for UAV applications. The main objectives of this study are as follows:</w:t>
      </w:r>
    </w:p>
    <w:p w:rsidR="00530E53" w:rsidRDefault="001D2C0F" w:rsidP="008968F6">
      <w:pPr>
        <w:pStyle w:val="ListParagraph"/>
        <w:numPr>
          <w:ilvl w:val="0"/>
          <w:numId w:val="3"/>
        </w:numPr>
        <w:spacing w:line="360" w:lineRule="auto"/>
        <w:jc w:val="both"/>
        <w:rPr>
          <w:rFonts w:ascii="Times New Roman" w:hAnsi="Times New Roman" w:cs="Times New Roman"/>
          <w:color w:val="000000" w:themeColor="text1"/>
          <w:szCs w:val="26"/>
        </w:rPr>
      </w:pPr>
      <w:r>
        <w:rPr>
          <w:rFonts w:ascii="Times New Roman" w:hAnsi="Times New Roman" w:cs="Times New Roman"/>
          <w:color w:val="000000" w:themeColor="text1"/>
          <w:szCs w:val="26"/>
        </w:rPr>
        <w:t>To design and simulate a 3-axis Capacitive MEMS accelerometer and Gyroscope using Workbench Ansys (6 DOF).</w:t>
      </w:r>
    </w:p>
    <w:p w:rsidR="00530E53" w:rsidRDefault="001D2C0F" w:rsidP="008968F6">
      <w:pPr>
        <w:pStyle w:val="ListParagraph"/>
        <w:numPr>
          <w:ilvl w:val="0"/>
          <w:numId w:val="3"/>
        </w:numPr>
        <w:spacing w:line="360" w:lineRule="auto"/>
        <w:jc w:val="both"/>
        <w:rPr>
          <w:rFonts w:ascii="Times New Roman" w:hAnsi="Times New Roman" w:cs="Times New Roman"/>
          <w:color w:val="000000" w:themeColor="text1"/>
          <w:szCs w:val="26"/>
        </w:rPr>
      </w:pPr>
      <w:r>
        <w:rPr>
          <w:rFonts w:ascii="Times New Roman" w:hAnsi="Times New Roman" w:cs="Times New Roman"/>
          <w:color w:val="000000" w:themeColor="text1"/>
          <w:szCs w:val="26"/>
        </w:rPr>
        <w:t>To perform the mechanical sensitivity analysis of the accelerometer and gyroscope using FEM for the IMU sensor.</w:t>
      </w:r>
    </w:p>
    <w:p w:rsidR="00530E53" w:rsidRDefault="001D2C0F" w:rsidP="008968F6">
      <w:pPr>
        <w:pStyle w:val="ListParagraph"/>
        <w:numPr>
          <w:ilvl w:val="0"/>
          <w:numId w:val="3"/>
        </w:numPr>
        <w:spacing w:line="360" w:lineRule="auto"/>
        <w:jc w:val="both"/>
        <w:rPr>
          <w:rFonts w:ascii="Times New Roman" w:hAnsi="Times New Roman" w:cs="Times New Roman"/>
          <w:color w:val="000000" w:themeColor="text1"/>
          <w:szCs w:val="26"/>
        </w:rPr>
      </w:pPr>
      <w:r>
        <w:rPr>
          <w:rFonts w:ascii="Times New Roman" w:hAnsi="Times New Roman" w:cs="Times New Roman"/>
          <w:color w:val="000000" w:themeColor="text1"/>
          <w:szCs w:val="26"/>
        </w:rPr>
        <w:t>To develop the MATLAB/Simulink model to analyze the performance of accelerometer and gyroscope in the IMU sensor.</w:t>
      </w:r>
    </w:p>
    <w:p w:rsidR="00530E53" w:rsidRDefault="001D2C0F" w:rsidP="008968F6">
      <w:pPr>
        <w:pStyle w:val="ListParagraph"/>
        <w:numPr>
          <w:ilvl w:val="0"/>
          <w:numId w:val="3"/>
        </w:numPr>
        <w:spacing w:line="360" w:lineRule="auto"/>
        <w:jc w:val="both"/>
        <w:rPr>
          <w:rFonts w:ascii="Times New Roman" w:hAnsi="Times New Roman" w:cs="Times New Roman"/>
          <w:color w:val="000000" w:themeColor="text1"/>
          <w:szCs w:val="26"/>
        </w:rPr>
      </w:pPr>
      <w:r>
        <w:rPr>
          <w:rFonts w:ascii="Times New Roman" w:hAnsi="Times New Roman" w:cs="Times New Roman"/>
          <w:color w:val="000000" w:themeColor="text1"/>
          <w:szCs w:val="26"/>
        </w:rPr>
        <w:t>To investigate the noise in IMU sensors and employ filtering techniques to reduce the noise.</w:t>
      </w:r>
    </w:p>
    <w:p w:rsidR="00530E53" w:rsidRDefault="001D2C0F" w:rsidP="008968F6">
      <w:pPr>
        <w:pStyle w:val="Heading2"/>
        <w:spacing w:line="360" w:lineRule="auto"/>
        <w:ind w:left="540"/>
        <w:rPr>
          <w:color w:val="000000" w:themeColor="text1"/>
        </w:rPr>
      </w:pPr>
      <w:bookmarkStart w:id="69" w:name="_Toc88035763"/>
      <w:bookmarkStart w:id="70" w:name="_Toc58922754"/>
      <w:bookmarkStart w:id="71" w:name="_Toc153060709"/>
      <w:bookmarkStart w:id="72" w:name="_Toc88046818"/>
      <w:r>
        <w:rPr>
          <w:color w:val="000000" w:themeColor="text1"/>
        </w:rPr>
        <w:t>Relevant Literature</w:t>
      </w:r>
      <w:bookmarkEnd w:id="69"/>
      <w:bookmarkEnd w:id="70"/>
      <w:bookmarkEnd w:id="71"/>
      <w:bookmarkEnd w:id="72"/>
    </w:p>
    <w:p w:rsidR="00530E53" w:rsidRDefault="001D2C0F" w:rsidP="008968F6">
      <w:pPr>
        <w:pStyle w:val="BodyText"/>
        <w:spacing w:line="360" w:lineRule="auto"/>
        <w:ind w:firstLine="720"/>
        <w:rPr>
          <w:color w:val="000000" w:themeColor="text1"/>
        </w:rPr>
      </w:pPr>
      <w:r>
        <w:rPr>
          <w:color w:val="000000" w:themeColor="text1"/>
        </w:rPr>
        <w:t xml:space="preserve">Capacitive accelerometers are also known as vibration sensors and the change in electrical capacitive between plates depends on the distance between plates. The distance between capacitive plates is proportional to the applied acceleration. In the literature, many studies are focusing on the MEMS capacitive accelerometers design and fabrication for various applications. For example, Zhou et al. studied MEMS capacitive accelerometers and measured the frequency response and quality factor of the accelerometer </w:t>
      </w:r>
      <w:r w:rsidR="00097A64">
        <w:rPr>
          <w:color w:val="000000" w:themeColor="text1"/>
        </w:rPr>
        <w:fldChar w:fldCharType="begin" w:fldLock="1"/>
      </w:r>
      <w:r>
        <w:rPr>
          <w:color w:val="000000" w:themeColor="text1"/>
        </w:rPr>
        <w:instrText>ADDIN CSL_CITATION {"citationItems":[{"id":"ITEM-1","itemData":{"ISSN":"0167-9317","author":[{"dropping-particle":"","family":"Zhou","given":"Xiaofeng","non-dropping-particle":"","parse-names":false,"suffix":""},{"dropping-particle":"","family":"Che","given":"Lufeng","non-dropping-particle":"","parse-names":false,"suffix":""},{"dropping-particle":"","family":"Liang","given":"Shenglin","non-dropping-particle":"","parse-names":false,"suffix":""},{"dropping-particle":"","family":"Lin","given":"Youling","non-dropping-particle":"","parse-names":false,"suffix":""},{"dropping-particle":"","family":"Li","given":"Xiaolin","non-dropping-particle":"","parse-names":false,"suffix":""},{"dropping-particle":"","family":"Wang","given":"Yuelin","non-dropping-particle":"","parse-names":false,"suffix":""}],"container-title":"Microelectronic Engineering","id":"ITEM-1","issued":{"date-parts":[["2015"]]},"page":"51-57","publisher":"Elsevier","title":"Design and fabrication of a MEMS capacitive accelerometer with fully symmetrical double-sided H-shaped beam structure","type":"article-journal","volume":"131"},"uris":["http://www.mendeley.com/documents/?uuid=00aefd63-096f-4757-85d5-5e97dad33038"]}],"mendeley":{"formattedCitation":"[13]","plainTextFormattedCitation":"[13]","previouslyFormattedCitation":"[13]"},"properties":{"noteIndex":0},"schema":"https://github.com/citation-style-language/schema/raw/master/csl-citation.json"}</w:instrText>
      </w:r>
      <w:r w:rsidR="00097A64">
        <w:rPr>
          <w:color w:val="000000" w:themeColor="text1"/>
        </w:rPr>
        <w:fldChar w:fldCharType="separate"/>
      </w:r>
      <w:r>
        <w:rPr>
          <w:color w:val="000000" w:themeColor="text1"/>
        </w:rPr>
        <w:t>[1]</w:t>
      </w:r>
      <w:r w:rsidR="00097A64">
        <w:rPr>
          <w:color w:val="000000" w:themeColor="text1"/>
        </w:rPr>
        <w:fldChar w:fldCharType="end"/>
      </w:r>
      <w:r>
        <w:rPr>
          <w:color w:val="000000" w:themeColor="text1"/>
        </w:rPr>
        <w:t>.The accelerometer has a symmetrical H-shaped beam structure on both sides. The symmetrical structure was fabricated from the SOI wafer. The sensitivity of the accelerometer is 0.24 V/g.Hu et al. designed and fabricated a sandwich capacitive accelerometer using a double-device-layer SOI wafer</w:t>
      </w:r>
      <w:r w:rsidR="00097A64">
        <w:rPr>
          <w:color w:val="000000" w:themeColor="text1"/>
        </w:rPr>
        <w:fldChar w:fldCharType="begin" w:fldLock="1"/>
      </w:r>
      <w:r>
        <w:rPr>
          <w:color w:val="000000" w:themeColor="text1"/>
        </w:rPr>
        <w:instrText>ADDIN CSL_CITATION {"citationItems":[{"id":"ITEM-1","itemData":{"ISSN":"1750-0443","author":[{"dropping-particle":"","family":"Hu","given":"Qifang","non-dropping-particle":"","parse-names":false,"suffix":""},{"dropping-particle":"","family":"Gao","given":"Chengchen","non-dropping-particle":"","parse-names":false,"suffix":""},{"dropping-particle":"","family":"Hao","given":"Yilong","non-dropping-particle":"","parse-names":false,"suffix":""},{"dropping-particle":"","family":"Zhang","given":"Yangxi","non-dropping-particle":"","parse-names":false,"suffix":""},{"dropping-particle":"","family":"Yang","given":"Gang","non-dropping-particle":"","parse-names":false,"suffix":""}],"container-title":"Micro &amp; Nano Letters","id":"ITEM-1","issue":"7","issued":{"date-parts":[["2011"]]},"page":"510-514","publisher":"IET","title":"Low cross-axis sensitivity micro-gravity microelectromechanical system sandwich capacitance accelerometer","type":"article-journal","volume":"6"},"uris":["http://www.mendeley.com/documents/?uuid=261c32ed-cba5-4445-bba0-f6357cb340f8"]}],"mendeley":{"formattedCitation":"[14]","plainTextFormattedCitation":"[14]","previouslyFormattedCitation":"[14]"},"properties":{"noteIndex":0},"schema":"https://github.com/citation-style-language/schema/raw/master/csl-citation.json"}</w:instrText>
      </w:r>
      <w:r w:rsidR="00097A64">
        <w:rPr>
          <w:color w:val="000000" w:themeColor="text1"/>
        </w:rPr>
        <w:fldChar w:fldCharType="separate"/>
      </w:r>
      <w:r>
        <w:rPr>
          <w:color w:val="000000" w:themeColor="text1"/>
        </w:rPr>
        <w:t>[14]</w:t>
      </w:r>
      <w:r w:rsidR="00097A64">
        <w:rPr>
          <w:color w:val="000000" w:themeColor="text1"/>
        </w:rPr>
        <w:fldChar w:fldCharType="end"/>
      </w:r>
      <w:r>
        <w:rPr>
          <w:color w:val="000000" w:themeColor="text1"/>
        </w:rPr>
        <w:t>.The L-shaped symmetrical beam was used to suspend proof mass. The fabricated structure has low cross-axis sensitivity, and the L-shaped beam suspension overcomes the Brownian noise. The accelerometer has an open loop and closed loop capacitance sensitivity of 55 pF/g and 1.09 v/g respectively. Mistry et al. explored high-resolution single-axis accelerometer and developed a 3-dimensional model by employing the finite element method</w:t>
      </w:r>
      <w:r w:rsidR="00097A64">
        <w:rPr>
          <w:color w:val="000000" w:themeColor="text1"/>
        </w:rPr>
        <w:fldChar w:fldCharType="begin" w:fldLock="1"/>
      </w:r>
      <w:r>
        <w:rPr>
          <w:color w:val="000000" w:themeColor="text1"/>
        </w:rPr>
        <w:instrText>ADDIN CSL_CITATION {"citationItems":[{"id":"ITEM-1","itemData":{"ISSN":"1432-1858","author":[{"dropping-particle":"","family":"Mistry","given":"Kalyan Kumar","non-dropping-particle":"","parse-names":false,"suffix":""},{"dropping-particle":"","family":"Swamy","given":"K B M","non-dropping-particle":"","parse-names":false,"suffix":""},{"dropping-particle":"","family":"Sen","given":"Siddhartha","non-dropping-particle":"","parse-names":false,"suffix":""}],"container-title":"Microsystem technologies","id":"ITEM-1","issue":"12","issued":{"date-parts":[["2010"]]},"page":"2057-2066","publisher":"Springer","title":"Design of an SOI-MEMS high resolution capacitive type single axis accelerometer","type":"article-journal","volume":"16"},"uris":["http://www.mendeley.com/documents/?uuid=8aa397a2-2529-4632-b955-f56a648369ef"]}],"mendeley":{"formattedCitation":"[15]","plainTextFormattedCitation":"[15]","previouslyFormattedCitation":"[15]"},"properties":{"noteIndex":0},"schema":"https://github.com/citation-style-language/schema/raw/master/csl-citation.json"}</w:instrText>
      </w:r>
      <w:r w:rsidR="00097A64">
        <w:rPr>
          <w:color w:val="000000" w:themeColor="text1"/>
        </w:rPr>
        <w:fldChar w:fldCharType="separate"/>
      </w:r>
      <w:r>
        <w:rPr>
          <w:color w:val="000000" w:themeColor="text1"/>
        </w:rPr>
        <w:t>[15]</w:t>
      </w:r>
      <w:r w:rsidR="00097A64">
        <w:rPr>
          <w:color w:val="000000" w:themeColor="text1"/>
        </w:rPr>
        <w:fldChar w:fldCharType="end"/>
      </w:r>
      <w:r>
        <w:rPr>
          <w:color w:val="000000" w:themeColor="text1"/>
        </w:rPr>
        <w:t xml:space="preserve">. They investigated various parameters such as capacitance values, resonant frequency, and </w:t>
      </w:r>
      <w:r>
        <w:rPr>
          <w:color w:val="000000" w:themeColor="text1"/>
        </w:rPr>
        <w:lastRenderedPageBreak/>
        <w:t>mechanical and electrical sensitivity for the different cases of SOI-MEMS accelerometer. Tahmasebipour et al. fabricated the single-axis capacitive MEMS accelerometer from the steel by using the micro-wire electrical discharge machining (μWEDM) process</w:t>
      </w:r>
      <w:r w:rsidR="00097A64">
        <w:rPr>
          <w:color w:val="000000" w:themeColor="text1"/>
        </w:rPr>
        <w:fldChar w:fldCharType="begin" w:fldLock="1"/>
      </w:r>
      <w:r>
        <w:rPr>
          <w:color w:val="000000" w:themeColor="text1"/>
        </w:rPr>
        <w:instrText>ADDIN CSL_CITATION {"citationItems":[{"id":"ITEM-1","itemData":{"ISSN":"0924-4247","author":[{"dropping-particle":"","family":"Tahmasebipour","given":"Mohammad","non-dropping-particle":"","parse-names":false,"suffix":""},{"dropping-particle":"","family":"Vafaie","given":"Ali","non-dropping-particle":"","parse-names":false,"suffix":""}],"container-title":"Sensors and Actuators A: Physical","id":"ITEM-1","issued":{"date-parts":[["2020"]]},"page":"112003","publisher":"Elsevier","title":"A novel single axis capacitive MEMS accelerometer with double-sided suspension beams fabricated using μWEDM","type":"article-journal","volume":"309"},"uris":["http://www.mendeley.com/documents/?uuid=027dd039-e153-4d1f-bdec-23454e1c2880"]}],"mendeley":{"formattedCitation":"[16]","plainTextFormattedCitation":"[16]","previouslyFormattedCitation":"[16]"},"properties":{"noteIndex":0},"schema":"https://github.com/citation-style-language/schema/raw/master/csl-citation.json"}</w:instrText>
      </w:r>
      <w:r w:rsidR="00097A64">
        <w:rPr>
          <w:color w:val="000000" w:themeColor="text1"/>
        </w:rPr>
        <w:fldChar w:fldCharType="separate"/>
      </w:r>
      <w:r>
        <w:rPr>
          <w:color w:val="000000" w:themeColor="text1"/>
        </w:rPr>
        <w:t>[16]</w:t>
      </w:r>
      <w:r w:rsidR="00097A64">
        <w:rPr>
          <w:color w:val="000000" w:themeColor="text1"/>
        </w:rPr>
        <w:fldChar w:fldCharType="end"/>
      </w:r>
      <w:r>
        <w:rPr>
          <w:color w:val="000000" w:themeColor="text1"/>
        </w:rPr>
        <w:t>. They achieved a high-proof mass by using the novel fabrication process and significantly reduced the Brownian noise. The capacitive accelerometer measured high amplitude without any failure. It has achieved a sensitivity of 18 mV/g. They operated the sensor in an air medium, so the packaging was easy.</w:t>
      </w:r>
      <w:r w:rsidR="004D0E49" w:rsidRPr="004D0E49">
        <w:rPr>
          <w:color w:val="000000" w:themeColor="text1"/>
        </w:rPr>
        <w:t>Daeichin</w:t>
      </w:r>
      <w:r>
        <w:rPr>
          <w:color w:val="000000" w:themeColor="text1"/>
        </w:rPr>
        <w:t xml:space="preserve"> et al. fabricated the MEMS device using a MEMS device are fabricated using the POLYMUMPs fabrication technique</w:t>
      </w:r>
      <w:r w:rsidR="00097A64">
        <w:rPr>
          <w:color w:val="000000" w:themeColor="text1"/>
        </w:rPr>
        <w:fldChar w:fldCharType="begin" w:fldLock="1"/>
      </w:r>
      <w:r>
        <w:rPr>
          <w:color w:val="000000" w:themeColor="text1"/>
        </w:rPr>
        <w:instrText>ADDIN CSL_CITATION {"citationItems":[{"id":"ITEM-1","itemData":{"DOI":"10.1109/JSEN.2020.3027270","ISSN":"1558-1748 VO  - 21","author":[{"dropping-particle":"","family":"Daeichin","given":"M","non-dropping-particle":"","parse-names":false,"suffix":""},{"dropping-particle":"","family":"Miles","given":"R N","non-dropping-particle":"","parse-names":false,"suffix":""},{"dropping-particle":"","family":"Towfighian","given":"S","non-dropping-particle":"","parse-names":false,"suffix":""}],"container-title":"IEEE Sensors Journal","id":"ITEM-1","issue":"3","issued":{"date-parts":[["2021"]]},"page":"3097-3106","title":"Large-Stroke Capacitive MEMS Accelerometer Without Pull-In","type":"article-journal","volume":"21"},"uris":["http://www.mendeley.com/documents/?uuid=1bdb061c-96be-4f39-9e99-019fc8879bf2"]}],"mendeley":{"formattedCitation":"[17]","plainTextFormattedCitation":"[17]","previouslyFormattedCitation":"[17]"},"properties":{"noteIndex":0},"schema":"https://github.com/citation-style-language/schema/raw/master/csl-citation.json"}</w:instrText>
      </w:r>
      <w:r w:rsidR="00097A64">
        <w:rPr>
          <w:color w:val="000000" w:themeColor="text1"/>
        </w:rPr>
        <w:fldChar w:fldCharType="separate"/>
      </w:r>
      <w:r>
        <w:rPr>
          <w:color w:val="000000" w:themeColor="text1"/>
        </w:rPr>
        <w:t>[17]</w:t>
      </w:r>
      <w:r w:rsidR="00097A64">
        <w:rPr>
          <w:color w:val="000000" w:themeColor="text1"/>
        </w:rPr>
        <w:fldChar w:fldCharType="end"/>
      </w:r>
      <w:r>
        <w:rPr>
          <w:color w:val="000000" w:themeColor="text1"/>
        </w:rPr>
        <w:t>. They developed an electrical circuit to measure the capacitance change and obtained a mechanical and electrical sensitivity of 35 nm/g and 5.3 mV/g respectively.The accelerometer was tested up to 95 volts without any pull-in breakdown. Gao et al. designed and developed a low-noise, wideband capacitive accelerometer using the micromachined technique and used it to measure the acoustic signals</w:t>
      </w:r>
      <w:r w:rsidR="00097A64">
        <w:rPr>
          <w:color w:val="000000" w:themeColor="text1"/>
        </w:rPr>
        <w:fldChar w:fldCharType="begin" w:fldLock="1"/>
      </w:r>
      <w:r>
        <w:rPr>
          <w:color w:val="000000" w:themeColor="text1"/>
        </w:rPr>
        <w:instrText xml:space="preserve">ADDIN CSL_CITATION {"citationItems":[{"id":"ITEM-1","itemData":{"DOI":"https://doi.org/10.1016/j.sna.2018.07.058","ISSN":"0924-4247","abstract":"We are reporting on the design, fabrication, and experimental results for a micromachiend accelerometer that is intended to be used in the detection of acoustic signals, where the main requirements include low noise, wide bandwidth, and high linearity. The device design requirements are discussed and analytically modelled. Microfabrication details to build prototypes are provided in detail. The final device structure employs membrane as the suspension mechanism and a proof-mass made from the entire thickness of a wafer that is suspended above a fixed electrode. The proposed manufacturing process allows for precise and independent control of the structural components of the device and the capacitive gap. Prototype devices were fabricated and characterized. Measurements on the device performance demonstrate a 0.6 μg/Hz noise floor with resonance frequency of 5.2 kHz, sensitivity of </w:instrText>
      </w:r>
      <w:r>
        <w:rPr>
          <w:rFonts w:ascii="Cambria Math" w:hAnsi="Cambria Math" w:cs="Cambria Math"/>
          <w:color w:val="000000" w:themeColor="text1"/>
        </w:rPr>
        <w:instrText>∼</w:instrText>
      </w:r>
      <w:r>
        <w:rPr>
          <w:color w:val="000000" w:themeColor="text1"/>
        </w:rPr>
        <w:instrText>0.9 pF/g, and open-loop dynamic range of higher than 145 dB while operating at atmospheric pressure. The device meets the requirements for measuring sonar signals in the range of 50 Hz to 5 kHz under low environmental noise conditions.","author":[{"dropping-particle":"","family":"Edalatfar","given":"Fatemeh","non-dropping-particle":"","parse-names":false,"suffix":""},{"dropping-particle":"","family":"Yaghootkar","given":"Bahareh","non-dropping-particle":"","parse-names":false,"suffix":""},{"dropping-particle":"","family":"Ahsan Qureshi","given":"Abdul Qader","non-dropping-particle":"","parse-names":false,"suffix":""},{"dropping-particle":"","family":"Azimi","given":"Soheil","non-dropping-particle":"","parse-names":false,"suffix":""},{"dropping-particle":"","family":"Leung","given":"Albert","non-dropping-particle":"","parse-names":false,"suffix":""},{"dropping-particle":"","family":"Bahreyni","given":"Behraad","non-dropping-particle":"","parse-names":false,"suffix":""}],"container-title":"Sensors and Actuators A: Physical","id":"ITEM-1","issued":{"date-parts":[["2018"]]},"page":"359-367","title":"Development of a micromachined accelerometer for particle acceleration detection","type":"article-journal","volume":"280"},"uris":["http://www.mendeley.com/documents/?uuid=f722c29d-c767-4eee-a037-b3eaa6101318"]}],"mendeley":{"formattedCitation":"[18]","plainTextFormattedCitation":"[18]","previouslyFormattedCitation":"[18]"},"properties":{"noteIndex":0},"schema":"https://github.com/citation-style-language/schema/raw/master/csl-citation.json"}</w:instrText>
      </w:r>
      <w:r w:rsidR="00097A64">
        <w:rPr>
          <w:color w:val="000000" w:themeColor="text1"/>
        </w:rPr>
        <w:fldChar w:fldCharType="separate"/>
      </w:r>
      <w:r>
        <w:rPr>
          <w:color w:val="000000" w:themeColor="text1"/>
        </w:rPr>
        <w:t>[18]</w:t>
      </w:r>
      <w:r w:rsidR="00097A64">
        <w:rPr>
          <w:color w:val="000000" w:themeColor="text1"/>
        </w:rPr>
        <w:fldChar w:fldCharType="end"/>
      </w:r>
      <w:r>
        <w:rPr>
          <w:color w:val="000000" w:themeColor="text1"/>
        </w:rPr>
        <w:t>. The proof mass to the substrate was attached through the annular membrane and the displacement was measured using a fixed electrode. The fabricated accelerometer has low noise. Xio et al. fabricated the double differential capacitive accelerometer based on a V-shape beam</w:t>
      </w:r>
      <w:r w:rsidR="00097A64">
        <w:rPr>
          <w:color w:val="000000" w:themeColor="text1"/>
        </w:rPr>
        <w:fldChar w:fldCharType="begin" w:fldLock="1"/>
      </w:r>
      <w:r>
        <w:rPr>
          <w:color w:val="000000" w:themeColor="text1"/>
        </w:rPr>
        <w:instrText>ADDIN CSL_CITATION {"citationItems":[{"id":"ITEM-1","itemData":{"ISSN":"0924-4247","author":[{"dropping-particle":"","family":"Xiao","given":"Dingbang","non-dropping-particle":"","parse-names":false,"suffix":""},{"dropping-particle":"","family":"Li","given":"Qingsong","non-dropping-particle":"","parse-names":false,"suffix":""},{"dropping-particle":"","family":"Hou","given":"Zhanqiang","non-dropping-particle":"","parse-names":false,"suffix":""},{"dropping-particle":"","family":"Xia","given":"Dewei","non-dropping-particle":"","parse-names":false,"suffix":""},{"dropping-particle":"","family":"Xu","given":"Xiangming","non-dropping-particle":"","parse-names":false,"suffix":""},{"dropping-particle":"","family":"Wu","given":"Xuezhong","non-dropping-particle":"","parse-names":false,"suffix":""}],"container-title":"Sensors and Actuators A: Physical","id":"ITEM-1","issued":{"date-parts":[["2017"]]},"page":"182-192","publisher":"Elsevier","title":"A double differential torsional micro-accelerometer based on V-shape beam","type":"article-journal","volume":"258"},"uris":["http://www.mendeley.com/documents/?uuid=be3b357b-0807-4705-81b3-02492032add2"]}],"mendeley":{"formattedCitation":"[19]","plainTextFormattedCitation":"[19]","previouslyFormattedCitation":"[19]"},"properties":{"noteIndex":0},"schema":"https://github.com/citation-style-language/schema/raw/master/csl-citation.json"}</w:instrText>
      </w:r>
      <w:r w:rsidR="00097A64">
        <w:rPr>
          <w:color w:val="000000" w:themeColor="text1"/>
        </w:rPr>
        <w:fldChar w:fldCharType="separate"/>
      </w:r>
      <w:r>
        <w:rPr>
          <w:color w:val="000000" w:themeColor="text1"/>
        </w:rPr>
        <w:t>[19]</w:t>
      </w:r>
      <w:r w:rsidR="00097A64">
        <w:rPr>
          <w:color w:val="000000" w:themeColor="text1"/>
        </w:rPr>
        <w:fldChar w:fldCharType="end"/>
      </w:r>
      <w:r w:rsidR="004D0E49">
        <w:rPr>
          <w:color w:val="000000" w:themeColor="text1"/>
        </w:rPr>
        <w:t>. T</w:t>
      </w:r>
      <w:r>
        <w:rPr>
          <w:color w:val="000000" w:themeColor="text1"/>
        </w:rPr>
        <w:t>he optimized torsional accelerometer structure comprised a torsional beam and four proof masses. The resonant frequency and the quality factor of the accelerometer were 1485 Hz and 28.02 Hz respectively. The proposed prototype has a sensitivity of 0.14 mV/g. The three-axis acceleration sensing for the particular application can be obtained by connecting two or three single accelerometers. The accelerometers have analogous performance on distinct substrates. Hemmati et al. proposed a three-axis accelerometer for acceleration measurement</w:t>
      </w:r>
      <w:r w:rsidR="00097A64">
        <w:rPr>
          <w:color w:val="000000" w:themeColor="text1"/>
        </w:rPr>
        <w:fldChar w:fldCharType="begin" w:fldLock="1"/>
      </w:r>
      <w:r>
        <w:rPr>
          <w:color w:val="000000" w:themeColor="text1"/>
        </w:rPr>
        <w:instrText>ADDIN CSL_CITATION {"citationItems":[{"id":"ITEM-1","itemData":{"ISSN":"1432-1858","author":[{"dropping-particle":"","family":"Delfan Hemmati","given":"Kamran","non-dropping-particle":"","parse-names":false,"suffix":""},{"dropping-particle":"","family":"Azizollah Ganji","given":"Bahram","non-dropping-particle":"","parse-names":false,"suffix":""}],"container-title":"Microsystem Technologies","id":"ITEM-1","issue":"1","issued":{"date-parts":[["2021"]]},"page":"133-143","publisher":"Springer","title":"A new structure and modeling of a three-axis MEMS capacitive accelerometer with high dynamic range and sensitivity","type":"article-journal","volume":"27"},"uris":["http://www.mendeley.com/documents/?uuid=27b388aa-b9f7-404a-b489-c04a9775f2fe"]}],"mendeley":{"formattedCitation":"[20]","plainTextFormattedCitation":"[20]","previouslyFormattedCitation":"[20]"},"properties":{"noteIndex":0},"schema":"https://github.com/citation-style-language/schema/raw/master/csl-citation.json"}</w:instrText>
      </w:r>
      <w:r w:rsidR="00097A64">
        <w:rPr>
          <w:color w:val="000000" w:themeColor="text1"/>
        </w:rPr>
        <w:fldChar w:fldCharType="separate"/>
      </w:r>
      <w:r>
        <w:rPr>
          <w:color w:val="000000" w:themeColor="text1"/>
        </w:rPr>
        <w:t>[20]</w:t>
      </w:r>
      <w:r w:rsidR="00097A64">
        <w:rPr>
          <w:color w:val="000000" w:themeColor="text1"/>
        </w:rPr>
        <w:fldChar w:fldCharType="end"/>
      </w:r>
      <w:r>
        <w:rPr>
          <w:color w:val="000000" w:themeColor="text1"/>
        </w:rPr>
        <w:t>. The system has high sensitivity and low noise levels. They showed that the acceleration at each axis has a minimum effect on the other two axes. The system has a sensitivity of 4 fF/g in the z-axis direction and 9 fF/g in the x and y axes directions. Aydemir et al. developed a three-axis capacitive MEMS accelerometer to measure the external acceleration in three axes</w:t>
      </w:r>
      <w:r w:rsidR="00097A64">
        <w:rPr>
          <w:color w:val="000000" w:themeColor="text1"/>
        </w:rPr>
        <w:fldChar w:fldCharType="begin" w:fldLock="1"/>
      </w:r>
      <w:r>
        <w:rPr>
          <w:color w:val="000000" w:themeColor="text1"/>
        </w:rPr>
        <w:instrText>ADDIN CSL_CITATION {"citationItems":[{"id":"ITEM-1","itemData":{"ISSN":"0924-4247","author":[{"dropping-particle":"","family":"Aydemir","given":"Akin","non-dropping-particle":"","parse-names":false,"suffix":""},{"dropping-particle":"","family":"Terzioglu","given":"Yunus","non-dropping-particle":"","parse-names":false,"suffix":""},{"dropping-particle":"","family":"Akin","given":"Tayfun","non-dropping-particle":"","parse-names":false,"suffix":""}],"container-title":"Sensors and Actuators A: Physical","id":"ITEM-1","issued":{"date-parts":[["2016"]]},"page":"324-333","publisher":"Elsevier","title":"A new design and a fabrication approach to realize a high performance three axes capacitive MEMS accelerometer","type":"article-journal","volume":"244"},"uris":["http://www.mendeley.com/documents/?uuid=023bf6fc-525f-49c2-9d2a-2594c603549b"]}],"mendeley":{"formattedCitation":"[21]","plainTextFormattedCitation":"[21]","previouslyFormattedCitation":"[21]"},"properties":{"noteIndex":0},"schema":"https://github.com/citation-style-language/schema/raw/master/csl-citation.json"}</w:instrText>
      </w:r>
      <w:r w:rsidR="00097A64">
        <w:rPr>
          <w:color w:val="000000" w:themeColor="text1"/>
        </w:rPr>
        <w:fldChar w:fldCharType="separate"/>
      </w:r>
      <w:r>
        <w:rPr>
          <w:color w:val="000000" w:themeColor="text1"/>
        </w:rPr>
        <w:t>[21]</w:t>
      </w:r>
      <w:r w:rsidR="00097A64">
        <w:rPr>
          <w:color w:val="000000" w:themeColor="text1"/>
        </w:rPr>
        <w:fldChar w:fldCharType="end"/>
      </w:r>
      <w:r>
        <w:rPr>
          <w:color w:val="000000" w:themeColor="text1"/>
        </w:rPr>
        <w:t xml:space="preserve">. The accelerometer was fabricated on a glass substrate using an anodically bonded SOI wafer. They performed different tests at the system level to check the performance of the three-axis MEMS accelerometer. The noise floor was 14 μg/√Hz for the x- and y-axis accelerometers and 17.8 μg/√Hz for the z-axis </w:t>
      </w:r>
      <w:r>
        <w:rPr>
          <w:color w:val="000000" w:themeColor="text1"/>
        </w:rPr>
        <w:lastRenderedPageBreak/>
        <w:t>accelerometer. Capacitive MEMS accelerometers are also used as inertial sensors at high temperatures in various fields of study such as automotive, energy, and aerospace. The accelerometers have a low dependency on temperature. Asiatici et al. studied capacitive accelerometers and proved the feasibility of the method at temperatures of up to 400 °C</w:t>
      </w:r>
      <w:r w:rsidR="00097A64">
        <w:rPr>
          <w:color w:val="000000" w:themeColor="text1"/>
        </w:rPr>
        <w:fldChar w:fldCharType="begin" w:fldLock="1"/>
      </w:r>
      <w:r>
        <w:rPr>
          <w:color w:val="000000" w:themeColor="text1"/>
        </w:rPr>
        <w:instrText>ADDIN CSL_CITATION {"citationItems":[{"id":"ITEM-1","itemData":{"ISSN":"0924-4247","author":[{"dropping-particle":"","family":"Asiatici","given":"Mikhail","non-dropping-particle":"","parse-names":false,"suffix":""},{"dropping-particle":"","family":"Fischer","given":"Andreas C","non-dropping-particle":"","parse-names":false,"suffix":""},{"dropping-particle":"","family":"Rödjegård","given":"Henrik","non-dropping-particle":"","parse-names":false,"suffix":""},{"dropping-particle":"","family":"Haasl","given":"Sjoerd","non-dropping-particle":"","parse-names":false,"suffix":""},{"dropping-particle":"","family":"Stemme","given":"Göran","non-dropping-particle":"","parse-names":false,"suffix":""},{"dropping-particle":"","family":"Niklaus","given":"Frank","non-dropping-particle":"","parse-names":false,"suffix":""}],"container-title":"Sensors and Actuators A: Physical","id":"ITEM-1","issued":{"date-parts":[["2016"]]},"page":"361-368","publisher":"Elsevier","title":"Capacitive inertial sensing at high temperatures of up to 400° C","type":"article-journal","volume":"238"},"uris":["http://www.mendeley.com/documents/?uuid=5d296a18-4957-4b91-ba27-2f8299f70bde"]}],"mendeley":{"formattedCitation":"[22]","plainTextFormattedCitation":"[22]","previouslyFormattedCitation":"[22]"},"properties":{"noteIndex":0},"schema":"https://github.com/citation-style-language/schema/raw/master/csl-citation.json"}</w:instrText>
      </w:r>
      <w:r w:rsidR="00097A64">
        <w:rPr>
          <w:color w:val="000000" w:themeColor="text1"/>
        </w:rPr>
        <w:fldChar w:fldCharType="separate"/>
      </w:r>
      <w:r>
        <w:rPr>
          <w:color w:val="000000" w:themeColor="text1"/>
        </w:rPr>
        <w:t>[22]</w:t>
      </w:r>
      <w:r w:rsidR="00097A64">
        <w:rPr>
          <w:color w:val="000000" w:themeColor="text1"/>
        </w:rPr>
        <w:fldChar w:fldCharType="end"/>
      </w:r>
      <w:r>
        <w:rPr>
          <w:color w:val="000000" w:themeColor="text1"/>
        </w:rPr>
        <w:t>. They discussed the temperature dependence phenomenon of the sensors and developed an electromechanical and dynamic model for the capacitive accelerometer. Zhou et al. performed an analytical analysis of the temperature coefficients of MEMS capacitive accelerometers</w:t>
      </w:r>
      <w:r w:rsidR="00097A64">
        <w:rPr>
          <w:color w:val="000000" w:themeColor="text1"/>
        </w:rPr>
        <w:fldChar w:fldCharType="begin" w:fldLock="1"/>
      </w:r>
      <w:r>
        <w:rPr>
          <w:color w:val="000000" w:themeColor="text1"/>
        </w:rPr>
        <w:instrText>ADDIN CSL_CITATION {"citationItems":[{"id":"ITEM-1","itemData":{"ISSN":"0924-4247","author":[{"dropping-particle":"","family":"Zhou","given":"Wu","non-dropping-particle":"","parse-names":false,"suffix":""},{"dropping-particle":"","family":"He","given":"Jiangbo","non-dropping-particle":"","parse-names":false,"suffix":""},{"dropping-particle":"","family":"Yu","given":"Huijun","non-dropping-particle":"","parse-names":false,"suffix":""},{"dropping-particle":"","family":"He","given":"Xiaoping","non-dropping-particle":"","parse-names":false,"suffix":""},{"dropping-particle":"","family":"Peng","given":"Peng","non-dropping-particle":"","parse-names":false,"suffix":""}],"container-title":"Sensors and Actuators A: Physical","id":"ITEM-1","issued":{"date-parts":[["2019"]]},"page":"239-247","publisher":"Elsevier","title":"Analytical study of temperature coefficients of bulk MEMS capacitive accelerometers operating in closed-loop mode","type":"article-journal","volume":"290"},"uris":["http://www.mendeley.com/documents/?uuid=fe4dbdd5-2383-46fc-972c-4de021b9a40c"]}],"mendeley":{"formattedCitation":"[23]","plainTextFormattedCitation":"[23]","previouslyFormattedCitation":"[23]"},"properties":{"noteIndex":0},"schema":"https://github.com/citation-style-language/schema/raw/master/csl-citation.json"}</w:instrText>
      </w:r>
      <w:r w:rsidR="00097A64">
        <w:rPr>
          <w:color w:val="000000" w:themeColor="text1"/>
        </w:rPr>
        <w:fldChar w:fldCharType="separate"/>
      </w:r>
      <w:r>
        <w:rPr>
          <w:color w:val="000000" w:themeColor="text1"/>
        </w:rPr>
        <w:t>[23]</w:t>
      </w:r>
      <w:r w:rsidR="00097A64">
        <w:rPr>
          <w:color w:val="000000" w:themeColor="text1"/>
        </w:rPr>
        <w:fldChar w:fldCharType="end"/>
      </w:r>
      <w:r>
        <w:rPr>
          <w:color w:val="000000" w:themeColor="text1"/>
        </w:rPr>
        <w:t>. The MEMS accelerometer was operating in closed-loop mode. Kavitha et al. proposed capacitive accelerometers for the structural health monitoring of buildings</w:t>
      </w:r>
      <w:r w:rsidR="00097A64">
        <w:rPr>
          <w:color w:val="000000" w:themeColor="text1"/>
        </w:rPr>
        <w:fldChar w:fldCharType="begin" w:fldLock="1"/>
      </w:r>
      <w:r>
        <w:rPr>
          <w:color w:val="000000" w:themeColor="text1"/>
        </w:rPr>
        <w:instrText>ADDIN CSL_CITATION {"citationItems":[{"id":"ITEM-1","itemData":{"ISSN":"0263-2241","author":[{"dropping-particle":"","family":"Kavitha","given":"S","non-dropping-particle":"","parse-names":false,"suffix":""},{"dropping-particle":"","family":"Daniel","given":"R Joseph","non-dropping-particle":"","parse-names":false,"suffix":""},{"dropping-particle":"","family":"Sumangala","given":"K","non-dropping-particle":"","parse-names":false,"suffix":""}],"container-title":"Measurement","id":"ITEM-1","issued":{"date-parts":[["2016"]]},"page":"327-339","publisher":"Elsevier","title":"Design and analysis of MEMS comb drive capacitive accelerometer for SHM and seismic applications","type":"article-journal","volume":"93"},"uris":["http://www.mendeley.com/documents/?uuid=3bca3edc-8ca3-4341-9af9-ed7b071e60c5"]}],"mendeley":{"formattedCitation":"[24]","plainTextFormattedCitation":"[24]","previouslyFormattedCitation":"[24]"},"properties":{"noteIndex":0},"schema":"https://github.com/citation-style-language/schema/raw/master/csl-citation.json"}</w:instrText>
      </w:r>
      <w:r w:rsidR="00097A64">
        <w:rPr>
          <w:color w:val="000000" w:themeColor="text1"/>
        </w:rPr>
        <w:fldChar w:fldCharType="separate"/>
      </w:r>
      <w:r>
        <w:rPr>
          <w:color w:val="000000" w:themeColor="text1"/>
        </w:rPr>
        <w:t>[24]</w:t>
      </w:r>
      <w:r w:rsidR="00097A64">
        <w:rPr>
          <w:color w:val="000000" w:themeColor="text1"/>
        </w:rPr>
        <w:fldChar w:fldCharType="end"/>
      </w:r>
      <w:r>
        <w:rPr>
          <w:color w:val="000000" w:themeColor="text1"/>
        </w:rPr>
        <w:t>. They designed a comb drive capacitance accelerometer and showed that a displacement sensitivity of 21.39 μm/g, a capacitive sensitivity of 1.22 pF/g, and a voltage sensitivity of 1783 mV/g/V can be achieved with the proposed structures. The accelerometer has a high resolution and low noise floor. They compared the results of the capacitive MEMS accelerometers with the studies reported in the literature. Weng et al. proposed an innovative and effective approach based on the genetic algorithm (GA) for designing the compliant mechanism-in MEMS devices</w:t>
      </w:r>
      <w:r w:rsidR="00097A64">
        <w:rPr>
          <w:color w:val="000000" w:themeColor="text1"/>
        </w:rPr>
        <w:fldChar w:fldCharType="begin" w:fldLock="1"/>
      </w:r>
      <w:r>
        <w:rPr>
          <w:color w:val="000000" w:themeColor="text1"/>
        </w:rPr>
        <w:instrText>ADDIN CSL_CITATION {"citationItems":[{"id":"ITEM-1","itemData":{"ISSN":"2055-7434","author":[{"dropping-particle":"","family":"Wang","given":"Chen","non-dropping-particle":"","parse-names":false,"suffix":""},{"dropping-particle":"","family":"Song","given":"Xiaoxiao","non-dropping-particle":"","parse-names":false,"suffix":""},{"dropping-particle":"","family":"Fang","given":"Weidong","non-dropping-particle":"","parse-names":false,"suffix":""},{"dropping-particle":"","family":"Chen","given":"Fang","non-dropping-particle":"","parse-names":false,"suffix":""},{"dropping-particle":"","family":"Zeimpekis","given":"Ioannis","non-dropping-particle":"","parse-names":false,"suffix":""},{"dropping-particle":"","family":"Wang","given":"Yuan","non-dropping-particle":"","parse-names":false,"suffix":""},{"dropping-particle":"","family":"Quan","given":"Aojie","non-dropping-particle":"","parse-names":false,"suffix":""},{"dropping-particle":"","family":"Bai","given":"Jian","non-dropping-particle":"","parse-names":false,"suffix":""},{"dropping-particle":"","family":"Liu","given":"Huafeng","non-dropping-particle":"","parse-names":false,"suffix":""},{"dropping-particle":"","family":"Schropfer","given":"Gerold","non-dropping-particle":"","parse-names":false,"suffix":""}],"container-title":"Microsystems &amp; Nanoengineering","id":"ITEM-1","issue":"1","issued":{"date-parts":[["2020"]]},"page":"104","publisher":"Nature Publishing Group UK London","title":"Design of freeform geometries in a MEMS accelerometer with a mechanical motion preamplifier based on a genetic algorithm","type":"article-journal","volume":"6"},"uris":["http://www.mendeley.com/documents/?uuid=9a0d99b1-bebb-4c01-abfa-069c1e296108"]}],"mendeley":{"formattedCitation":"[25]","plainTextFormattedCitation":"[25]","previouslyFormattedCitation":"[25]"},"properties":{"noteIndex":0},"schema":"https://github.com/citation-style-language/schema/raw/master/csl-citation.json"}</w:instrText>
      </w:r>
      <w:r w:rsidR="00097A64">
        <w:rPr>
          <w:color w:val="000000" w:themeColor="text1"/>
        </w:rPr>
        <w:fldChar w:fldCharType="separate"/>
      </w:r>
      <w:r>
        <w:rPr>
          <w:color w:val="000000" w:themeColor="text1"/>
        </w:rPr>
        <w:t>[25]</w:t>
      </w:r>
      <w:r w:rsidR="00097A64">
        <w:rPr>
          <w:color w:val="000000" w:themeColor="text1"/>
        </w:rPr>
        <w:fldChar w:fldCharType="end"/>
      </w:r>
      <w:r>
        <w:rPr>
          <w:color w:val="000000" w:themeColor="text1"/>
        </w:rPr>
        <w:t>. They developed a MEMS accelerometer containing a mechanical motion amplifier. The experimental results demonstrated a100</w:t>
      </w:r>
      <w:r w:rsidR="00FC0330">
        <w:rPr>
          <w:color w:val="000000" w:themeColor="text1"/>
        </w:rPr>
        <w:t>% i</w:t>
      </w:r>
      <w:r>
        <w:rPr>
          <w:color w:val="000000" w:themeColor="text1"/>
        </w:rPr>
        <w:t>ncrease in sensitivity and bandwidth product and a 141</w:t>
      </w:r>
      <w:r w:rsidR="00FC0330">
        <w:rPr>
          <w:color w:val="000000" w:themeColor="text1"/>
        </w:rPr>
        <w:t>% i</w:t>
      </w:r>
      <w:r>
        <w:rPr>
          <w:color w:val="000000" w:themeColor="text1"/>
        </w:rPr>
        <w:t>mprovement in sensitivity compared to a device designed with traditional orthogonal shapes.</w:t>
      </w:r>
    </w:p>
    <w:p w:rsidR="00530E53" w:rsidRDefault="001D2C0F" w:rsidP="008968F6">
      <w:pPr>
        <w:spacing w:line="360" w:lineRule="auto"/>
        <w:ind w:firstLine="720"/>
        <w:rPr>
          <w:rFonts w:cstheme="majorBidi"/>
          <w:color w:val="000000" w:themeColor="text1"/>
          <w:szCs w:val="26"/>
        </w:rPr>
      </w:pPr>
      <w:r>
        <w:rPr>
          <w:rFonts w:cstheme="majorBidi"/>
          <w:color w:val="000000" w:themeColor="text1"/>
          <w:szCs w:val="26"/>
        </w:rPr>
        <w:t xml:space="preserve">Dong et al. developed a closed-loop MEMS accelerometer particularly for inertial navigation purposes </w:t>
      </w:r>
      <w:r w:rsidR="00097A64">
        <w:rPr>
          <w:rFonts w:cstheme="majorBidi"/>
          <w:color w:val="000000" w:themeColor="text1"/>
          <w:szCs w:val="26"/>
        </w:rPr>
        <w:fldChar w:fldCharType="begin" w:fldLock="1"/>
      </w:r>
      <w:r>
        <w:rPr>
          <w:rFonts w:cstheme="majorBidi"/>
          <w:color w:val="000000" w:themeColor="text1"/>
          <w:szCs w:val="26"/>
        </w:rPr>
        <w:instrText>ADDIN CSL_CITATION {"citationItems":[{"id":"ITEM-1","itemData":{"ISBN":"1424450365","author":[{"dropping-particle":"","family":"Dong","given":"Y","non-dropping-particle":"","parse-names":false,"suffix":""},{"dropping-particle":"","family":"Zwahlen","given":"P","non-dropping-particle":"","parse-names":false,"suffix":""},{"dropping-particle":"","family":"Nguyen","given":"A-M","non-dropping-particle":"","parse-names":false,"suffix":""},{"dropping-particle":"","family":"Rudolf","given":"F","non-dropping-particle":"","parse-names":false,"suffix":""},{"dropping-particle":"","family":"Stauffer","given":"J-M","non-dropping-particle":"","parse-names":false,"suffix":""}],"container-title":"IEEE/ION Position, Location and Navigation Symposium","id":"ITEM-1","issued":{"date-parts":[["2010"]]},"page":"32-36","publisher":"IEEE","title":"High performance inertial navigation grade sigma-delta MEMS accelerometer","type":"paper-conference"},"uris":["http://www.mendeley.com/documents/?uuid=a2de5685-ed9a-40a6-afe7-60faa4378888"]}],"mendeley":{"formattedCitation":"[26]","plainTextFormattedCitation":"[26]","previouslyFormattedCitation":"[26]"},"properties":{"noteIndex":0},"schema":"https://github.com/citation-style-language/schema/raw/master/csl-citation.json"}</w:instrText>
      </w:r>
      <w:r w:rsidR="00097A64">
        <w:rPr>
          <w:rFonts w:cstheme="majorBidi"/>
          <w:color w:val="000000" w:themeColor="text1"/>
          <w:szCs w:val="26"/>
        </w:rPr>
        <w:fldChar w:fldCharType="separate"/>
      </w:r>
      <w:r>
        <w:rPr>
          <w:rFonts w:cstheme="majorBidi"/>
          <w:color w:val="000000" w:themeColor="text1"/>
          <w:szCs w:val="26"/>
        </w:rPr>
        <w:t>[26]</w:t>
      </w:r>
      <w:r w:rsidR="00097A64">
        <w:rPr>
          <w:rFonts w:cstheme="majorBidi"/>
          <w:color w:val="000000" w:themeColor="text1"/>
          <w:szCs w:val="26"/>
        </w:rPr>
        <w:fldChar w:fldCharType="end"/>
      </w:r>
      <w:r>
        <w:rPr>
          <w:rFonts w:cstheme="majorBidi"/>
          <w:color w:val="000000" w:themeColor="text1"/>
          <w:szCs w:val="26"/>
        </w:rPr>
        <w:t xml:space="preserve">. The accelerometer exhibits an input full scale of 11 g, covering a bandwidth of 300 Hz. They achieved a noise level of 1.7 </w:t>
      </w:r>
      <w:r>
        <w:rPr>
          <w:rFonts w:ascii="Cambria Math" w:hAnsi="Cambria Math" w:cs="Cambria Math"/>
          <w:color w:val="000000" w:themeColor="text1"/>
          <w:szCs w:val="26"/>
        </w:rPr>
        <w:t>𝜇𝑔</w:t>
      </w:r>
      <w:r>
        <w:rPr>
          <w:rFonts w:cstheme="majorBidi"/>
          <w:color w:val="000000" w:themeColor="text1"/>
          <w:szCs w:val="26"/>
        </w:rPr>
        <w:t>/√</w:t>
      </w:r>
      <w:r>
        <w:rPr>
          <w:rFonts w:ascii="Cambria Math" w:hAnsi="Cambria Math" w:cs="Cambria Math"/>
          <w:color w:val="000000" w:themeColor="text1"/>
          <w:szCs w:val="26"/>
        </w:rPr>
        <w:t>𝐻𝑧</w:t>
      </w:r>
      <w:r>
        <w:rPr>
          <w:rFonts w:cstheme="majorBidi"/>
          <w:color w:val="000000" w:themeColor="text1"/>
          <w:szCs w:val="26"/>
        </w:rPr>
        <w:t xml:space="preserve"> and a dynamic range of 120 dB.Yazdi et al.</w:t>
      </w:r>
      <w:r w:rsidR="00FC0330" w:rsidRPr="00FC0330">
        <w:rPr>
          <w:rFonts w:cstheme="majorBidi"/>
          <w:color w:val="000000" w:themeColor="text1"/>
          <w:szCs w:val="26"/>
        </w:rPr>
        <w:t xml:space="preserve"> [27] a</w:t>
      </w:r>
      <w:r w:rsidR="00FC0330">
        <w:rPr>
          <w:rFonts w:cstheme="majorBidi"/>
          <w:color w:val="000000" w:themeColor="text1"/>
          <w:szCs w:val="26"/>
        </w:rPr>
        <w:t xml:space="preserve"> fa</w:t>
      </w:r>
      <w:r>
        <w:rPr>
          <w:rFonts w:cstheme="majorBidi"/>
          <w:color w:val="000000" w:themeColor="text1"/>
          <w:szCs w:val="26"/>
        </w:rPr>
        <w:t>bricated a MEM accelerometer based on a surface-bulk micromachining process. They achieved a sensitivity of 19.4 Pf/g. Zakriya et al. presented the design and optimization of the single and dual-axis capacitive accelerometer using a simplified comb structure to detect capacitance change between rotor and stator</w:t>
      </w:r>
      <w:r w:rsidR="00344BE9" w:rsidRPr="00344BE9">
        <w:rPr>
          <w:rFonts w:cstheme="majorBidi"/>
          <w:color w:val="000000" w:themeColor="text1"/>
          <w:szCs w:val="26"/>
        </w:rPr>
        <w:t>fingers</w:t>
      </w:r>
      <w:r w:rsidR="00097A64">
        <w:rPr>
          <w:rFonts w:cstheme="majorBidi"/>
          <w:color w:val="000000" w:themeColor="text1"/>
          <w:szCs w:val="26"/>
        </w:rPr>
        <w:fldChar w:fldCharType="begin" w:fldLock="1"/>
      </w:r>
      <w:r>
        <w:rPr>
          <w:rFonts w:cstheme="majorBidi"/>
          <w:color w:val="000000" w:themeColor="text1"/>
          <w:szCs w:val="26"/>
        </w:rPr>
        <w:instrText>ADDIN CSL_CITATION {"citationItems":[{"id":"ITEM-1","itemData":{"ISSN":"0957-4158","author":[{"dropping-particle":"","family":"Mohammed","given":"Zakriya","non-dropping-particle":"","parse-names":false,"suffix":""},{"dropping-particle":"","family":"Dushaq","given":"Ghada","non-dropping-particle":"","parse-names":false,"suffix":""},{"dropping-particle":"","family":"Chatterjee","given":"Aveek","non-dropping-particle":"","parse-names":false,"suffix":""},{"dropping-particle":"","family":"Rasras","given":"Mahmoud","non-dropping-particle":"","parse-names":false,"suffix":""}],"container-title":"Mechatronics","id":"ITEM-1","issued":{"date-parts":[["2018"]]},"page":"203-216","publisher":"Elsevier","title":"An optimization technique for performance improvement of gap-changeable MEMS accelerometers","type":"article-journal","volume":"54"},"uris":["http://www.mendeley.com/documents/?uuid=cb954a02-a732-4bd9-b4f3-c2db979378e4"]}],"mendeley":{"formattedCitation":"[28]","plainTextFormattedCitation":"[28]","previouslyFormattedCitation":"[28]"},"properties":{"noteIndex":0},"schema":"https://github.com/citation-style-language/schema/raw/master/csl-citation.json"}</w:instrText>
      </w:r>
      <w:r w:rsidR="00097A64">
        <w:rPr>
          <w:rFonts w:cstheme="majorBidi"/>
          <w:color w:val="000000" w:themeColor="text1"/>
          <w:szCs w:val="26"/>
        </w:rPr>
        <w:fldChar w:fldCharType="separate"/>
      </w:r>
      <w:r>
        <w:rPr>
          <w:rFonts w:cstheme="majorBidi"/>
          <w:color w:val="000000" w:themeColor="text1"/>
          <w:szCs w:val="26"/>
        </w:rPr>
        <w:t>[28]</w:t>
      </w:r>
      <w:r w:rsidR="00097A64">
        <w:rPr>
          <w:rFonts w:cstheme="majorBidi"/>
          <w:color w:val="000000" w:themeColor="text1"/>
          <w:szCs w:val="26"/>
        </w:rPr>
        <w:fldChar w:fldCharType="end"/>
      </w:r>
      <w:r>
        <w:rPr>
          <w:rFonts w:cstheme="majorBidi"/>
          <w:color w:val="000000" w:themeColor="text1"/>
          <w:szCs w:val="26"/>
        </w:rPr>
        <w:t xml:space="preserve">. The proposed designs were optimized to produce large capacitance change as a function of proof mass displacement by adjusting the gap spacing. The Finite element analysis (FEA) was used for the design optimization, and the simulated results showed that the single and dual-axis accelerometers have differential </w:t>
      </w:r>
      <w:r>
        <w:rPr>
          <w:rFonts w:cstheme="majorBidi"/>
          <w:color w:val="000000" w:themeColor="text1"/>
          <w:szCs w:val="26"/>
        </w:rPr>
        <w:lastRenderedPageBreak/>
        <w:t xml:space="preserve">capacitive sensitivity of 80 fF/g and 68 fF/g respectively. The accelerometers have high sensitivity, linearity, and low cross-axis sensitivity. The capacitance-voltage (CV) measurements of such devices showed parabolic behavior which is a significant property of these accelerometers. The single-axis accelerometer has a sensitivity of 35 fF/g. They showed that proof mass varied proportionally with sensitivity and inversely with bandwidth. Therefore, the design of the sensor is very challenging. </w:t>
      </w:r>
      <w:r>
        <w:rPr>
          <w:rStyle w:val="author"/>
          <w:rFonts w:cstheme="majorBidi"/>
          <w:color w:val="000000" w:themeColor="text1"/>
          <w:szCs w:val="26"/>
        </w:rPr>
        <w:t>M.S Khan</w:t>
      </w:r>
      <w:r>
        <w:rPr>
          <w:rStyle w:val="Emphasis"/>
          <w:rFonts w:cstheme="majorBidi"/>
          <w:i w:val="0"/>
          <w:iCs w:val="0"/>
          <w:color w:val="000000" w:themeColor="text1"/>
          <w:szCs w:val="26"/>
        </w:rPr>
        <w:t xml:space="preserve">et al. </w:t>
      </w:r>
      <w:r w:rsidR="00FE6AB1" w:rsidRPr="00FE6AB1">
        <w:rPr>
          <w:rStyle w:val="Emphasis"/>
          <w:rFonts w:cstheme="majorBidi"/>
          <w:i w:val="0"/>
          <w:iCs w:val="0"/>
          <w:color w:val="000000" w:themeColor="text1"/>
          <w:szCs w:val="26"/>
        </w:rPr>
        <w:t xml:space="preserve">performed </w:t>
      </w:r>
      <w:r>
        <w:rPr>
          <w:rStyle w:val="Emphasis"/>
          <w:rFonts w:cstheme="majorBidi"/>
          <w:i w:val="0"/>
          <w:iCs w:val="0"/>
          <w:color w:val="000000" w:themeColor="text1"/>
          <w:szCs w:val="26"/>
        </w:rPr>
        <w:t>comparative analysis of 3 DOF MEMS capacitive accelerometer by using numerical and analytical approaches. They fabricated 3 single-axis accelerometers on a substrate with a size of</w:t>
      </w:r>
      <w:r>
        <w:rPr>
          <w:rFonts w:cstheme="majorBidi"/>
          <w:color w:val="000000" w:themeColor="text1"/>
          <w:szCs w:val="26"/>
        </w:rPr>
        <w:t>3 mm×3.1 mm.The sensitivity of 0.65 fF/g, 0.78 fF/g, and 0.90 pF/g is achieved for the x, y, and z axes respectively</w:t>
      </w:r>
      <w:r w:rsidR="00344BE9">
        <w:rPr>
          <w:rFonts w:cstheme="majorBidi"/>
          <w:color w:val="000000" w:themeColor="text1"/>
          <w:szCs w:val="26"/>
        </w:rPr>
        <w:t>. Th</w:t>
      </w:r>
      <w:r>
        <w:rPr>
          <w:rFonts w:cstheme="majorBidi"/>
          <w:color w:val="000000" w:themeColor="text1"/>
          <w:szCs w:val="26"/>
        </w:rPr>
        <w:t>e displacement values for the x, y, and z axes are nearly the same for the numerical and analytical calculations</w:t>
      </w:r>
      <w:r w:rsidR="00FE6AB1" w:rsidRPr="00FE6AB1">
        <w:rPr>
          <w:rFonts w:cstheme="majorBidi"/>
          <w:color w:val="000000" w:themeColor="text1"/>
          <w:szCs w:val="26"/>
        </w:rPr>
        <w:t>[</w:t>
      </w:r>
      <w:r w:rsidR="009850DE">
        <w:rPr>
          <w:rFonts w:cstheme="majorBidi"/>
          <w:color w:val="000000" w:themeColor="text1"/>
          <w:szCs w:val="26"/>
        </w:rPr>
        <w:t>30</w:t>
      </w:r>
      <w:r w:rsidR="00FE6AB1" w:rsidRPr="00FE6AB1">
        <w:rPr>
          <w:rFonts w:cstheme="majorBidi"/>
          <w:color w:val="000000" w:themeColor="text1"/>
          <w:szCs w:val="26"/>
        </w:rPr>
        <w:t>].</w:t>
      </w:r>
    </w:p>
    <w:p w:rsidR="00530E53" w:rsidRDefault="001D2C0F" w:rsidP="008968F6">
      <w:pPr>
        <w:spacing w:line="360" w:lineRule="auto"/>
        <w:ind w:firstLine="720"/>
        <w:rPr>
          <w:rStyle w:val="markedcontent"/>
          <w:rFonts w:cstheme="majorBidi"/>
          <w:color w:val="000000" w:themeColor="text1"/>
          <w:szCs w:val="26"/>
        </w:rPr>
      </w:pPr>
      <w:r>
        <w:rPr>
          <w:rFonts w:cstheme="majorBidi"/>
          <w:color w:val="000000" w:themeColor="text1"/>
          <w:szCs w:val="26"/>
        </w:rPr>
        <w:t xml:space="preserve">Yamane et </w:t>
      </w:r>
      <w:r w:rsidR="00FE6AB1" w:rsidRPr="00FE6AB1">
        <w:rPr>
          <w:rFonts w:cstheme="majorBidi"/>
          <w:color w:val="000000" w:themeColor="text1"/>
          <w:szCs w:val="26"/>
        </w:rPr>
        <w:t>al.</w:t>
      </w:r>
      <w:r>
        <w:rPr>
          <w:rFonts w:cstheme="majorBidi"/>
          <w:color w:val="000000" w:themeColor="text1"/>
          <w:szCs w:val="26"/>
        </w:rPr>
        <w:t>developed a dual-axis gold-plated MEMS accelerometer, as the gold has high density and reduces the Brownian noise on the proof mass. The proof mass has out-of-plane and in-plane motion</w:t>
      </w:r>
      <w:r w:rsidR="00097A64">
        <w:rPr>
          <w:rFonts w:cstheme="majorBidi"/>
          <w:color w:val="000000" w:themeColor="text1"/>
          <w:szCs w:val="26"/>
        </w:rPr>
        <w:fldChar w:fldCharType="begin" w:fldLock="1"/>
      </w:r>
      <w:r>
        <w:rPr>
          <w:rFonts w:cstheme="majorBidi"/>
          <w:color w:val="000000" w:themeColor="text1"/>
          <w:szCs w:val="26"/>
        </w:rPr>
        <w:instrText>ADDIN CSL_CITATION {"citationItems":[{"id":"ITEM-1","itemData":{"ISSN":"0946-7076","author":[{"dropping-particle":"","family":"Yamane","given":"Daisuke","non-dropping-particle":"","parse-names":false,"suffix":""},{"dropping-particle":"","family":"Matsushima","given":"Takaaki","non-dropping-particle":"","parse-names":false,"suffix":""},{"dropping-particle":"","family":"Konishi","given":"Toshifumi","non-dropping-particle":"","parse-names":false,"suffix":""},{"dropping-particle":"","family":"Toshiyoshi","given":"Hiroshi","non-dropping-particle":"","parse-names":false,"suffix":""},{"dropping-particle":"","family":"Masu","given":"Kazuya","non-dropping-particle":"","parse-names":false,"suffix":""},{"dropping-particle":"","family":"Machida","given":"Katsuyuki","non-dropping-particle":"","parse-names":false,"suffix":""}],"container-title":"Microsystem Technologies","id":"ITEM-1","issued":{"date-parts":[["2016"]]},"page":"459-464","publisher":"Springer","title":"A dual-axis MEMS capacitive inertial sensor with high-density proof mass","type":"article-journal","volume":"22"},"uris":["http://www.mendeley.com/documents/?uuid=1f478365-85c2-471b-bd8c-04962d9c970c"]}],"mendeley":{"formattedCitation":"[30]","plainTextFormattedCitation":"[30]","previouslyFormattedCitation":"[30]"},"properties":{"noteIndex":0},"schema":"https://github.com/citation-style-language/schema/raw/master/csl-citation.json"}</w:instrText>
      </w:r>
      <w:r w:rsidR="00097A64">
        <w:rPr>
          <w:rFonts w:cstheme="majorBidi"/>
          <w:color w:val="000000" w:themeColor="text1"/>
          <w:szCs w:val="26"/>
        </w:rPr>
        <w:fldChar w:fldCharType="separate"/>
      </w:r>
      <w:r>
        <w:rPr>
          <w:rFonts w:cstheme="majorBidi"/>
          <w:color w:val="000000" w:themeColor="text1"/>
          <w:szCs w:val="26"/>
        </w:rPr>
        <w:t>[30]</w:t>
      </w:r>
      <w:r w:rsidR="00097A64">
        <w:rPr>
          <w:rFonts w:cstheme="majorBidi"/>
          <w:color w:val="000000" w:themeColor="text1"/>
          <w:szCs w:val="26"/>
        </w:rPr>
        <w:fldChar w:fldCharType="end"/>
      </w:r>
      <w:r>
        <w:rPr>
          <w:rFonts w:cstheme="majorBidi"/>
          <w:color w:val="000000" w:themeColor="text1"/>
          <w:szCs w:val="26"/>
        </w:rPr>
        <w:t xml:space="preserve">. The developed miniaturized accelerometer can be used to measure the acceleration in the range of sub-1G resolution. S khan et al. </w:t>
      </w:r>
      <w:r w:rsidR="00097A64">
        <w:rPr>
          <w:rFonts w:cstheme="majorBidi"/>
          <w:color w:val="000000" w:themeColor="text1"/>
          <w:szCs w:val="26"/>
        </w:rPr>
        <w:fldChar w:fldCharType="begin" w:fldLock="1"/>
      </w:r>
      <w:r>
        <w:rPr>
          <w:rFonts w:cstheme="majorBidi"/>
          <w:color w:val="000000" w:themeColor="text1"/>
          <w:szCs w:val="26"/>
        </w:rPr>
        <w:instrText>ADDIN CSL_CITATION {"citationItems":[{"id":"ITEM-1","itemData":{"DOI":"10.1109/JMEMS.2014.2300231","ISSN":"1941-0158 VO  - 23","author":[{"dropping-particle":"","family":"Khan","given":"S","non-dropping-particle":"","parse-names":false,"suffix":""},{"dropping-particle":"","family":"Ananthasuresh","given":"G K","non-dropping-particle":"","parse-names":false,"suffix":""}],"container-title":"Journal of Microelectromechanical Systems","id":"ITEM-1","issue":"4","issued":{"date-parts":[["2014"]]},"page":"871-887","title":"Improving the Sensitivity and Bandwidth of In-Plane Capacitive Microaccelerometers Using Compliant Mechanical Amplifiers","type":"article-journal","volume":"23"},"uris":["http://www.mendeley.com/documents/?uuid=91a880e4-e254-45d9-aef7-2e678708fcae"]}],"mendeley":{"formattedCitation":"[31]","plainTextFormattedCitation":"[31]","previouslyFormattedCitation":"[31]"},"properties":{"noteIndex":0},"schema":"https://github.com/citation-style-language/schema/raw/master/csl-citation.json"}</w:instrText>
      </w:r>
      <w:r w:rsidR="00097A64">
        <w:rPr>
          <w:rFonts w:cstheme="majorBidi"/>
          <w:color w:val="000000" w:themeColor="text1"/>
          <w:szCs w:val="26"/>
        </w:rPr>
        <w:fldChar w:fldCharType="separate"/>
      </w:r>
      <w:r>
        <w:rPr>
          <w:rFonts w:cstheme="majorBidi"/>
          <w:color w:val="000000" w:themeColor="text1"/>
          <w:szCs w:val="26"/>
        </w:rPr>
        <w:t>[31]</w:t>
      </w:r>
      <w:r w:rsidR="00097A64">
        <w:rPr>
          <w:rFonts w:cstheme="majorBidi"/>
          <w:color w:val="000000" w:themeColor="text1"/>
          <w:szCs w:val="26"/>
        </w:rPr>
        <w:fldChar w:fldCharType="end"/>
      </w:r>
      <w:r w:rsidR="009850DE" w:rsidRPr="009850DE">
        <w:rPr>
          <w:rFonts w:cstheme="majorBidi"/>
          <w:color w:val="000000" w:themeColor="text1"/>
          <w:szCs w:val="26"/>
        </w:rPr>
        <w:t xml:space="preserve">improved  </w:t>
      </w:r>
      <w:r>
        <w:rPr>
          <w:rFonts w:cstheme="majorBidi"/>
          <w:color w:val="000000" w:themeColor="text1"/>
          <w:szCs w:val="26"/>
        </w:rPr>
        <w:t>the sensitivity and bandwidth of the accelerometer by using a mechanical amplifier. They compared the results with the literature and showed 62% improvement in sensitivity and 34</w:t>
      </w:r>
      <w:commentRangeStart w:id="73"/>
      <w:commentRangeEnd w:id="73"/>
      <w:r>
        <w:rPr>
          <w:rFonts w:cstheme="majorBidi"/>
          <w:color w:val="000000" w:themeColor="text1"/>
          <w:szCs w:val="26"/>
        </w:rPr>
        <w:t xml:space="preserve">% in bandwidth for the single-axis accelerometer and 27% and 25% for the dual-axis. The device has an interfinger gap of 4 μm, axial sensitivity of 0.58 V/g for both the axes (single and dual axes), and a cross-axis sensitivity of less than ±2%. Li et al.studied the comb drive MEMS capacitive accelerometer with a footprint of 2mm. They performed design optimization, modeling, fabrication and </w:t>
      </w:r>
      <w:r>
        <w:rPr>
          <w:rStyle w:val="markedcontent"/>
          <w:rFonts w:cstheme="majorBidi"/>
          <w:color w:val="000000" w:themeColor="text1"/>
          <w:szCs w:val="26"/>
        </w:rPr>
        <w:t>characterization of the device. By optimizing the ratio of the anti-finger gap to finger gap spacing high sensitivity can be achieved. The gap ratio 3.44 gives capacitive sensitivity of 80 fF/g and a displacement sensitivity of 0.0139 μm/g. They used Finite element analysis to determine the frequency and mode shape. The capacitance readout circuit was used to measure the electrical sensitivity of 35.93 mV/g</w:t>
      </w:r>
      <w:r w:rsidR="009850DE">
        <w:rPr>
          <w:rStyle w:val="markedcontent"/>
          <w:rFonts w:cstheme="majorBidi"/>
          <w:color w:val="000000" w:themeColor="text1"/>
          <w:szCs w:val="26"/>
        </w:rPr>
        <w:t>[32].</w:t>
      </w:r>
    </w:p>
    <w:p w:rsidR="00530E53" w:rsidRDefault="001D2C0F" w:rsidP="008968F6">
      <w:pPr>
        <w:spacing w:line="360" w:lineRule="auto"/>
        <w:ind w:firstLine="720"/>
        <w:rPr>
          <w:rFonts w:cstheme="majorBidi"/>
          <w:color w:val="000000" w:themeColor="text1"/>
          <w:szCs w:val="26"/>
        </w:rPr>
      </w:pPr>
      <w:r>
        <w:rPr>
          <w:rStyle w:val="markedcontent"/>
          <w:rFonts w:cstheme="majorBidi"/>
          <w:color w:val="000000" w:themeColor="text1"/>
          <w:szCs w:val="26"/>
        </w:rPr>
        <w:t xml:space="preserve">It is highly desirable in the MEMS to have high sensitivity, large bandwidth, and low nonlinearity. </w:t>
      </w:r>
      <w:r>
        <w:rPr>
          <w:rFonts w:cstheme="majorBidi"/>
          <w:color w:val="000000" w:themeColor="text1"/>
          <w:szCs w:val="26"/>
        </w:rPr>
        <w:t xml:space="preserve">One way to increase sensitivity is by using a narrow finger gap, a high number of fingers, and low-stiffness springs. It requires a larger proof mass, which increases the footprint of the accelerometer. Furthermore, the use of low-stiffness springs </w:t>
      </w:r>
      <w:r>
        <w:rPr>
          <w:rFonts w:cstheme="majorBidi"/>
          <w:color w:val="000000" w:themeColor="text1"/>
          <w:szCs w:val="26"/>
        </w:rPr>
        <w:lastRenderedPageBreak/>
        <w:t xml:space="preserve">limits the bandwidth of the sensor. Therefore, it is challenging to design an accelerometer with both high sensitivity and large bandwidth due to these conflicting design requirements. </w:t>
      </w:r>
      <w:r>
        <w:rPr>
          <w:rStyle w:val="markedcontent"/>
          <w:rFonts w:cstheme="majorBidi"/>
          <w:color w:val="000000" w:themeColor="text1"/>
          <w:szCs w:val="26"/>
        </w:rPr>
        <w:t>To mitigate the tradeoff between sensitivity and bandwidth in accelerometers, a small finger gap is suggested. For example,</w:t>
      </w:r>
      <w:r w:rsidR="007D70F3" w:rsidRPr="007D70F3">
        <w:rPr>
          <w:rStyle w:val="markedcontent"/>
          <w:rFonts w:cstheme="majorBidi"/>
          <w:color w:val="000000" w:themeColor="text1"/>
          <w:szCs w:val="26"/>
        </w:rPr>
        <w:t xml:space="preserve"> Chaudhuri</w:t>
      </w:r>
      <w:r>
        <w:rPr>
          <w:rStyle w:val="markedcontent"/>
          <w:rFonts w:cstheme="majorBidi"/>
          <w:color w:val="000000" w:themeColor="text1"/>
          <w:szCs w:val="26"/>
        </w:rPr>
        <w:t xml:space="preserve">et al. achieved a large 3 dB bandwidth of 10 kHz and improved sensitivity by using a 500 nm finger </w:t>
      </w:r>
      <w:r w:rsidR="007D70F3" w:rsidRPr="007D70F3">
        <w:rPr>
          <w:rStyle w:val="markedcontent"/>
          <w:rFonts w:cstheme="majorBidi"/>
          <w:color w:val="000000" w:themeColor="text1"/>
          <w:szCs w:val="26"/>
        </w:rPr>
        <w:t xml:space="preserve">gap  </w:t>
      </w:r>
      <w:r w:rsidR="00097A64">
        <w:rPr>
          <w:rStyle w:val="markedcontent"/>
          <w:rFonts w:cstheme="majorBidi"/>
          <w:color w:val="000000" w:themeColor="text1"/>
          <w:szCs w:val="26"/>
        </w:rPr>
        <w:fldChar w:fldCharType="begin" w:fldLock="1"/>
      </w:r>
      <w:r>
        <w:rPr>
          <w:rStyle w:val="markedcontent"/>
          <w:rFonts w:cstheme="majorBidi"/>
          <w:color w:val="000000" w:themeColor="text1"/>
          <w:szCs w:val="26"/>
        </w:rPr>
        <w:instrText>ADDIN CSL_CITATION {"citationItems":[{"id":"ITEM-1","itemData":{"DOI":"https://doi.org/10.1016/j.proeng.2012.09.254","ISSN":"1877-7058","abstract":"This paper evaluates the performance characteristics of a new miniaturized lateral capacitive accelerometer with a high bandwidth as well as a high sensitivity, utilizing a low thermal budget SiGe MEMS technology. The accelerometer combines a 4μm SiGe structural layer thickness with a small capacitive sensing gap of 500nm, leading to an improvement in sensitivity along with large bandwidth and a reduction in overall dimension compared to conventional accelerometers, which have gaps in the order of 1μm. The accelerometer studied here is targeted for a maximum operational range of ±2g.","author":[{"dropping-particle":"","family":"Chaudhuri","given":"A Ray","non-dropping-particle":"","parse-names":false,"suffix":""},{"dropping-particle":"","family":"Severi","given":"S","non-dropping-particle":"","parse-names":false,"suffix":""},{"dropping-particle":"","family":"Erismis","given":"M A","non-dropping-particle":"","parse-names":false,"suffix":""},{"dropping-particle":"","family":"Francis","given":"L A","non-dropping-particle":"","parse-names":false,"suffix":""},{"dropping-particle":"","family":"Witvrouw","given":"A","non-dropping-particle":"","parse-names":false,"suffix":""}],"container-title":"Procedia Engineering","id":"ITEM-1","issued":{"date-parts":[["2012"]]},"page":"742-745","title":"SiGe MEMS Accelerometers Combining a Large Bandwidth with a High Capacitive Sensitivity","type":"article-journal","volume":"47"},"uris":["http://www.mendeley.com/documents/?uuid=acccca9c-a9f4-49a7-82f2-e1a9dc350569"]}],"mendeley":{"formattedCitation":"[33]","plainTextFormattedCitation":"[33]","previouslyFormattedCitation":"[33]"},"properties":{"noteIndex":0},"schema":"https://github.com/citation-style-language/schema/raw/master/csl-citation.json"}</w:instrText>
      </w:r>
      <w:r w:rsidR="00097A64">
        <w:rPr>
          <w:rStyle w:val="markedcontent"/>
          <w:rFonts w:cstheme="majorBidi"/>
          <w:color w:val="000000" w:themeColor="text1"/>
          <w:szCs w:val="26"/>
        </w:rPr>
        <w:fldChar w:fldCharType="separate"/>
      </w:r>
      <w:r>
        <w:rPr>
          <w:rStyle w:val="markedcontent"/>
          <w:rFonts w:cstheme="majorBidi"/>
          <w:color w:val="000000" w:themeColor="text1"/>
          <w:szCs w:val="26"/>
        </w:rPr>
        <w:t>[33]</w:t>
      </w:r>
      <w:r w:rsidR="00097A64">
        <w:rPr>
          <w:rStyle w:val="markedcontent"/>
          <w:rFonts w:cstheme="majorBidi"/>
          <w:color w:val="000000" w:themeColor="text1"/>
          <w:szCs w:val="26"/>
        </w:rPr>
        <w:fldChar w:fldCharType="end"/>
      </w:r>
      <w:r>
        <w:rPr>
          <w:rStyle w:val="markedcontent"/>
          <w:rFonts w:cstheme="majorBidi"/>
          <w:color w:val="000000" w:themeColor="text1"/>
          <w:szCs w:val="26"/>
        </w:rPr>
        <w:t>. Maspero et al. used a smaller gap of 350 nm to achieve a bandwidth of 4 kHz, a sensitivity of 6 fF/g, and a small footprint of 0.24</w:t>
      </w:r>
      <w:r w:rsidR="007D70F3" w:rsidRPr="007D70F3">
        <w:rPr>
          <w:rStyle w:val="markedcontent"/>
          <w:rFonts w:cstheme="majorBidi"/>
          <w:color w:val="000000" w:themeColor="text1"/>
          <w:szCs w:val="26"/>
        </w:rPr>
        <w:t>mm</w:t>
      </w:r>
      <w:r w:rsidR="007D70F3">
        <w:rPr>
          <w:rStyle w:val="markedcontent"/>
          <w:rFonts w:cstheme="majorBidi"/>
          <w:color w:val="000000" w:themeColor="text1"/>
          <w:szCs w:val="26"/>
          <w:vertAlign w:val="superscript"/>
        </w:rPr>
        <w:t xml:space="preserve">2 </w:t>
      </w:r>
      <w:r w:rsidR="00097A64">
        <w:rPr>
          <w:rStyle w:val="markedcontent"/>
          <w:rFonts w:cstheme="majorBidi"/>
          <w:color w:val="000000" w:themeColor="text1"/>
          <w:szCs w:val="26"/>
          <w:vertAlign w:val="superscript"/>
        </w:rPr>
        <w:fldChar w:fldCharType="begin" w:fldLock="1"/>
      </w:r>
      <w:r>
        <w:rPr>
          <w:rStyle w:val="markedcontent"/>
          <w:rFonts w:cstheme="majorBidi"/>
          <w:color w:val="000000" w:themeColor="text1"/>
          <w:szCs w:val="26"/>
          <w:vertAlign w:val="superscript"/>
        </w:rPr>
        <w:instrText>ADDIN CSL_CITATION {"citationItems":[{"id":"ITEM-1","itemData":{"DOI":"10.1109/JSEN.2019.2942797","ISSN":"1558-1748 VO  - 20","author":[{"dropping-particle":"","family":"Maspero","given":"F","non-dropping-particle":"","parse-names":false,"suffix":""},{"dropping-particle":"","family":"Delachanal","given":"S","non-dropping-particle":"","parse-names":false,"suffix":""},{"dropping-particle":"","family":"Berthelot","given":"A","non-dropping-particle":"","parse-names":false,"suffix":""},{"dropping-particle":"","family":"Joet","given":"L","non-dropping-particle":"","parse-names":false,"suffix":""},{"dropping-particle":"","family":"Langfelder","given":"G","non-dropping-particle":"","parse-names":false,"suffix":""},{"dropping-particle":"","family":"Hentz","given":"S","non-dropping-particle":"","parse-names":false,"suffix":""}],"container-title":"IEEE Sensors Journal","id":"ITEM-1","issue":"2","issued":{"date-parts":[["2020"]]},"page":"689-699","title":"Quarter-mm2 High Dynamic Range Silicon Capacitive Accelerometer With a 3D Process","type":"article-journal","volume":"20"},"uris":["http://www.mendeley.com/documents/?uuid=a7050ee0-e5c5-40ab-8447-f14c072e207b"]}],"mendeley":{"formattedCitation":"[34]","plainTextFormattedCitation":"[34]","previouslyFormattedCitation":"[34]"},"properties":{"noteIndex":0},"schema":"https://github.com/citation-style-language/schema/raw/master/csl-citation.json"}</w:instrText>
      </w:r>
      <w:r w:rsidR="00097A64">
        <w:rPr>
          <w:rStyle w:val="markedcontent"/>
          <w:rFonts w:cstheme="majorBidi"/>
          <w:color w:val="000000" w:themeColor="text1"/>
          <w:szCs w:val="26"/>
          <w:vertAlign w:val="superscript"/>
        </w:rPr>
        <w:fldChar w:fldCharType="separate"/>
      </w:r>
      <w:r>
        <w:rPr>
          <w:rStyle w:val="markedcontent"/>
          <w:rFonts w:cstheme="majorBidi"/>
          <w:color w:val="000000" w:themeColor="text1"/>
          <w:szCs w:val="26"/>
        </w:rPr>
        <w:t>[34]</w:t>
      </w:r>
      <w:r w:rsidR="00097A64">
        <w:rPr>
          <w:rStyle w:val="markedcontent"/>
          <w:rFonts w:cstheme="majorBidi"/>
          <w:color w:val="000000" w:themeColor="text1"/>
          <w:szCs w:val="26"/>
          <w:vertAlign w:val="superscript"/>
        </w:rPr>
        <w:fldChar w:fldCharType="end"/>
      </w:r>
      <w:r>
        <w:rPr>
          <w:rStyle w:val="markedcontent"/>
          <w:rFonts w:cstheme="majorBidi"/>
          <w:color w:val="000000" w:themeColor="text1"/>
          <w:szCs w:val="26"/>
        </w:rPr>
        <w:t>. Jeong et al. used the HARPSS™ process to achieve a finger gap of 300 nm with in-plane and out-of-plane and achieved high frequency and high sensitivity</w:t>
      </w:r>
      <w:r w:rsidR="00097A64">
        <w:rPr>
          <w:rStyle w:val="markedcontent"/>
          <w:rFonts w:cstheme="majorBidi"/>
          <w:color w:val="000000" w:themeColor="text1"/>
          <w:szCs w:val="26"/>
        </w:rPr>
        <w:fldChar w:fldCharType="begin" w:fldLock="1"/>
      </w:r>
      <w:r>
        <w:rPr>
          <w:rStyle w:val="markedcontent"/>
          <w:rFonts w:cstheme="majorBidi"/>
          <w:color w:val="000000" w:themeColor="text1"/>
          <w:szCs w:val="26"/>
        </w:rPr>
        <w:instrText>ADDIN CSL_CITATION {"citationItems":[{"id":"ITEM-1","itemData":{"DOI":"10.1109/MEMSYS.2013.6474169","ISBN":"1084-6999 VO  -","author":[{"dropping-particle":"","family":"Jeong","given":"Y","non-dropping-particle":"","parse-names":false,"suffix":""},{"dropping-particle":"","family":"Serrano","given":"D E","non-dropping-particle":"","parse-names":false,"suffix":""},{"dropping-particle":"","family":"Keesara","given":"V","non-dropping-particle":"","parse-names":false,"suffix":""},{"dropping-particle":"","family":"Sung","given":"W K","non-dropping-particle":"","parse-names":false,"suffix":""},{"dropping-particle":"","family":"Ayazi","given":"F","non-dropping-particle":"","parse-names":false,"suffix":""}],"container-title":"2013 IEEE 26th International Conference on Micro Electro Mechanical Systems (MEMS)","id":"ITEM-1","issued":{"date-parts":[["2013"]]},"page":"33-36","title":"Wafer-level vacuum-packaged triaxial accelerometer with nano airgaps","type":"paper-conference"},"uris":["http://www.mendeley.com/documents/?uuid=aeb87901-922d-4ac3-8686-2ee4636535a4"]}],"mendeley":{"formattedCitation":"[35]","plainTextFormattedCitation":"[35]","previouslyFormattedCitation":"[35]"},"properties":{"noteIndex":0},"schema":"https://github.com/citation-style-language/schema/raw/master/csl-citation.json"}</w:instrText>
      </w:r>
      <w:r w:rsidR="00097A64">
        <w:rPr>
          <w:rStyle w:val="markedcontent"/>
          <w:rFonts w:cstheme="majorBidi"/>
          <w:color w:val="000000" w:themeColor="text1"/>
          <w:szCs w:val="26"/>
        </w:rPr>
        <w:fldChar w:fldCharType="separate"/>
      </w:r>
      <w:r>
        <w:rPr>
          <w:rStyle w:val="markedcontent"/>
          <w:rFonts w:cstheme="majorBidi"/>
          <w:color w:val="000000" w:themeColor="text1"/>
          <w:szCs w:val="26"/>
        </w:rPr>
        <w:t>[35]</w:t>
      </w:r>
      <w:r w:rsidR="00097A64">
        <w:rPr>
          <w:rStyle w:val="markedcontent"/>
          <w:rFonts w:cstheme="majorBidi"/>
          <w:color w:val="000000" w:themeColor="text1"/>
          <w:szCs w:val="26"/>
        </w:rPr>
        <w:fldChar w:fldCharType="end"/>
      </w:r>
      <w:r>
        <w:rPr>
          <w:rStyle w:val="markedcontent"/>
          <w:rFonts w:cstheme="majorBidi"/>
          <w:color w:val="000000" w:themeColor="text1"/>
          <w:szCs w:val="26"/>
        </w:rPr>
        <w:t xml:space="preserve">. However, the fabrication of such nano-metric finger gaps requires a dedicated process. </w:t>
      </w:r>
      <w:r>
        <w:rPr>
          <w:rFonts w:cstheme="majorBidi"/>
          <w:color w:val="000000" w:themeColor="text1"/>
          <w:szCs w:val="26"/>
        </w:rPr>
        <w:t xml:space="preserve">Keshavarzi et al. </w:t>
      </w:r>
      <w:r w:rsidR="00097A64">
        <w:rPr>
          <w:rFonts w:cstheme="majorBidi"/>
          <w:color w:val="000000" w:themeColor="text1"/>
          <w:szCs w:val="26"/>
        </w:rPr>
        <w:fldChar w:fldCharType="begin" w:fldLock="1"/>
      </w:r>
      <w:r>
        <w:rPr>
          <w:rFonts w:cstheme="majorBidi"/>
          <w:color w:val="000000" w:themeColor="text1"/>
          <w:szCs w:val="26"/>
        </w:rPr>
        <w:instrText>ADDIN CSL_CITATION {"citationItems":[{"id":"ITEM-1","itemData":{"ISSN":"0946-7076","author":[{"dropping-particle":"","family":"Keshavarzi","given":"Mansour","non-dropping-particle":"","parse-names":false,"suffix":""},{"dropping-particle":"","family":"Yavand Hasani","given":"Javad","non-dropping-particle":"","parse-names":false,"suffix":""}],"container-title":"Microsystem Technologies","id":"ITEM-1","issued":{"date-parts":[["2019"]]},"page":"1369-1377","publisher":"Springer","title":"Design and optimization of fully differential capacitive MEMS accelerometer based on surface micromachining","type":"article-journal","volume":"25"},"uris":["http://www.mendeley.com/documents/?uuid=4cb9be3a-ee7a-49ec-9103-85af56feebb9"]}],"mendeley":{"formattedCitation":"[36]","plainTextFormattedCitation":"[36]","previouslyFormattedCitation":"[36]"},"properties":{"noteIndex":0},"schema":"https://github.com/citation-style-language/schema/raw/master/csl-citation.json"}</w:instrText>
      </w:r>
      <w:r w:rsidR="00097A64">
        <w:rPr>
          <w:rFonts w:cstheme="majorBidi"/>
          <w:color w:val="000000" w:themeColor="text1"/>
          <w:szCs w:val="26"/>
        </w:rPr>
        <w:fldChar w:fldCharType="separate"/>
      </w:r>
      <w:r>
        <w:rPr>
          <w:rFonts w:cstheme="majorBidi"/>
          <w:color w:val="000000" w:themeColor="text1"/>
          <w:szCs w:val="26"/>
        </w:rPr>
        <w:t>[36]</w:t>
      </w:r>
      <w:r w:rsidR="00097A64">
        <w:rPr>
          <w:rFonts w:cstheme="majorBidi"/>
          <w:color w:val="000000" w:themeColor="text1"/>
          <w:szCs w:val="26"/>
        </w:rPr>
        <w:fldChar w:fldCharType="end"/>
      </w:r>
      <w:r>
        <w:rPr>
          <w:rFonts w:cstheme="majorBidi"/>
          <w:color w:val="000000" w:themeColor="text1"/>
          <w:szCs w:val="26"/>
        </w:rPr>
        <w:t xml:space="preserve"> designed and simulated a single-axis capacitive differential accelerometer with two proof masses. They achieved differential design by splitting the proof mass into two electrically isolated parts a. They reduced the parasitic capacitance and increased the sensitivity by employing these proof masses. The simulation results showed the capacitive and mechanical sensitivity of 15.8 fF/g and 29.8 nm/g respectively.</w:t>
      </w:r>
    </w:p>
    <w:p w:rsidR="00530E53" w:rsidRDefault="001D2C0F" w:rsidP="008968F6">
      <w:pPr>
        <w:spacing w:line="360" w:lineRule="auto"/>
        <w:ind w:firstLine="720"/>
        <w:rPr>
          <w:rFonts w:cstheme="majorBidi"/>
          <w:color w:val="000000" w:themeColor="text1"/>
          <w:szCs w:val="26"/>
        </w:rPr>
      </w:pPr>
      <w:r>
        <w:rPr>
          <w:rFonts w:cstheme="majorBidi"/>
          <w:color w:val="000000" w:themeColor="text1"/>
          <w:szCs w:val="26"/>
        </w:rPr>
        <w:t>Moriera et al. developed a single-axis MEMS accelerometer using a surface micromachining fabrication</w:t>
      </w:r>
      <w:r w:rsidR="007D47B5" w:rsidRPr="007D47B5">
        <w:rPr>
          <w:rFonts w:cstheme="majorBidi"/>
          <w:color w:val="000000" w:themeColor="text1"/>
          <w:szCs w:val="26"/>
        </w:rPr>
        <w:t>process</w:t>
      </w:r>
      <w:r w:rsidR="00097A64">
        <w:rPr>
          <w:rFonts w:cstheme="majorBidi"/>
          <w:color w:val="000000" w:themeColor="text1"/>
          <w:szCs w:val="26"/>
        </w:rPr>
        <w:fldChar w:fldCharType="begin" w:fldLock="1"/>
      </w:r>
      <w:r>
        <w:rPr>
          <w:rFonts w:cstheme="majorBidi"/>
          <w:color w:val="000000" w:themeColor="text1"/>
          <w:szCs w:val="26"/>
        </w:rPr>
        <w:instrText>ADDIN CSL_CITATION {"citationItems":[{"id":"ITEM-1","itemData":{"DOI":"https://doi.org/10.1016/j.sna.2020.112005","ISSN":"0924-4247","abstract":"A single-axis resonant MEMS accelerometer is presented here. The goal is to achieve the maximum sensitivity on a set of predefined constraints: small footprint of 500 μm × 500 μm, vacuum operation under 150 Pa (requirement for a single-chip IMU) and fabrication using a Bosch silicon surface micromachining process. The sensor is composed by double-ended tuning fork resonators in differential architecture and a force amplification mechanism to increase its sensitivity. A complete characterization of the device was performed including closed-loop operation. A proportional-integral-derivative closed-loop controller architecture updates in real-time the excitation frequency to half the resonance frequency of the resonators. A scale-factor of 170 Hz/g and a non-linearity of 0.63 %FS (operation range of ±1 g) were experimentally measured. The relative sensitivities of 0.08 %Hz/g/nkg and 0.48 %Hz/g are among the highest reported for DETF-based devices. Long-term (700 μg/√Hz noise floor measured), dynamic and thermal drift measurements are also reported. The differential operation improved the thermal performance by 77 %.","author":[{"dropping-particle":"","family":"Esteves Moreira","given":"Eurico","non-dropping-particle":"","parse-names":false,"suffix":""},{"dropping-particle":"","family":"Kuhlmann","given":"Burkhard","non-dropping-particle":"","parse-names":false,"suffix":""},{"dropping-particle":"","family":"Serra Alves","given":"Filipe","non-dropping-particle":"","parse-names":false,"suffix":""},{"dropping-particle":"","family":"Alves Dias","given":"Rosana","non-dropping-particle":"","parse-names":false,"suffix":""},{"dropping-particle":"","family":"Cabral","given":"Jorge","non-dropping-particle":"","parse-names":false,"suffix":""},{"dropping-particle":"","family":"Gaspar","given":"João","non-dropping-particle":"","parse-names":false,"suffix":""},{"dropping-particle":"","family":"Rocha","given":"Luis Alexandre","non-dropping-particle":"","parse-names":false,"suffix":""}],"container-title":"Sensors and Actuators A: Physical","id":"ITEM-1","issued":{"date-parts":[["2020"]]},"page":"112005","title":"Highly sensitive MEMS frequency modulated accelerometer with small footprint","type":"article-journal","volume":"307"},"uris":["http://www.mendeley.com/documents/?uuid=a1dd5c4c-0eff-4890-80ac-fd66615a91c1"]}],"mendeley":{"formattedCitation":"[37]","plainTextFormattedCitation":"[37]","previouslyFormattedCitation":"[37]"},"properties":{"noteIndex":0},"schema":"https://github.com/citation-style-language/schema/raw/master/csl-citation.json"}</w:instrText>
      </w:r>
      <w:r w:rsidR="00097A64">
        <w:rPr>
          <w:rFonts w:cstheme="majorBidi"/>
          <w:color w:val="000000" w:themeColor="text1"/>
          <w:szCs w:val="26"/>
        </w:rPr>
        <w:fldChar w:fldCharType="separate"/>
      </w:r>
      <w:r>
        <w:rPr>
          <w:rFonts w:cstheme="majorBidi"/>
          <w:color w:val="000000" w:themeColor="text1"/>
          <w:szCs w:val="26"/>
        </w:rPr>
        <w:t>[37]</w:t>
      </w:r>
      <w:r w:rsidR="00097A64">
        <w:rPr>
          <w:rFonts w:cstheme="majorBidi"/>
          <w:color w:val="000000" w:themeColor="text1"/>
          <w:szCs w:val="26"/>
        </w:rPr>
        <w:fldChar w:fldCharType="end"/>
      </w:r>
      <w:r>
        <w:rPr>
          <w:rFonts w:cstheme="majorBidi"/>
          <w:color w:val="000000" w:themeColor="text1"/>
          <w:szCs w:val="26"/>
        </w:rPr>
        <w:t>. It consists of double-ended tuning fork resonators in a differential configuration and employs a force amplification mechanism to enhance sensitivity. A real-time proportional-integral-derivative closed-loop controller architecture was employed to adjust the excitation frequency, which was set to half the resonance frequency of the resonators. Experimental measurements yielded a scale factor of 170 Hz/g and a non-linearity of 0.63%FS within an operational range of ±1 g. The results indicate the relative sensitivities of 0.08%Hz/g/nkg and 0.48%Hz/g are among the highest reported for DETF-based devices.</w:t>
      </w:r>
    </w:p>
    <w:p w:rsidR="00530E53" w:rsidRDefault="001D2C0F" w:rsidP="008968F6">
      <w:pPr>
        <w:spacing w:line="360" w:lineRule="auto"/>
        <w:ind w:firstLine="720"/>
        <w:rPr>
          <w:rFonts w:cstheme="majorBidi"/>
          <w:color w:val="000000" w:themeColor="text1"/>
          <w:szCs w:val="26"/>
        </w:rPr>
      </w:pPr>
      <w:r>
        <w:rPr>
          <w:rFonts w:cstheme="majorBidi"/>
          <w:color w:val="000000" w:themeColor="text1"/>
          <w:szCs w:val="26"/>
        </w:rPr>
        <w:t xml:space="preserve">Giacci et al. performed a comparative analysis between piezo-resistive and capacitive gyroscopes and studied the resolution limit. They also validated the theoretical results with the experimental </w:t>
      </w:r>
      <w:r w:rsidR="007D47B5" w:rsidRPr="007D47B5">
        <w:rPr>
          <w:rFonts w:cstheme="majorBidi"/>
          <w:color w:val="000000" w:themeColor="text1"/>
          <w:szCs w:val="26"/>
        </w:rPr>
        <w:t xml:space="preserve">measurements </w:t>
      </w:r>
      <w:r w:rsidR="00097A64">
        <w:rPr>
          <w:rFonts w:cstheme="majorBidi"/>
          <w:color w:val="000000" w:themeColor="text1"/>
          <w:szCs w:val="26"/>
        </w:rPr>
        <w:fldChar w:fldCharType="begin" w:fldLock="1"/>
      </w:r>
      <w:r>
        <w:rPr>
          <w:rFonts w:cstheme="majorBidi"/>
          <w:color w:val="000000" w:themeColor="text1"/>
          <w:szCs w:val="26"/>
        </w:rPr>
        <w:instrText>ADDIN CSL_CITATION {"citationItems":[{"id":"ITEM-1","itemData":{"DOI":"https://doi.org/10.1016/j.proeng.2015.08.652","ISSN":"1877-7058","abstract":"This work aims both at theoretically formalizing a comparison between piezoresistive (PZR) and capacitive (CAP) gyroscopes in terms of resolution limits, and at validating the predictions through experimental measurements on MEMS devices of both types. As predicted by the developed theory, PZR gyroscopes, well immune to parasitic capacitances and void of feedback resistance noise, show 10-fold better angle random walk (ARW) than CAP gyroscopes for the same nominal mode-split value, the same drive-motion amplitude and the same electronic noise density.","author":[{"dropping-particle":"","family":"Giacci","given":"F","non-dropping-particle":"","parse-names":false,"suffix":""},{"dropping-particle":"","family":"Dellea","given":"S","non-dropping-particle":"","parse-names":false,"suffix":""},{"dropping-particle":"","family":"Langfelder","given":"G","non-dropping-particle":"","parse-names":false,"suffix":""}],"container-title":"Procedia Engineering","id":"ITEM-1","issued":{"date-parts":[["2015"]]},"page":"406-409","title":"Capacitive vs Piezoresistive MEMS Gyroscopes: A Theoretical and Experimental Noise Comparison","type":"article-journal","volume":"120"},"uris":["http://www.mendeley.com/documents/?uuid=53dc3a16-f263-4e7b-8574-28701d79bdf4"]}],"mendeley":{"formattedCitation":"[38]","plainTextFormattedCitation":"[38]","previouslyFormattedCitation":"[38]"},"properties":{"noteIndex":0},"schema":"https://github.com/citation-style-language/schema/raw/master/csl-citation.json"}</w:instrText>
      </w:r>
      <w:r w:rsidR="00097A64">
        <w:rPr>
          <w:rFonts w:cstheme="majorBidi"/>
          <w:color w:val="000000" w:themeColor="text1"/>
          <w:szCs w:val="26"/>
        </w:rPr>
        <w:fldChar w:fldCharType="separate"/>
      </w:r>
      <w:r>
        <w:rPr>
          <w:rFonts w:cstheme="majorBidi"/>
          <w:color w:val="000000" w:themeColor="text1"/>
          <w:szCs w:val="26"/>
        </w:rPr>
        <w:t>[38]</w:t>
      </w:r>
      <w:r w:rsidR="00097A64">
        <w:rPr>
          <w:rFonts w:cstheme="majorBidi"/>
          <w:color w:val="000000" w:themeColor="text1"/>
          <w:szCs w:val="26"/>
        </w:rPr>
        <w:fldChar w:fldCharType="end"/>
      </w:r>
      <w:r>
        <w:rPr>
          <w:rFonts w:cstheme="majorBidi"/>
          <w:color w:val="000000" w:themeColor="text1"/>
          <w:szCs w:val="26"/>
        </w:rPr>
        <w:t>. Prandi et al. studied3-axis silicon MEMS vibratory gyroscope and it has low power consumption, small size, and low</w:t>
      </w:r>
      <w:r w:rsidR="007D47B5" w:rsidRPr="007D47B5">
        <w:rPr>
          <w:rFonts w:cstheme="majorBidi"/>
          <w:color w:val="000000" w:themeColor="text1"/>
          <w:szCs w:val="26"/>
        </w:rPr>
        <w:t>cost</w:t>
      </w:r>
      <w:r w:rsidR="00097A64">
        <w:rPr>
          <w:rFonts w:cstheme="majorBidi"/>
          <w:color w:val="000000" w:themeColor="text1"/>
          <w:szCs w:val="26"/>
        </w:rPr>
        <w:fldChar w:fldCharType="begin" w:fldLock="1"/>
      </w:r>
      <w:r>
        <w:rPr>
          <w:rFonts w:cstheme="majorBidi"/>
          <w:color w:val="000000" w:themeColor="text1"/>
          <w:szCs w:val="26"/>
        </w:rPr>
        <w:instrText>ADDIN CSL_CITATION {"citationItems":[{"id":"ITEM-1","itemData":{"ISBN":"1612843026","author":[{"dropping-particle":"","family":"Prandi","given":"Luciano","non-dropping-particle":"","parse-names":false,"suffix":""},{"dropping-particle":"","family":"Caminada","given":"Carlo","non-dropping-particle":"","parse-names":false,"suffix":""},{"dropping-particle":"","family":"Coronato","given":"Luca","non-dropping-particle":"","parse-names":false,"suffix":""},{"dropping-particle":"","family":"Cazzaniga","given":"Gabriele","non-dropping-particle":"","parse-names":false,"suffix":""},{"dropping-particle":"","family":"Biganzoli","given":"Fabio","non-dropping-particle":"","parse-names":false,"suffix":""},{"dropping-particle":"","family":"Antonello","given":"Riccardo","non-dropping-particle":"","parse-names":false,"suffix":""},{"dropping-particle":"","family":"Oboe","given":"Roberto","non-dropping-particle":"","parse-names":false,"suffix":""}],"container-title":"2011 IEEE International Solid-State Circuits Conference","id":"ITEM-1","issued":{"date-parts":[["2011"]]},"page":"104-106","publisher":"IEEE","title":"A low-power 3-axis digital-output MEMS gyroscope with single drive and multiplexed angular rate readout","type":"paper-conference"},"uris":["http://www.mendeley.com/documents/?uuid=29c8cc16-a092-42b3-bc85-c2527876999d"]}],"mendeley":{"formattedCitation":"[39]","plainTextFormattedCitation":"[39]","previouslyFormattedCitation":"[39]"},"properties":{"noteIndex":0},"schema":"https://github.com/citation-style-language/schema/raw/master/csl-citation.json"}</w:instrText>
      </w:r>
      <w:r w:rsidR="00097A64">
        <w:rPr>
          <w:rFonts w:cstheme="majorBidi"/>
          <w:color w:val="000000" w:themeColor="text1"/>
          <w:szCs w:val="26"/>
        </w:rPr>
        <w:fldChar w:fldCharType="separate"/>
      </w:r>
      <w:r>
        <w:rPr>
          <w:rFonts w:cstheme="majorBidi"/>
          <w:color w:val="000000" w:themeColor="text1"/>
          <w:szCs w:val="26"/>
        </w:rPr>
        <w:t>[39]</w:t>
      </w:r>
      <w:r w:rsidR="00097A64">
        <w:rPr>
          <w:rFonts w:cstheme="majorBidi"/>
          <w:color w:val="000000" w:themeColor="text1"/>
          <w:szCs w:val="26"/>
        </w:rPr>
        <w:fldChar w:fldCharType="end"/>
      </w:r>
      <w:r>
        <w:rPr>
          <w:rFonts w:cstheme="majorBidi"/>
          <w:color w:val="000000" w:themeColor="text1"/>
          <w:szCs w:val="26"/>
        </w:rPr>
        <w:t>. Saukoski et al. investigated the design and implementation problems of MEMS angular velocity sensor</w:t>
      </w:r>
      <w:r w:rsidR="00097A64">
        <w:rPr>
          <w:rFonts w:cstheme="majorBidi"/>
          <w:color w:val="000000" w:themeColor="text1"/>
          <w:szCs w:val="26"/>
        </w:rPr>
        <w:fldChar w:fldCharType="begin" w:fldLock="1"/>
      </w:r>
      <w:r>
        <w:rPr>
          <w:rFonts w:cstheme="majorBidi"/>
          <w:color w:val="000000" w:themeColor="text1"/>
          <w:szCs w:val="26"/>
        </w:rPr>
        <w:instrText>ADDIN CSL_CITATION {"citationItems":[{"id":"ITEM-1","itemData":{"ISSN":"9512292971","author":[{"dropping-particle":"","family":"Saukoski","given":"Mikko","non-dropping-particle":"","parse-names":false,"suffix":""}],"id":"ITEM-1","issued":{"date-parts":[["2008"]]},"publisher":"Teknillinen korkeakoulu","title":"System and circuit design for a capacitive MEMS gyroscope","type":"article-journal"},"uris":["http://www.mendeley.com/documents/?uuid=e4309d60-fc46-4486-b504-51905e2ae7ce"]}],"mendeley":{"formattedCitation":"[40]"},"properties":{"noteIndex":0},"schema":"https://github.com/citation-style-language/schema/raw/master/csl-citation.json"}</w:instrText>
      </w:r>
      <w:r w:rsidR="00097A64">
        <w:rPr>
          <w:rFonts w:cstheme="majorBidi"/>
          <w:color w:val="000000" w:themeColor="text1"/>
          <w:szCs w:val="26"/>
        </w:rPr>
        <w:fldChar w:fldCharType="separate"/>
      </w:r>
      <w:r>
        <w:rPr>
          <w:rFonts w:cstheme="majorBidi"/>
          <w:color w:val="000000" w:themeColor="text1"/>
          <w:szCs w:val="26"/>
        </w:rPr>
        <w:t>[40]</w:t>
      </w:r>
      <w:r w:rsidR="00097A64">
        <w:rPr>
          <w:rFonts w:cstheme="majorBidi"/>
          <w:color w:val="000000" w:themeColor="text1"/>
          <w:szCs w:val="26"/>
        </w:rPr>
        <w:fldChar w:fldCharType="end"/>
      </w:r>
      <w:r>
        <w:rPr>
          <w:rFonts w:cstheme="majorBidi"/>
          <w:color w:val="000000" w:themeColor="text1"/>
          <w:szCs w:val="26"/>
        </w:rPr>
        <w:t xml:space="preserve">. They developed a MEMS vibratory micro gyroscope and operated it in the low-pass mode having a moderate resonance gain and </w:t>
      </w:r>
      <w:r>
        <w:rPr>
          <w:rFonts w:cstheme="majorBidi"/>
          <w:color w:val="000000" w:themeColor="text1"/>
          <w:szCs w:val="26"/>
        </w:rPr>
        <w:lastRenderedPageBreak/>
        <w:t>open loop configuration. The different issues such as nonidealities in the synchronous demodulation, the compensation of the mechanical quadrature signal, the dynamics of the primary resonator excitation, and the zero-rate output were investigated in detail. They also designed a readout circuitry for the MEMS gyroscope and the readout systems consist of continuous time front-end performing the capacitance-to-voltage (C/V) conversion, filtering, and signal level normalization and the other circuit blocks. Din et al. proposed a design to reduce the cross-axis sensitivity in MEMS gyroscope</w:t>
      </w:r>
      <w:r w:rsidR="00097A64">
        <w:rPr>
          <w:rFonts w:cstheme="majorBidi"/>
          <w:color w:val="000000" w:themeColor="text1"/>
          <w:szCs w:val="26"/>
        </w:rPr>
        <w:fldChar w:fldCharType="begin" w:fldLock="1"/>
      </w:r>
      <w:r>
        <w:rPr>
          <w:rFonts w:cstheme="majorBidi"/>
          <w:color w:val="000000" w:themeColor="text1"/>
          <w:szCs w:val="26"/>
        </w:rPr>
        <w:instrText>ADDIN CSL_CITATION {"citationItems":[{"id":"ITEM-1","itemData":{"ISSN":"2072-666X","author":[{"dropping-particle":"","family":"Din","given":"Hussamud","non-dropping-particle":"","parse-names":false,"suffix":""},{"dropping-particle":"","family":"Iqbal","given":"Faisal","non-dropping-particle":"","parse-names":false,"suffix":""},{"dropping-particle":"","family":"Lee","given":"Byeungleul","non-dropping-particle":"","parse-names":false,"suffix":""}],"container-title":"Micromachines","id":"ITEM-1","issue":"8","issued":{"date-parts":[["2021"]]},"page":"902","publisher":"MDPI","title":"Design Approach for Reducing Cross-Axis Sensitivity in a Single-Drive Multi-Axis MEMS Gyroscope","type":"article-journal","volume":"12"},"uris":["http://www.mendeley.com/documents/?uuid=7fc4c620-0fe3-478d-b2e2-e910bf92df5a"]}],"mendeley":{"formattedCitation":"[8]"},"properties":{"noteIndex":0},"schema":"https://github.com/citation-style-language/schema/raw/master/csl-citation.json"}</w:instrText>
      </w:r>
      <w:r w:rsidR="00097A64">
        <w:rPr>
          <w:rFonts w:cstheme="majorBidi"/>
          <w:color w:val="000000" w:themeColor="text1"/>
          <w:szCs w:val="26"/>
        </w:rPr>
        <w:fldChar w:fldCharType="separate"/>
      </w:r>
      <w:r>
        <w:rPr>
          <w:rFonts w:cstheme="majorBidi"/>
          <w:color w:val="000000" w:themeColor="text1"/>
          <w:szCs w:val="26"/>
        </w:rPr>
        <w:t>[8]</w:t>
      </w:r>
      <w:r w:rsidR="00097A64">
        <w:rPr>
          <w:rFonts w:cstheme="majorBidi"/>
          <w:color w:val="000000" w:themeColor="text1"/>
          <w:szCs w:val="26"/>
        </w:rPr>
        <w:fldChar w:fldCharType="end"/>
      </w:r>
      <w:r>
        <w:rPr>
          <w:rFonts w:cstheme="majorBidi"/>
          <w:color w:val="000000" w:themeColor="text1"/>
          <w:szCs w:val="26"/>
        </w:rPr>
        <w:t>. They investigated the multi-axis MEMS gyroscope based on a mode-split approach using COMSOL Multi-physics. Using the proposed design, they reduced the cross-axis sensitivities for x and y-axis to 0.018% and 0.073%, respectively. Lobur et al. investigated the performance of capacitive sensing circuits for MEMS gyroscopes and proposed a low-noise chopper stabilized readout circuit for capacitive measurements in MEMS gyroscopes</w:t>
      </w:r>
      <w:r w:rsidR="00097A64">
        <w:rPr>
          <w:rFonts w:cstheme="majorBidi"/>
          <w:color w:val="000000" w:themeColor="text1"/>
          <w:szCs w:val="26"/>
        </w:rPr>
        <w:fldChar w:fldCharType="begin" w:fldLock="1"/>
      </w:r>
      <w:r>
        <w:rPr>
          <w:rFonts w:cstheme="majorBidi"/>
          <w:color w:val="000000" w:themeColor="text1"/>
          <w:szCs w:val="26"/>
        </w:rPr>
        <w:instrText>ADDIN CSL_CITATION {"citationItems":[{"id":"ITEM-1","itemData":{"ISBN":"1424445167","author":[{"dropping-particle":"","family":"Lobur","given":"Mykhaylo","non-dropping-particle":"","parse-names":false,"suffix":""},{"dropping-particle":"","family":"Holovatyy","given":"Andriy","non-dropping-particle":"","parse-names":false,"suffix":""}],"container-title":"2009 5th International Conference on Perspective Technologies and Methods in MEMS Design","id":"ITEM-1","issued":{"date-parts":[["2009"]]},"page":"161-163","publisher":"IEEE","title":"Overview and analysis of readout circuits for capacitive sensing in MEMS gyroscopes (MEMS angular velocity sensors)","type":"paper-conference"},"uris":["http://www.mendeley.com/documents/?uuid=5d304dce-1c16-458f-a117-89881ba1e587"]}],"mendeley":{"formattedCitation":"[9]","plainTextFormattedCitation":"[9]","previouslyFormattedCitation":"[9]"},"properties":{"noteIndex":0},"schema":"https://github.com/citation-style-language/schema/raw/master/csl-citation.json"}</w:instrText>
      </w:r>
      <w:r w:rsidR="00097A64">
        <w:rPr>
          <w:rFonts w:cstheme="majorBidi"/>
          <w:color w:val="000000" w:themeColor="text1"/>
          <w:szCs w:val="26"/>
        </w:rPr>
        <w:fldChar w:fldCharType="separate"/>
      </w:r>
      <w:r>
        <w:rPr>
          <w:rFonts w:cstheme="majorBidi"/>
          <w:color w:val="000000" w:themeColor="text1"/>
          <w:szCs w:val="26"/>
        </w:rPr>
        <w:t>[9]</w:t>
      </w:r>
      <w:r w:rsidR="00097A64">
        <w:rPr>
          <w:rFonts w:cstheme="majorBidi"/>
          <w:color w:val="000000" w:themeColor="text1"/>
          <w:szCs w:val="26"/>
        </w:rPr>
        <w:fldChar w:fldCharType="end"/>
      </w:r>
      <w:r>
        <w:rPr>
          <w:rFonts w:cstheme="majorBidi"/>
          <w:color w:val="000000" w:themeColor="text1"/>
          <w:szCs w:val="26"/>
        </w:rPr>
        <w:t xml:space="preserve">. Chen et al. developed a novel MEMS sensor design and a motion estimation method for measuring the tilting motion of a micro-stage </w:t>
      </w:r>
      <w:r w:rsidR="00097A64">
        <w:rPr>
          <w:rFonts w:cstheme="majorBidi"/>
          <w:color w:val="000000" w:themeColor="text1"/>
          <w:szCs w:val="26"/>
        </w:rPr>
        <w:fldChar w:fldCharType="begin" w:fldLock="1"/>
      </w:r>
      <w:r>
        <w:rPr>
          <w:rFonts w:cstheme="majorBidi"/>
          <w:color w:val="000000" w:themeColor="text1"/>
          <w:szCs w:val="26"/>
        </w:rPr>
        <w:instrText>ADDIN CSL_CITATION {"citationItems":[{"id":"ITEM-1","itemData":{"DOI":"https://doi.org/10.1016/j.mechatronics.2018.01.012","ISSN":"0957-4158","abstract":"In this paper, we introduce a novel on-chip capacitive sensor design and a motion estimation method for measuring multi-axis out-of-plane tilting motion of a micro-stage that is used for in situ calibration of an integrated MEMS gyroscope. On-chip sensing and motion estimation is critical for this application, since precision in measuring high frequency tilting motion of the micro-stage determines how accurately an on-stage MEMS gyroscope can be calibrated in the field with respect to this motion. To obtain decoupled sensing signals from multi-axis out-of-plane tilting motion, a capacitive sensing layout with high off-axis signal rejection capability is introduced. With the proposed design specifications and range of tilting motion, a dual axis capacitive sensor model is developed, and simulation results show that the sensor is able to reject more than 99.90% of the off-axis signal. The sensor also permits detection of perturbations to stage geometry due to ambient temperature variation through the effects of nonlinear behavior on signal timing. To measure tilting motion with the obtained sensing signal, a motion estimator with extended Kalman Filter (EKF) is also developed. With assistance of a laser Doppler vibrometer (LDV), experiments are performed to identify the parameters of the motion estimator and validate its performance. The experimental results demonstrate a 286 ppm error in scale factor calibration of a commercial MEMS gyroscope by the micro-stage with moderate temperature variation.","author":[{"dropping-particle":"","family":"Chen","given":"Yi","non-dropping-particle":"","parse-names":false,"suffix":""},{"dropping-particle":"","family":"Aktakka","given":"Ethem Erkan","non-dropping-particle":"","parse-names":false,"suffix":""},{"dropping-particle":"","family":"Woo","given":"Jong-Kwan","non-dropping-particle":"","parse-names":false,"suffix":""},{"dropping-particle":"","family":"Najafi","given":"Khalil","non-dropping-particle":"","parse-names":false,"suffix":""},{"dropping-particle":"","family":"Oldham","given":"Kenn Richard","non-dropping-particle":"","parse-names":false,"suffix":""}],"container-title":"Mechatronics","id":"ITEM-1","issued":{"date-parts":[["2018"]]},"page":"242-253","title":"On-chip capacitive sensing and tilting motion estimation of a micro-stage for in situ MEMS gyroscope calibration","type":"article-journal","volume":"56"},"uris":["http://www.mendeley.com/documents/?uuid=b42c35ad-1111-4433-b420-b6c07a69b37b"]}],"mendeley":{"formattedCitation":"[41]","plainTextFormattedCitation":"[41]","previouslyFormattedCitation":"[41]"},"properties":{"noteIndex":0},"schema":"https://github.com/citation-style-language/schema/raw/master/csl-citation.json"}</w:instrText>
      </w:r>
      <w:r w:rsidR="00097A64">
        <w:rPr>
          <w:rFonts w:cstheme="majorBidi"/>
          <w:color w:val="000000" w:themeColor="text1"/>
          <w:szCs w:val="26"/>
        </w:rPr>
        <w:fldChar w:fldCharType="separate"/>
      </w:r>
      <w:r>
        <w:rPr>
          <w:rFonts w:cstheme="majorBidi"/>
          <w:color w:val="000000" w:themeColor="text1"/>
          <w:szCs w:val="26"/>
        </w:rPr>
        <w:t>[41]</w:t>
      </w:r>
      <w:r w:rsidR="00097A64">
        <w:rPr>
          <w:rFonts w:cstheme="majorBidi"/>
          <w:color w:val="000000" w:themeColor="text1"/>
          <w:szCs w:val="26"/>
        </w:rPr>
        <w:fldChar w:fldCharType="end"/>
      </w:r>
      <w:r>
        <w:rPr>
          <w:rFonts w:cstheme="majorBidi"/>
          <w:color w:val="000000" w:themeColor="text1"/>
          <w:szCs w:val="26"/>
        </w:rPr>
        <w:t xml:space="preserve">. The on-chip sensing and motion estimation is crucial for in situ applications, and the precision in measuring high-frequency tilting motion of the micro-stage defines the accuracy of a MEMS gyroscope. Alper et al. developed a silicon-on-insulator (SOI) MEMS gyroscope with decoupled oscillation modes </w:t>
      </w:r>
      <w:r w:rsidR="00097A64">
        <w:rPr>
          <w:rFonts w:cstheme="majorBidi"/>
          <w:color w:val="000000" w:themeColor="text1"/>
          <w:szCs w:val="26"/>
        </w:rPr>
        <w:fldChar w:fldCharType="begin" w:fldLock="1"/>
      </w:r>
      <w:r>
        <w:rPr>
          <w:rFonts w:cstheme="majorBidi"/>
          <w:color w:val="000000" w:themeColor="text1"/>
          <w:szCs w:val="26"/>
        </w:rPr>
        <w:instrText>ADDIN CSL_CITATION {"citationItems":[{"id":"ITEM-1","itemData":{"DOI":"https://doi.org/10.1016/j.sna.2006.06.043","ISSN":"0924-4247","abstract":"This paper presents a new, high-performance silicon-on-insulator (SOI) MEMS gyroscope with decoupled oscillation modes. The gyroscope structure allows it to achieve matched-resonance-frequencies, large drive-mode oscillation amplitude, high sense-mode quality factor, and low mechanical cross-talk. The gyroscope is fabricated through the commercially available SOIMUMPS process of MEMSCAP Inc. The fabricated gyroscope has minimum capacitive sense gaps of 2.6μm and a structural silicon thickness of 25μm, and it fits into a chip area smaller than 3mm×3mm. The fabricated gyroscope is hybrid connected to a CMOS capacitive interface ASIC chip, which is fabricated in a standard 0.6μm CMOS process. The characterization of the hybrid-connected gyroscope demonstrates a low measured noise-equivalent rate of 90°/h/Hz1/2 at atmospheric pressure, eliminating the need for a vacuum package for a number of applications. R2-non-linearity of the gyroscope is measured to be better than 0.02%. The gyroscope has a low quadrature signal of 70°/s and a short-term bias stability of 1.5°/s. The angular rate sensitivity of the gyroscope is 100μV/(°/s) at atmospheric pressure, which improves 24 times to 2.4mV/(°/s) at vacuum. The noise-equivalent rate of the gyroscope at 20mTorr vacuum is measured to be 35°/h/Hz1/2, which can be improved further by reducing the electromechanical noise.","author":[{"dropping-particle":"","family":"Alper","given":"Said Emre","non-dropping-particle":"","parse-names":false,"suffix":""},{"dropping-particle":"","family":"Azgin","given":"Kivanc","non-dropping-particle":"","parse-names":false,"suffix":""},{"dropping-particle":"","family":"Akin","given":"Tayfun","non-dropping-particle":"","parse-names":false,"suffix":""}],"container-title":"Sensors and Actuators A: Physical","id":"ITEM-1","issue":"1","issued":{"date-parts":[["2007"]]},"page":"34-42","title":"A high-performance silicon-on-insulator MEMS gyroscope operating at atmospheric pressure","type":"article-journal","volume":"135"},"uris":["http://www.mendeley.com/documents/?uuid=a768588b-2115-411d-a25d-dd458aefb449"]}],"mendeley":{"formattedCitation":"[42]","plainTextFormattedCitation":"[42]","previouslyFormattedCitation":"[42]"},"properties":{"noteIndex":0},"schema":"https://github.com/citation-style-language/schema/raw/master/csl-citation.json"}</w:instrText>
      </w:r>
      <w:r w:rsidR="00097A64">
        <w:rPr>
          <w:rFonts w:cstheme="majorBidi"/>
          <w:color w:val="000000" w:themeColor="text1"/>
          <w:szCs w:val="26"/>
        </w:rPr>
        <w:fldChar w:fldCharType="separate"/>
      </w:r>
      <w:r>
        <w:rPr>
          <w:rFonts w:cstheme="majorBidi"/>
          <w:color w:val="000000" w:themeColor="text1"/>
          <w:szCs w:val="26"/>
        </w:rPr>
        <w:t>[42]</w:t>
      </w:r>
      <w:r w:rsidR="00097A64">
        <w:rPr>
          <w:rFonts w:cstheme="majorBidi"/>
          <w:color w:val="000000" w:themeColor="text1"/>
          <w:szCs w:val="26"/>
        </w:rPr>
        <w:fldChar w:fldCharType="end"/>
      </w:r>
      <w:r>
        <w:rPr>
          <w:rFonts w:cstheme="majorBidi"/>
          <w:color w:val="000000" w:themeColor="text1"/>
          <w:szCs w:val="26"/>
        </w:rPr>
        <w:t xml:space="preserve">. The gyroscope was fabricated through the commercially available SOIMUMPS process of MEMSCAP Inc. The structure has matched-resonance-frequencies, large drive-mode oscillation amplitude, high sense-mode quality factor, and low mechanical cross-talk. The gyroscope has angular rate sensitivity of 100 μV/(°/s) at atmospheric pressure and in vacuum it improves 24 times to 2.4 mV/(°/s). Sonemezoglu et al. studied the mode-matched MEMS gyroscope with wide and tunable Bandwidth </w:t>
      </w:r>
      <w:r w:rsidR="00097A64">
        <w:rPr>
          <w:rFonts w:cstheme="majorBidi"/>
          <w:color w:val="000000" w:themeColor="text1"/>
          <w:szCs w:val="26"/>
        </w:rPr>
        <w:fldChar w:fldCharType="begin" w:fldLock="1"/>
      </w:r>
      <w:r>
        <w:rPr>
          <w:rFonts w:cstheme="majorBidi"/>
          <w:color w:val="000000" w:themeColor="text1"/>
          <w:szCs w:val="26"/>
        </w:rPr>
        <w:instrText>ADDIN CSL_CITATION {"citationItems":[{"id":"ITEM-1","itemData":{"ISSN":"1057-7157","author":[{"dropping-particle":"","family":"Sonmezoglu","given":"Soner","non-dropping-particle":"","parse-names":false,"suffix":""},{"dropping-particle":"","family":"Alper","given":"Said Emre","non-dropping-particle":"","parse-names":false,"suffix":""},{"dropping-particle":"","family":"Akin","given":"Tayfun","non-dropping-particle":"","parse-names":false,"suffix":""}],"container-title":"Journal of microelectromechanical systems","id":"ITEM-1","issue":"2","issued":{"date-parts":[["2014"]]},"page":"284-297","publisher":"IEEE","title":"An automatically mode-matched MEMS gyroscope with wide and tunable bandwidth","type":"article-journal","volume":"23"},"uris":["http://www.mendeley.com/documents/?uuid=4d6edffd-3803-4639-9deb-dc08c09bcad0"]}],"mendeley":{"formattedCitation":"[43]","plainTextFormattedCitation":"[43]","previouslyFormattedCitation":"[43]"},"properties":{"noteIndex":0},"schema":"https://github.com/citation-style-language/schema/raw/master/csl-citation.json"}</w:instrText>
      </w:r>
      <w:r w:rsidR="00097A64">
        <w:rPr>
          <w:rFonts w:cstheme="majorBidi"/>
          <w:color w:val="000000" w:themeColor="text1"/>
          <w:szCs w:val="26"/>
        </w:rPr>
        <w:fldChar w:fldCharType="separate"/>
      </w:r>
      <w:r>
        <w:rPr>
          <w:rFonts w:cstheme="majorBidi"/>
          <w:color w:val="000000" w:themeColor="text1"/>
          <w:szCs w:val="26"/>
        </w:rPr>
        <w:t>[43]</w:t>
      </w:r>
      <w:r w:rsidR="00097A64">
        <w:rPr>
          <w:rFonts w:cstheme="majorBidi"/>
          <w:color w:val="000000" w:themeColor="text1"/>
          <w:szCs w:val="26"/>
        </w:rPr>
        <w:fldChar w:fldCharType="end"/>
      </w:r>
      <w:r>
        <w:rPr>
          <w:rFonts w:cstheme="majorBidi"/>
          <w:color w:val="000000" w:themeColor="text1"/>
          <w:szCs w:val="26"/>
        </w:rPr>
        <w:t>. They proposed the usage of the phase relationship between the residual quadrature and drive signals in the gyroscope to achieve and maintain the automatic frequency matching between the resonance modes.</w:t>
      </w:r>
    </w:p>
    <w:p w:rsidR="00530E53" w:rsidRDefault="001D2C0F" w:rsidP="008968F6">
      <w:pPr>
        <w:spacing w:line="360" w:lineRule="auto"/>
        <w:ind w:firstLine="720"/>
        <w:rPr>
          <w:rFonts w:cstheme="majorBidi"/>
          <w:color w:val="000000" w:themeColor="text1"/>
          <w:szCs w:val="26"/>
        </w:rPr>
      </w:pPr>
      <w:r>
        <w:rPr>
          <w:rFonts w:cstheme="majorBidi"/>
          <w:color w:val="000000" w:themeColor="text1"/>
          <w:szCs w:val="26"/>
        </w:rPr>
        <w:t>Sung et al. proposed a single-proof mass dual-axis gyroscope design and achieved x and y-axis cross-axis sensitivities of 25</w:t>
      </w:r>
      <w:r w:rsidR="000F0F20">
        <w:rPr>
          <w:rFonts w:cstheme="majorBidi"/>
          <w:color w:val="000000" w:themeColor="text1"/>
          <w:szCs w:val="26"/>
        </w:rPr>
        <w:t>.2</w:t>
      </w:r>
      <w:r>
        <w:rPr>
          <w:rFonts w:cstheme="majorBidi"/>
          <w:color w:val="000000" w:themeColor="text1"/>
          <w:szCs w:val="26"/>
        </w:rPr>
        <w:t xml:space="preserve">% and 20.1%, respectively due to the quadrature error </w:t>
      </w:r>
      <w:r w:rsidR="00097A64">
        <w:rPr>
          <w:rFonts w:cstheme="majorBidi"/>
          <w:color w:val="000000" w:themeColor="text1"/>
          <w:szCs w:val="26"/>
        </w:rPr>
        <w:fldChar w:fldCharType="begin" w:fldLock="1"/>
      </w:r>
      <w:r>
        <w:rPr>
          <w:rFonts w:cstheme="majorBidi"/>
          <w:color w:val="000000" w:themeColor="text1"/>
          <w:szCs w:val="26"/>
        </w:rPr>
        <w:instrText>ADDIN CSL_CITATION {"citationItems":[{"id":"ITEM-1","itemData":{"ISBN":"1457701561","author":[{"dropping-particle":"","family":"Sung","given":"W K","non-dropping-particle":"","parse-names":false,"suffix":""},{"dropping-particle":"","family":"Dalal","given":"M","non-dropping-particle":"","parse-names":false,"suffix":""},{"dropping-particle":"","family":"Ayazi","given":"F","non-dropping-particle":"","parse-names":false,"suffix":""}],"container-title":"2011 16th International Solid-State Sensors, Actuators and Microsystems Conference","id":"ITEM-1","issued":{"date-parts":[["2011"]]},"page":"2821-2824","publisher":"IEEE","title":"A mode-matched 0.9 MHz single proof-mass dual-axis gyroscope","type":"paper-conference"},"uris":["http://www.mendeley.com/documents/?uuid=b1f2c23b-1e20-4320-9af8-664b9664b92b"]}],"mendeley":{"formattedCitation":"[44]","plainTextFormattedCitation":"[44]","previouslyFormattedCitation":"[44]"},"properties":{"noteIndex":0},"schema":"https://github.com/citation-style-language/schema/raw/master/csl-citation.json"}</w:instrText>
      </w:r>
      <w:r w:rsidR="00097A64">
        <w:rPr>
          <w:rFonts w:cstheme="majorBidi"/>
          <w:color w:val="000000" w:themeColor="text1"/>
          <w:szCs w:val="26"/>
        </w:rPr>
        <w:fldChar w:fldCharType="separate"/>
      </w:r>
      <w:r>
        <w:rPr>
          <w:rFonts w:cstheme="majorBidi"/>
          <w:color w:val="000000" w:themeColor="text1"/>
          <w:szCs w:val="26"/>
        </w:rPr>
        <w:t>[44]</w:t>
      </w:r>
      <w:r w:rsidR="00097A64">
        <w:rPr>
          <w:rFonts w:cstheme="majorBidi"/>
          <w:color w:val="000000" w:themeColor="text1"/>
          <w:szCs w:val="26"/>
        </w:rPr>
        <w:fldChar w:fldCharType="end"/>
      </w:r>
      <w:r>
        <w:rPr>
          <w:rFonts w:cstheme="majorBidi"/>
          <w:color w:val="000000" w:themeColor="text1"/>
          <w:szCs w:val="26"/>
        </w:rPr>
        <w:t xml:space="preserve">. In another study, Tsai et al. carried out an experimental evaluation of tri-axis MEMS and measured cross-axis sensitivities for the x/y-axis and z-axis based on the mechanical coupling of the masses </w:t>
      </w:r>
      <w:r w:rsidR="00097A64">
        <w:rPr>
          <w:rFonts w:cstheme="majorBidi"/>
          <w:color w:val="000000" w:themeColor="text1"/>
          <w:szCs w:val="26"/>
        </w:rPr>
        <w:fldChar w:fldCharType="begin" w:fldLock="1"/>
      </w:r>
      <w:r>
        <w:rPr>
          <w:rFonts w:cstheme="majorBidi"/>
          <w:color w:val="000000" w:themeColor="text1"/>
          <w:szCs w:val="26"/>
        </w:rPr>
        <w:instrText>ADDIN CSL_CITATION {"citationItems":[{"id":"ITEM-1","itemData":{"ISSN":"0924-4247","author":[{"dropping-particle":"","family":"Tsai","given":"Nan-Chyuan","non-dropping-particle":"","parse-names":false,"suffix":""},{"dropping-particle":"","family":"Sue","given":"Chung-Yang","non-dropping-particle":"","parse-names":false,"suffix":""}],"container-title":"Sensors and Actuators A: Physical","id":"ITEM-1","issue":"2","issued":{"date-parts":[["2010"]]},"page":"231-239","publisher":"Elsevier","title":"Experimental analysis and characterization of electrostatic-drive tri-axis micro-gyroscope","type":"article-journal","volume":"158"},"uris":["http://www.mendeley.com/documents/?uuid=53b33901-3434-4756-b4d2-b5a8ecc94f2b"]}],"mendeley":{"formattedCitation":"[45]","plainTextFormattedCitation":"[45]","previouslyFormattedCitation":"[45]"},"properties":{"noteIndex":0},"schema":"https://github.com/citation-style-language/schema/raw/master/csl-citation.json"}</w:instrText>
      </w:r>
      <w:r w:rsidR="00097A64">
        <w:rPr>
          <w:rFonts w:cstheme="majorBidi"/>
          <w:color w:val="000000" w:themeColor="text1"/>
          <w:szCs w:val="26"/>
        </w:rPr>
        <w:fldChar w:fldCharType="separate"/>
      </w:r>
      <w:r>
        <w:rPr>
          <w:rFonts w:cstheme="majorBidi"/>
          <w:color w:val="000000" w:themeColor="text1"/>
          <w:szCs w:val="26"/>
        </w:rPr>
        <w:t>[45]</w:t>
      </w:r>
      <w:r w:rsidR="00097A64">
        <w:rPr>
          <w:rFonts w:cstheme="majorBidi"/>
          <w:color w:val="000000" w:themeColor="text1"/>
          <w:szCs w:val="26"/>
        </w:rPr>
        <w:fldChar w:fldCharType="end"/>
      </w:r>
      <w:r>
        <w:rPr>
          <w:rFonts w:cstheme="majorBidi"/>
          <w:color w:val="000000" w:themeColor="text1"/>
          <w:szCs w:val="26"/>
        </w:rPr>
        <w:t>. Juneau et al. presented a dual-axis mode-</w:t>
      </w:r>
      <w:r>
        <w:rPr>
          <w:rFonts w:cstheme="majorBidi"/>
          <w:color w:val="000000" w:themeColor="text1"/>
          <w:szCs w:val="26"/>
        </w:rPr>
        <w:lastRenderedPageBreak/>
        <w:t xml:space="preserve">matched micro-machined gyroscope and experimentally characterized the cross-axis sensitivities </w:t>
      </w:r>
      <w:r w:rsidR="00097A64">
        <w:rPr>
          <w:rFonts w:cstheme="majorBidi"/>
          <w:color w:val="000000" w:themeColor="text1"/>
          <w:szCs w:val="26"/>
        </w:rPr>
        <w:fldChar w:fldCharType="begin" w:fldLock="1"/>
      </w:r>
      <w:r>
        <w:rPr>
          <w:rFonts w:cstheme="majorBidi"/>
          <w:color w:val="000000" w:themeColor="text1"/>
          <w:szCs w:val="26"/>
        </w:rPr>
        <w:instrText>ADDIN CSL_CITATION {"citationItems":[{"id":"ITEM-1","itemData":{"DOI":"10.1109/SENSOR.1997.635243","ISBN":" VO  - 2","author":[{"dropping-particle":"","family":"Juneau","given":"T","non-dropping-particle":"","parse-names":false,"suffix":""},{"dropping-particle":"","family":"Pisano","given":"A P","non-dropping-particle":"","parse-names":false,"suffix":""},{"dropping-particle":"","family":"Smith","given":"J H","non-dropping-particle":"","parse-names":false,"suffix":""}],"container-title":"Proceedings of International Solid State Sensors and Actuators Conference (Transducers '97)","id":"ITEM-1","issued":{"date-parts":[["1997"]]},"page":"883-886 vol.2","title":"Dual axis operation of a micromachined rate gyroscope","type":"paper-conference","volume":"2"},"uris":["http://www.mendeley.com/documents/?uuid=cc690762-4186-434b-be79-b4f8f2508062"]}],"mendeley":{"formattedCitation":"[46]","plainTextFormattedCitation":"[46]","previouslyFormattedCitation":"[46]"},"properties":{"noteIndex":0},"schema":"https://github.com/citation-style-language/schema/raw/master/csl-citation.json"}</w:instrText>
      </w:r>
      <w:r w:rsidR="00097A64">
        <w:rPr>
          <w:rFonts w:cstheme="majorBidi"/>
          <w:color w:val="000000" w:themeColor="text1"/>
          <w:szCs w:val="26"/>
        </w:rPr>
        <w:fldChar w:fldCharType="separate"/>
      </w:r>
      <w:r>
        <w:rPr>
          <w:rFonts w:cstheme="majorBidi"/>
          <w:color w:val="000000" w:themeColor="text1"/>
          <w:szCs w:val="26"/>
        </w:rPr>
        <w:t>[46]</w:t>
      </w:r>
      <w:r w:rsidR="00097A64">
        <w:rPr>
          <w:rFonts w:cstheme="majorBidi"/>
          <w:color w:val="000000" w:themeColor="text1"/>
          <w:szCs w:val="26"/>
        </w:rPr>
        <w:fldChar w:fldCharType="end"/>
      </w:r>
      <w:r>
        <w:rPr>
          <w:rFonts w:cstheme="majorBidi"/>
          <w:color w:val="000000" w:themeColor="text1"/>
          <w:szCs w:val="26"/>
        </w:rPr>
        <w:t>. The results showed that the cross-axis sensitivities were in the range of 3% to 16%. Yang et al. and Yuzawa et al. designed 3-axis MEMS gyroscope and performed simulations</w:t>
      </w:r>
      <w:r w:rsidR="00097A64">
        <w:rPr>
          <w:rFonts w:cstheme="majorBidi"/>
          <w:color w:val="000000" w:themeColor="text1"/>
          <w:szCs w:val="26"/>
        </w:rPr>
        <w:fldChar w:fldCharType="begin" w:fldLock="1"/>
      </w:r>
      <w:r>
        <w:rPr>
          <w:rFonts w:cstheme="majorBidi"/>
          <w:color w:val="000000" w:themeColor="text1"/>
          <w:szCs w:val="26"/>
        </w:rPr>
        <w:instrText>ADDIN CSL_CITATION {"citationItems":[{"id":"ITEM-1","itemData":{"ISSN":"0946-7076","author":[{"dropping-particle":"","family":"Yang","given":"Bo","non-dropping-particle":"","parse-names":false,"suffix":""},{"dropping-particle":"","family":"Lu","given":"Chengfu","non-dropping-particle":"","parse-names":false,"suffix":""}],"container-title":"Microsystem Technologies","id":"ITEM-1","issued":{"date-parts":[["2018"]]},"page":"1213-1222","publisher":"Springer","title":"Design and analysis of a new three-axis micro-gyroscope","type":"article-journal","volume":"24"},"uris":["http://www.mendeley.com/documents/?uuid=9912189a-8389-41a6-9a95-cf9e98c35546"]}],"mendeley":{"formattedCitation":"[47]","plainTextFormattedCitation":"[47]","previouslyFormattedCitation":"[47]"},"properties":{"noteIndex":0},"schema":"https://github.com/citation-style-language/schema/raw/master/csl-citation.json"}</w:instrText>
      </w:r>
      <w:r w:rsidR="00097A64">
        <w:rPr>
          <w:rFonts w:cstheme="majorBidi"/>
          <w:color w:val="000000" w:themeColor="text1"/>
          <w:szCs w:val="26"/>
        </w:rPr>
        <w:fldChar w:fldCharType="separate"/>
      </w:r>
      <w:r>
        <w:rPr>
          <w:rFonts w:cstheme="majorBidi"/>
          <w:color w:val="000000" w:themeColor="text1"/>
          <w:szCs w:val="26"/>
        </w:rPr>
        <w:t>[47]</w:t>
      </w:r>
      <w:r w:rsidR="00097A64">
        <w:rPr>
          <w:rFonts w:cstheme="majorBidi"/>
          <w:color w:val="000000" w:themeColor="text1"/>
          <w:szCs w:val="26"/>
        </w:rPr>
        <w:fldChar w:fldCharType="end"/>
      </w:r>
      <w:r w:rsidR="00097A64">
        <w:rPr>
          <w:rFonts w:cstheme="majorBidi"/>
          <w:color w:val="000000" w:themeColor="text1"/>
          <w:szCs w:val="26"/>
        </w:rPr>
        <w:fldChar w:fldCharType="begin" w:fldLock="1"/>
      </w:r>
      <w:r>
        <w:rPr>
          <w:rFonts w:cstheme="majorBidi"/>
          <w:color w:val="000000" w:themeColor="text1"/>
          <w:szCs w:val="26"/>
        </w:rPr>
        <w:instrText>ADDIN CSL_CITATION {"citationItems":[{"id":"ITEM-1","itemData":{"ISBN":"1538681048","author":[{"dropping-particle":"","family":"Yuzawa","given":"Akiko","non-dropping-particle":"","parse-names":false,"suffix":""},{"dropping-particle":"","family":"Gando","given":"Ryunosuke","non-dropping-particle":"","parse-names":false,"suffix":""},{"dropping-particle":"","family":"Masunishi","given":"Kei","non-dropping-particle":"","parse-names":false,"suffix":""},{"dropping-particle":"","family":"Ogawa","given":"Etsuji","non-dropping-particle":"","parse-names":false,"suffix":""},{"dropping-particle":"","family":"Hiraga","given":"Hiroki","non-dropping-particle":"","parse-names":false,"suffix":""},{"dropping-particle":"","family":"Tomizawa","given":"Yasushi","non-dropping-particle":"","parse-names":false,"suffix":""},{"dropping-particle":"","family":"Itakura","given":"Tetsuro","non-dropping-particle":"","parse-names":false,"suffix":""},{"dropping-particle":"","family":"Ikehashi","given":"Tamio","non-dropping-particle":"","parse-names":false,"suffix":""}],"container-title":"2019 20th International Conference on Solid-State Sensors, Actuators and Microsystems &amp; Eurosensors XXXIII (TRANSDUCERS &amp; EUROSENSORS XXXIII)","id":"ITEM-1","issued":{"date-parts":[["2019"]]},"page":"430-433","publisher":"IEEE","title":"A 3-axis catch-and-release gyroscope with pantograph vibration for low-power and fast start-up applications","type":"paper-conference"},"uris":["http://www.mendeley.com/documents/?uuid=de1286c8-6223-45fa-99a5-37760c2cf0e1"]}],"mendeley":{"formattedCitation":"[48]","plainTextFormattedCitation":"[48]","previouslyFormattedCitation":"[48]"},"properties":{"noteIndex":0},"schema":"https://github.com/citation-style-language/schema/raw/master/csl-citation.json"}</w:instrText>
      </w:r>
      <w:r w:rsidR="00097A64">
        <w:rPr>
          <w:rFonts w:cstheme="majorBidi"/>
          <w:color w:val="000000" w:themeColor="text1"/>
          <w:szCs w:val="26"/>
        </w:rPr>
        <w:fldChar w:fldCharType="separate"/>
      </w:r>
      <w:r>
        <w:rPr>
          <w:rFonts w:cstheme="majorBidi"/>
          <w:color w:val="000000" w:themeColor="text1"/>
          <w:szCs w:val="26"/>
        </w:rPr>
        <w:t>[48]</w:t>
      </w:r>
      <w:r w:rsidR="00097A64">
        <w:rPr>
          <w:rFonts w:cstheme="majorBidi"/>
          <w:color w:val="000000" w:themeColor="text1"/>
          <w:szCs w:val="26"/>
        </w:rPr>
        <w:fldChar w:fldCharType="end"/>
      </w:r>
      <w:r>
        <w:rPr>
          <w:rFonts w:cstheme="majorBidi"/>
          <w:color w:val="000000" w:themeColor="text1"/>
          <w:szCs w:val="26"/>
        </w:rPr>
        <w:t>. They achieved cross-axis sensitivity of 2.82% and 2% respectively. Rocchi et al. proposed a single-structure, 3-axis MEMS gyroscope based on a U-shaped coupling spring for coupling the drive masses to obtain synchronized drive motion</w:t>
      </w:r>
      <w:r w:rsidR="00097A64">
        <w:rPr>
          <w:rFonts w:cstheme="majorBidi"/>
          <w:color w:val="000000" w:themeColor="text1"/>
          <w:szCs w:val="26"/>
        </w:rPr>
        <w:fldChar w:fldCharType="begin" w:fldLock="1"/>
      </w:r>
      <w:r>
        <w:rPr>
          <w:rFonts w:cstheme="majorBidi"/>
          <w:color w:val="000000" w:themeColor="text1"/>
          <w:szCs w:val="26"/>
        </w:rPr>
        <w:instrText>ADDIN CSL_CITATION {"citationItems":[{"id":"ITEM-1","itemData":{"author":[{"dropping-particle":"","family":"Rocchi","given":"Alessandro","non-dropping-particle":"","parse-names":false,"suffix":""}],"id":"ITEM-1","issued":{"date-parts":[["2015","9","15"]]},"publisher":"Google Patents","title":"Method for detecting accelerations and rotation rates, and MEMS sensor","type":"article"},"uris":["http://www.mendeley.com/documents/?uuid=39f5066d-2848-45f7-97ee-f1f44a611e8a"]}],"mendeley":{"formattedCitation":"[49]","plainTextFormattedCitation":"[49]","previouslyFormattedCitation":"[49]"},"properties":{"noteIndex":0},"schema":"https://github.com/citation-style-language/schema/raw/master/csl-citation.json"}</w:instrText>
      </w:r>
      <w:r w:rsidR="00097A64">
        <w:rPr>
          <w:rFonts w:cstheme="majorBidi"/>
          <w:color w:val="000000" w:themeColor="text1"/>
          <w:szCs w:val="26"/>
        </w:rPr>
        <w:fldChar w:fldCharType="separate"/>
      </w:r>
      <w:r>
        <w:rPr>
          <w:rFonts w:cstheme="majorBidi"/>
          <w:color w:val="000000" w:themeColor="text1"/>
          <w:szCs w:val="26"/>
        </w:rPr>
        <w:t>[49]</w:t>
      </w:r>
      <w:r w:rsidR="00097A64">
        <w:rPr>
          <w:rFonts w:cstheme="majorBidi"/>
          <w:color w:val="000000" w:themeColor="text1"/>
          <w:szCs w:val="26"/>
        </w:rPr>
        <w:fldChar w:fldCharType="end"/>
      </w:r>
      <w:r>
        <w:rPr>
          <w:rFonts w:cstheme="majorBidi"/>
          <w:color w:val="000000" w:themeColor="text1"/>
          <w:szCs w:val="26"/>
        </w:rPr>
        <w:t xml:space="preserve">. Cazzaniga et al. suggested improving the driving structure aimed at the integration of a single-drive, 3-axis MEMS gyroscope, including a coupling mechanism based on a folded spring </w:t>
      </w:r>
      <w:r w:rsidR="00097A64">
        <w:rPr>
          <w:rFonts w:cstheme="majorBidi"/>
          <w:color w:val="000000" w:themeColor="text1"/>
          <w:szCs w:val="26"/>
        </w:rPr>
        <w:fldChar w:fldCharType="begin" w:fldLock="1"/>
      </w:r>
      <w:r>
        <w:rPr>
          <w:rFonts w:cstheme="majorBidi"/>
          <w:color w:val="000000" w:themeColor="text1"/>
          <w:szCs w:val="26"/>
        </w:rPr>
        <w:instrText>ADDIN CSL_CITATION {"citationItems":[{"id":"ITEM-1","itemData":{"author":[{"dropping-particle":"","family":"Cazzaniga","given":"Gabriele","non-dropping-particle":"","parse-names":false,"suffix":""},{"dropping-particle":"","family":"Coronato","given":"Luca","non-dropping-particle":"","parse-names":false,"suffix":""}],"id":"ITEM-1","issued":{"date-parts":[["2013","6","11"]]},"publisher":"Google Patents","title":"Integrated microelectromechanical gyroscope with improved driving structure","type":"article"},"uris":["http://www.mendeley.com/documents/?uuid=8a5f2a19-1105-4c10-ba13-f3a7ab2264b3"]}],"mendeley":{"formattedCitation":"[50]","plainTextFormattedCitation":"[50]","previouslyFormattedCitation":"[50]"},"properties":{"noteIndex":0},"schema":"https://github.com/citation-style-language/schema/raw/master/csl-citation.json"}</w:instrText>
      </w:r>
      <w:r w:rsidR="00097A64">
        <w:rPr>
          <w:rFonts w:cstheme="majorBidi"/>
          <w:color w:val="000000" w:themeColor="text1"/>
          <w:szCs w:val="26"/>
        </w:rPr>
        <w:fldChar w:fldCharType="separate"/>
      </w:r>
      <w:r>
        <w:rPr>
          <w:rFonts w:cstheme="majorBidi"/>
          <w:color w:val="000000" w:themeColor="text1"/>
          <w:szCs w:val="26"/>
        </w:rPr>
        <w:t>[50]</w:t>
      </w:r>
      <w:r w:rsidR="00097A64">
        <w:rPr>
          <w:rFonts w:cstheme="majorBidi"/>
          <w:color w:val="000000" w:themeColor="text1"/>
          <w:szCs w:val="26"/>
        </w:rPr>
        <w:fldChar w:fldCharType="end"/>
      </w:r>
      <w:r>
        <w:rPr>
          <w:rFonts w:cstheme="majorBidi"/>
          <w:color w:val="000000" w:themeColor="text1"/>
          <w:szCs w:val="26"/>
        </w:rPr>
        <w:t xml:space="preserve">. Sonmezoglu et al. emphasized a triple-tuning fork structure using a single vibrating element and proposed auxiliary masses in place of a major proof mass to produce the drive motion </w:t>
      </w:r>
      <w:r w:rsidR="00097A64">
        <w:rPr>
          <w:rFonts w:cstheme="majorBidi"/>
          <w:color w:val="000000" w:themeColor="text1"/>
          <w:szCs w:val="26"/>
        </w:rPr>
        <w:fldChar w:fldCharType="begin" w:fldLock="1"/>
      </w:r>
      <w:r>
        <w:rPr>
          <w:rFonts w:cstheme="majorBidi"/>
          <w:color w:val="000000" w:themeColor="text1"/>
          <w:szCs w:val="26"/>
        </w:rPr>
        <w:instrText>ADDIN CSL_CITATION {"citationItems":[{"id":"ITEM-1","itemData":{"ISSN":"0741-3106","author":[{"dropping-particle":"","family":"Sonmezoglu","given":"Soner","non-dropping-particle":"","parse-names":false,"suffix":""},{"dropping-particle":"","family":"Taheri-Tehrani","given":"Parsa","non-dropping-particle":"","parse-names":false,"suffix":""},{"dropping-particle":"","family":"Valzasina","given":"Carlo","non-dropping-particle":"","parse-names":false,"suffix":""},{"dropping-particle":"","family":"Falorni","given":"Luca G","non-dropping-particle":"","parse-names":false,"suffix":""},{"dropping-particle":"","family":"Zerbini","given":"Sarah","non-dropping-particle":"","parse-names":false,"suffix":""},{"dropping-particle":"","family":"Nitzan","given":"Sarah","non-dropping-particle":"","parse-names":false,"suffix":""},{"dropping-particle":"","family":"Horsley","given":"David A","non-dropping-particle":"","parse-names":false,"suffix":""}],"container-title":"IEEE Electron Device Letters","id":"ITEM-1","issue":"9","issued":{"date-parts":[["2015"]]},"page":"953-956","publisher":"IEEE","title":"Single-structure micromachined three-axis gyroscope with reduced drive-force coupling","type":"article-journal","volume":"36"},"uris":["http://www.mendeley.com/documents/?uuid=6c12ca16-583e-4efc-80ac-cabc6969809f"]}],"mendeley":{"formattedCitation":"[51]","plainTextFormattedCitation":"[51]","previouslyFormattedCitation":"[51]"},"properties":{"noteIndex":0},"schema":"https://github.com/citation-style-language/schema/raw/master/csl-citation.json"}</w:instrText>
      </w:r>
      <w:r w:rsidR="00097A64">
        <w:rPr>
          <w:rFonts w:cstheme="majorBidi"/>
          <w:color w:val="000000" w:themeColor="text1"/>
          <w:szCs w:val="26"/>
        </w:rPr>
        <w:fldChar w:fldCharType="separate"/>
      </w:r>
      <w:r>
        <w:rPr>
          <w:rFonts w:cstheme="majorBidi"/>
          <w:color w:val="000000" w:themeColor="text1"/>
          <w:szCs w:val="26"/>
        </w:rPr>
        <w:t>[51]</w:t>
      </w:r>
      <w:r w:rsidR="00097A64">
        <w:rPr>
          <w:rFonts w:cstheme="majorBidi"/>
          <w:color w:val="000000" w:themeColor="text1"/>
          <w:szCs w:val="26"/>
        </w:rPr>
        <w:fldChar w:fldCharType="end"/>
      </w:r>
      <w:r>
        <w:rPr>
          <w:rFonts w:cstheme="majorBidi"/>
          <w:color w:val="000000" w:themeColor="text1"/>
          <w:szCs w:val="26"/>
        </w:rPr>
        <w:t>. Auxiliary drive masses control the undesired mechanical coupling of force and motion from the drive mode to the Coriolis sense modes. Jia et al. presented a single structure, three-axis MEMS gyroscope based on a drive spring mechanism with anchors</w:t>
      </w:r>
      <w:r w:rsidR="00097A64">
        <w:rPr>
          <w:rFonts w:cstheme="majorBidi"/>
          <w:color w:val="000000" w:themeColor="text1"/>
          <w:szCs w:val="26"/>
        </w:rPr>
        <w:fldChar w:fldCharType="begin" w:fldLock="1"/>
      </w:r>
      <w:r>
        <w:rPr>
          <w:rFonts w:cstheme="majorBidi"/>
          <w:color w:val="000000" w:themeColor="text1"/>
          <w:szCs w:val="26"/>
        </w:rPr>
        <w:instrText>ADDIN CSL_CITATION {"citationItems":[{"id":"ITEM-1","itemData":{"author":[{"dropping-particle":"","family":"Jia","given":"Kemiao","non-dropping-particle":"","parse-names":false,"suffix":""}],"id":"ITEM-1","issued":{"date-parts":[["2016","6","7"]]},"publisher":"Google Patents","title":"Multiple sense axis mems gyroscope having a single drive mode","type":"article"},"uris":["http://www.mendeley.com/documents/?uuid=dc54fdcb-ce11-40f9-8e17-985923c0c42b"]}],"mendeley":{"formattedCitation":"[52]","plainTextFormattedCitation":"[52]","previouslyFormattedCitation":"[52]"},"properties":{"noteIndex":0},"schema":"https://github.com/citation-style-language/schema/raw/master/csl-citation.json"}</w:instrText>
      </w:r>
      <w:r w:rsidR="00097A64">
        <w:rPr>
          <w:rFonts w:cstheme="majorBidi"/>
          <w:color w:val="000000" w:themeColor="text1"/>
          <w:szCs w:val="26"/>
        </w:rPr>
        <w:fldChar w:fldCharType="separate"/>
      </w:r>
      <w:r>
        <w:rPr>
          <w:rFonts w:cstheme="majorBidi"/>
          <w:color w:val="000000" w:themeColor="text1"/>
          <w:szCs w:val="26"/>
        </w:rPr>
        <w:t>[52]</w:t>
      </w:r>
      <w:r w:rsidR="00097A64">
        <w:rPr>
          <w:rFonts w:cstheme="majorBidi"/>
          <w:color w:val="000000" w:themeColor="text1"/>
          <w:szCs w:val="26"/>
        </w:rPr>
        <w:fldChar w:fldCharType="end"/>
      </w:r>
      <w:r>
        <w:rPr>
          <w:rFonts w:cstheme="majorBidi"/>
          <w:color w:val="000000" w:themeColor="text1"/>
          <w:szCs w:val="26"/>
        </w:rPr>
        <w:t xml:space="preserve">. An anchor faces losses as a result of drive masses moving in opposite directions. A driving spring, consisting of several anchors control coupling springs from manufacturing processes. Moreover, for material expansion or contraction, thermal stresses between the anchors impact the performance of the device. The more coupling springs and anchors can boost the structure's complexity. Seok et al. suggested a single-structure, three-axis MEMS gyroscope, consisting of a decoupled drive based on an advanced anchor mechanism </w:t>
      </w:r>
      <w:r w:rsidR="00097A64">
        <w:rPr>
          <w:rFonts w:cstheme="majorBidi"/>
          <w:color w:val="000000" w:themeColor="text1"/>
          <w:szCs w:val="26"/>
        </w:rPr>
        <w:fldChar w:fldCharType="begin" w:fldLock="1"/>
      </w:r>
      <w:r>
        <w:rPr>
          <w:rFonts w:cstheme="majorBidi"/>
          <w:color w:val="000000" w:themeColor="text1"/>
          <w:szCs w:val="26"/>
        </w:rPr>
        <w:instrText>ADDIN CSL_CITATION {"citationItems":[{"id":"ITEM-1","itemData":{"author":[{"dropping-particle":"","family":"Seok","given":"Seyeong","non-dropping-particle":"","parse-names":false,"suffix":""},{"dropping-particle":"","family":"Moon","given":"Sanghee","non-dropping-particle":"","parse-names":false,"suffix":""},{"dropping-particle":"","family":"Kim","given":"Bumjoo","non-dropping-particle":"","parse-names":false,"suffix":""},{"dropping-particle":"","family":"Lim","given":"Geunbae","non-dropping-particle":"","parse-names":false,"suffix":""}],"container-title":"Sensors and Materials","id":"ITEM-1","issue":"12","issued":{"date-parts":[["2018"]]},"page":"2823-2831","title":"Design, analysis, and experimental results of micromachined single-structure triaxis vibratory gyroscope with advanced coupling mechanism","type":"article-journal","volume":"30"},"uris":["http://www.mendeley.com/documents/?uuid=f07a2896-6044-4e03-9c06-ac57ca448f26"]}],"mendeley":{"formattedCitation":"[53]","plainTextFormattedCitation":"[53]","previouslyFormattedCitation":"[53]"},"properties":{"noteIndex":0},"schema":"https://github.com/citation-style-language/schema/raw/master/csl-citation.json"}</w:instrText>
      </w:r>
      <w:r w:rsidR="00097A64">
        <w:rPr>
          <w:rFonts w:cstheme="majorBidi"/>
          <w:color w:val="000000" w:themeColor="text1"/>
          <w:szCs w:val="26"/>
        </w:rPr>
        <w:fldChar w:fldCharType="separate"/>
      </w:r>
      <w:r>
        <w:rPr>
          <w:rFonts w:cstheme="majorBidi"/>
          <w:color w:val="000000" w:themeColor="text1"/>
          <w:szCs w:val="26"/>
        </w:rPr>
        <w:t>[53]</w:t>
      </w:r>
      <w:r w:rsidR="00097A64">
        <w:rPr>
          <w:rFonts w:cstheme="majorBidi"/>
          <w:color w:val="000000" w:themeColor="text1"/>
          <w:szCs w:val="26"/>
        </w:rPr>
        <w:fldChar w:fldCharType="end"/>
      </w:r>
      <w:r>
        <w:rPr>
          <w:rFonts w:cstheme="majorBidi"/>
          <w:color w:val="000000" w:themeColor="text1"/>
          <w:szCs w:val="26"/>
        </w:rPr>
        <w:t xml:space="preserve">. To integrate the individual proof masses, a novel tree-shaped spring was applied as a coupling mechanism. </w:t>
      </w:r>
    </w:p>
    <w:p w:rsidR="00530E53" w:rsidRDefault="001D2C0F" w:rsidP="008968F6">
      <w:pPr>
        <w:spacing w:line="360" w:lineRule="auto"/>
        <w:ind w:firstLine="720"/>
        <w:rPr>
          <w:rFonts w:cstheme="majorBidi"/>
          <w:color w:val="000000" w:themeColor="text1"/>
          <w:szCs w:val="26"/>
        </w:rPr>
      </w:pPr>
      <w:r>
        <w:rPr>
          <w:color w:val="000000" w:themeColor="text1"/>
        </w:rPr>
        <w:t xml:space="preserve">Greenheck et al. designed and validated the performance of the IMU prototype comprised of several individual MEMS IMU. They derived computationally inexpensive coning and sculling algorithms to address the dead-reckoning errors produced due to the motion of the vehicle </w:t>
      </w:r>
      <w:r w:rsidR="00097A64">
        <w:rPr>
          <w:color w:val="000000" w:themeColor="text1"/>
        </w:rPr>
        <w:fldChar w:fldCharType="begin" w:fldLock="1"/>
      </w:r>
      <w:r>
        <w:rPr>
          <w:color w:val="000000" w:themeColor="text1"/>
        </w:rPr>
        <w:instrText>ADDIN CSL_CITATION {"citationItems":[{"id":"ITEM-1","itemData":{"ISBN":"1321931832","author":[{"dropping-particle":"","family":"Greenheck","given":"Daniel R","non-dropping-particle":"","parse-names":false,"suffix":""}],"id":"ITEM-1","issued":{"date-parts":[["2015"]]},"publisher":"Marquette University","title":"Design and characterization of a low cost MEMS IMU cluster for precision navigation","type":"article"},"uris":["http://www.mendeley.com/documents/?uuid=b6e0f5f6-4829-4e2e-95e1-04f26fde2d02"]}],"mendeley":{"formattedCitation":"[54]","plainTextFormattedCitation":"[54]","previouslyFormattedCitation":"[54]"},"properties":{"noteIndex":0},"schema":"https://github.com/citation-style-language/schema/raw/master/csl-citation.json"}</w:instrText>
      </w:r>
      <w:r w:rsidR="00097A64">
        <w:rPr>
          <w:color w:val="000000" w:themeColor="text1"/>
        </w:rPr>
        <w:fldChar w:fldCharType="separate"/>
      </w:r>
      <w:r>
        <w:rPr>
          <w:color w:val="000000" w:themeColor="text1"/>
        </w:rPr>
        <w:t>[54]</w:t>
      </w:r>
      <w:r w:rsidR="00097A64">
        <w:rPr>
          <w:color w:val="000000" w:themeColor="text1"/>
        </w:rPr>
        <w:fldChar w:fldCharType="end"/>
      </w:r>
      <w:r>
        <w:rPr>
          <w:color w:val="000000" w:themeColor="text1"/>
        </w:rPr>
        <w:t xml:space="preserve">. Alteriis et al. developed a low-cost MEMS-based IMU system for small UAVs </w:t>
      </w:r>
      <w:r w:rsidR="00097A64">
        <w:rPr>
          <w:color w:val="000000" w:themeColor="text1"/>
        </w:rPr>
        <w:fldChar w:fldCharType="begin" w:fldLock="1"/>
      </w:r>
      <w:r>
        <w:rPr>
          <w:color w:val="000000" w:themeColor="text1"/>
        </w:rPr>
        <w:instrText>ADDIN CSL_CITATION {"citationItems":[{"id":"ITEM-1","itemData":{"ISBN":"1728166365","author":[{"dropping-particle":"","family":"Alteriis","given":"Giorgio","non-dropping-particle":"de","parse-names":false,"suffix":""},{"dropping-particle":"","family":"Conte","given":"Claudia","non-dropping-particle":"","parse-names":false,"suffix":""},{"dropping-particle":"Lo","family":"Moriello","given":"Rosario Schiano","non-dropping-particle":"","parse-names":false,"suffix":""},{"dropping-particle":"","family":"Accardo","given":"Domenico","non-dropping-particle":"","parse-names":false,"suffix":""}],"container-title":"2020 IEEE 7th International Workshop on Metrology for AeroSpace (MetroAeroSpace)","id":"ITEM-1","issued":{"date-parts":[["2020"]]},"page":"534-538","publisher":"IEEE","title":"Use of consumer-grade MEMS inertial sensors for accurate attitude determination of drones","type":"paper-conference"},"uris":["http://www.mendeley.com/documents/?uuid=a26c522b-4861-4b6f-9c2d-b8c718c21b8b"]}],"mendeley":{"formattedCitation":"[55]","plainTextFormattedCitation":"[55]","previouslyFormattedCitation":"[55]"},"properties":{"noteIndex":0},"schema":"https://github.com/citation-style-language/schema/raw/master/csl-citation.json"}</w:instrText>
      </w:r>
      <w:r w:rsidR="00097A64">
        <w:rPr>
          <w:color w:val="000000" w:themeColor="text1"/>
        </w:rPr>
        <w:fldChar w:fldCharType="separate"/>
      </w:r>
      <w:r>
        <w:rPr>
          <w:color w:val="000000" w:themeColor="text1"/>
        </w:rPr>
        <w:t>[55]</w:t>
      </w:r>
      <w:r w:rsidR="00097A64">
        <w:rPr>
          <w:color w:val="000000" w:themeColor="text1"/>
        </w:rPr>
        <w:fldChar w:fldCharType="end"/>
      </w:r>
      <w:r>
        <w:rPr>
          <w:color w:val="000000" w:themeColor="text1"/>
        </w:rPr>
        <w:t xml:space="preserve">. The system comprises six IMUs arranged in a cubic fashion and redundancy significantly improves the performance of the system. They evaluated the performance of the IMU system for the UAV short flight durations and measured the altitude.The measurements are compatible with the drone requirements for navigation. Welch et al. explained the Kalman filter in detail in their study </w:t>
      </w:r>
      <w:r w:rsidR="00097A64">
        <w:rPr>
          <w:color w:val="000000" w:themeColor="text1"/>
        </w:rPr>
        <w:fldChar w:fldCharType="begin" w:fldLock="1"/>
      </w:r>
      <w:r>
        <w:rPr>
          <w:color w:val="000000" w:themeColor="text1"/>
        </w:rPr>
        <w:instrText>ADDIN CSL_CITATION {"citationItems":[{"id":"ITEM-1","itemData":{"author":[{"dropping-particle":"","family":"Welch","given":"Greg","non-dropping-particle":"","parse-names":false,"suffix":""},{"dropping-particle":"","family":"Bishop","given":"Gary","non-dropping-particle":"","parse-names":false,"suffix":""}],"id":"ITEM-1","issued":{"date-parts":[["1995"]]},"publisher":"Chapel Hill, NC, USA","title":"An introduction to the Kalman filter","type":"article-journal"},"uris":["http://www.mendeley.com/documents/?uuid=4480eea5-b93a-4241-a7be-073c53f8f99a"]}],"mendeley":{"formattedCitation":"[56]","plainTextFormattedCitation":"[56]","previouslyFormattedCitation":"[56]"},"properties":{"noteIndex":0},"schema":"https://github.com/citation-style-language/schema/raw/master/csl-citation.json"}</w:instrText>
      </w:r>
      <w:r w:rsidR="00097A64">
        <w:rPr>
          <w:color w:val="000000" w:themeColor="text1"/>
        </w:rPr>
        <w:fldChar w:fldCharType="separate"/>
      </w:r>
      <w:r>
        <w:rPr>
          <w:color w:val="000000" w:themeColor="text1"/>
        </w:rPr>
        <w:t>[56]</w:t>
      </w:r>
      <w:r w:rsidR="00097A64">
        <w:rPr>
          <w:color w:val="000000" w:themeColor="text1"/>
        </w:rPr>
        <w:fldChar w:fldCharType="end"/>
      </w:r>
      <w:r>
        <w:rPr>
          <w:color w:val="000000" w:themeColor="text1"/>
        </w:rPr>
        <w:t xml:space="preserve">. It is a </w:t>
      </w:r>
      <w:r>
        <w:rPr>
          <w:color w:val="000000" w:themeColor="text1"/>
        </w:rPr>
        <w:lastRenderedPageBreak/>
        <w:t xml:space="preserve">very powerful filter in several aspects and supports the estimation of present, past, and future states. The extended Kalman filter is used in IMU's, as EKF supports non-linear processes. </w:t>
      </w:r>
    </w:p>
    <w:p w:rsidR="00530E53" w:rsidRDefault="001D2C0F" w:rsidP="008968F6">
      <w:pPr>
        <w:spacing w:line="360" w:lineRule="auto"/>
        <w:ind w:firstLine="720"/>
        <w:rPr>
          <w:rFonts w:cstheme="majorBidi"/>
          <w:color w:val="000000" w:themeColor="text1"/>
          <w:szCs w:val="26"/>
        </w:rPr>
      </w:pPr>
      <w:r>
        <w:rPr>
          <w:color w:val="000000" w:themeColor="text1"/>
        </w:rPr>
        <w:t>The literature covers different aspects of the MEMS based accelerometer and gyroscope. However, the application of six-degree-of-freedom (6-DOF) IMU sensor comprising of MEMS accelerometer and gyroscope mounted on UAV/Drone for navigation purpose lacks in depth analysis. For example, sensitivity analysis of such IMU sensor under the different g (acceleration due to gravity) and angular rates used in the UAV/drones is not focused in the literature. The IMU sensors in UAVs also experience different mechanical and electronic noises and such noises have significant impact on the accurate estimation of the position, acceleration, and rotation angle.Implementation of the filtering algorithms on the data generated by IMU sensors requires detailed analysis so that that UAV/drone can navigate safely. The Von-Mises stress and shear stress are the important parameters for the IMU sensors and mechanical reliability of the device can be predicted from it and the literature studies lacks detailed analysis. The reliability information is useful for the sensitivity analysis of the MEMS IMU sensor.</w:t>
      </w:r>
    </w:p>
    <w:p w:rsidR="00530E53" w:rsidRDefault="001D2C0F" w:rsidP="008968F6">
      <w:pPr>
        <w:pStyle w:val="Heading1"/>
        <w:spacing w:line="360" w:lineRule="auto"/>
        <w:ind w:left="432"/>
        <w:rPr>
          <w:color w:val="000000" w:themeColor="text1"/>
        </w:rPr>
      </w:pPr>
      <w:bookmarkStart w:id="74" w:name="_Toc58922757"/>
      <w:bookmarkStart w:id="75" w:name="_Toc88046822"/>
      <w:bookmarkStart w:id="76" w:name="_Toc153060710"/>
      <w:bookmarkEnd w:id="38"/>
      <w:bookmarkEnd w:id="3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Pr>
          <w:color w:val="000000" w:themeColor="text1"/>
        </w:rPr>
        <w:lastRenderedPageBreak/>
        <w:t xml:space="preserve">Chapter 2: </w:t>
      </w:r>
      <w:bookmarkEnd w:id="74"/>
      <w:r>
        <w:rPr>
          <w:color w:val="000000" w:themeColor="text1"/>
        </w:rPr>
        <w:t>Methods</w:t>
      </w:r>
      <w:bookmarkEnd w:id="75"/>
      <w:bookmarkEnd w:id="76"/>
    </w:p>
    <w:p w:rsidR="00530E53" w:rsidRDefault="001D2C0F" w:rsidP="008968F6">
      <w:pPr>
        <w:pStyle w:val="Heading2"/>
        <w:numPr>
          <w:ilvl w:val="1"/>
          <w:numId w:val="4"/>
        </w:numPr>
        <w:spacing w:line="360" w:lineRule="auto"/>
        <w:ind w:left="180" w:hanging="180"/>
        <w:rPr>
          <w:color w:val="000000" w:themeColor="text1"/>
        </w:rPr>
      </w:pPr>
      <w:bookmarkStart w:id="77" w:name="_Toc153060711"/>
      <w:r>
        <w:rPr>
          <w:color w:val="000000" w:themeColor="text1"/>
        </w:rPr>
        <w:t>Overview</w:t>
      </w:r>
      <w:bookmarkEnd w:id="77"/>
    </w:p>
    <w:p w:rsidR="00530E53" w:rsidRDefault="001D2C0F" w:rsidP="008968F6">
      <w:pPr>
        <w:spacing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This chapter presents the theoretical background of the Inertial Measurement Unit (IMU) along with its major components such as MEMS accelerometer and gyroscope. Moreover, the design details of these components are also presented along with their CAD model. The theoretical discussion on the sensitivity analysis of the accelerometer and gyroscope is also discussed. The details of Finite Element Modeling (FEM) starting from the development of the CAD model, meshing generation details, FEM model development, and solution is also presented. The MATLAB Simulink model of the IMU sensors along with Kalman Filter equations used for filtering is also discussed in this chapter.</w:t>
      </w:r>
    </w:p>
    <w:p w:rsidR="00530E53" w:rsidRDefault="001D2C0F" w:rsidP="008968F6">
      <w:pPr>
        <w:pStyle w:val="Heading2"/>
        <w:numPr>
          <w:ilvl w:val="1"/>
          <w:numId w:val="4"/>
        </w:numPr>
        <w:spacing w:line="360" w:lineRule="auto"/>
        <w:ind w:left="0" w:firstLine="0"/>
        <w:rPr>
          <w:color w:val="000000" w:themeColor="text1"/>
        </w:rPr>
      </w:pPr>
      <w:bookmarkStart w:id="78" w:name="_Toc153060712"/>
      <w:r>
        <w:rPr>
          <w:color w:val="000000" w:themeColor="text1"/>
        </w:rPr>
        <w:t>Structure and Working Principle of MEMS Accelerometer</w:t>
      </w:r>
      <w:bookmarkEnd w:id="78"/>
    </w:p>
    <w:p w:rsidR="00530E53" w:rsidRDefault="001D2C0F" w:rsidP="008968F6">
      <w:pPr>
        <w:spacing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 xml:space="preserve">The accelerometer considered in the present work is 3-axis comb capacitive accelerometer, which is a type of differential capacitive accelerometer as shown in </w:t>
      </w:r>
      <w:r w:rsidR="000F0F20" w:rsidRPr="000F0F20">
        <w:rPr>
          <w:rFonts w:ascii="Times New Roman" w:hAnsi="Times New Roman" w:cs="Times New Roman"/>
          <w:color w:val="000000" w:themeColor="text1"/>
          <w:szCs w:val="26"/>
        </w:rPr>
        <w:t>Figure ‎2.1.</w:t>
      </w:r>
      <w:r>
        <w:rPr>
          <w:rFonts w:ascii="Times New Roman" w:hAnsi="Times New Roman" w:cs="Times New Roman"/>
          <w:color w:val="000000" w:themeColor="text1"/>
          <w:szCs w:val="26"/>
        </w:rPr>
        <w:t xml:space="preserve">Accelerometer is a sensor that is used to measure external acceleration. It consists of anchors, folded beams, proof mass, moveable, fixed, and sensing fingers. The basic working principle of comb drive capacitive accelerometer is explained as: there are two situations first in which no external acceleration (a=0) is applied on the accelerometer, under that condition the distance between moveable and fixed fingers does not change, therefore no change in capacitance occur. The position of moveable fingers is presented in </w:t>
      </w:r>
      <w:fldSimple w:instr=" REF _Ref152615774 \h  \* MERGEFORMAT ">
        <w:r>
          <w:rPr>
            <w:color w:val="000000" w:themeColor="text1"/>
          </w:rPr>
          <w:t xml:space="preserve">Figure </w:t>
        </w:r>
        <w:r>
          <w:rPr>
            <w:color w:val="000000" w:themeColor="text1"/>
            <w:cs/>
          </w:rPr>
          <w:t>‎</w:t>
        </w:r>
        <w:r>
          <w:rPr>
            <w:color w:val="000000" w:themeColor="text1"/>
          </w:rPr>
          <w:t>2.2: The Working Principle of MEMSCapacitive Accelerometer; when no acceleration is applied (Left) when external acceleration is applied (a=0) (middle and right) [24]</w:t>
        </w:r>
      </w:fldSimple>
      <w:fldSimple w:instr=" REF _Ref152615780 \h  \* MERGEFORMAT ">
        <w:r>
          <w:rPr>
            <w:color w:val="000000" w:themeColor="text1"/>
          </w:rPr>
          <w:t xml:space="preserve">Figure </w:t>
        </w:r>
        <w:r>
          <w:rPr>
            <w:color w:val="000000" w:themeColor="text1"/>
            <w:cs/>
          </w:rPr>
          <w:t>‎</w:t>
        </w:r>
        <w:r>
          <w:rPr>
            <w:color w:val="000000" w:themeColor="text1"/>
          </w:rPr>
          <w:t>2.2</w:t>
        </w:r>
      </w:fldSimple>
      <w:r>
        <w:rPr>
          <w:rFonts w:ascii="Times New Roman" w:hAnsi="Times New Roman" w:cs="Times New Roman"/>
          <w:color w:val="000000" w:themeColor="text1"/>
          <w:szCs w:val="26"/>
        </w:rPr>
        <w:t>(Left). The second situation is when the accelerometer is subjected to the external acceleration then applied acceleration is transferred to the proof mass and the proof mass along with moveable fingers moves in the respective direction of the applied acceleration. However, the fixed fingers remain stationary, therefore the distance between the fingers changes, that in turn causes the change in capacitance</w:t>
      </w:r>
      <w:r w:rsidR="00097A64">
        <w:rPr>
          <w:rFonts w:ascii="Times New Roman" w:hAnsi="Times New Roman" w:cs="Times New Roman"/>
          <w:color w:val="000000" w:themeColor="text1"/>
          <w:szCs w:val="26"/>
        </w:rPr>
        <w:fldChar w:fldCharType="begin">
          <w:fldData xml:space="preserve">PEVuZE5vdGU+PENpdGU+PEF1dGhvcj5NYTwvQXV0aG9yPjxZZWFyPjIwMTA8L1llYXI+PFJlY051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==
</w:fldData>
        </w:fldChar>
      </w:r>
      <w:r>
        <w:rPr>
          <w:rFonts w:ascii="Times New Roman" w:hAnsi="Times New Roman" w:cs="Times New Roman"/>
          <w:color w:val="000000" w:themeColor="text1"/>
          <w:szCs w:val="26"/>
        </w:rPr>
        <w:instrText xml:space="preserve"> ADDIN EN.CITE </w:instrText>
      </w:r>
      <w:r w:rsidR="00097A64">
        <w:rPr>
          <w:rFonts w:ascii="Times New Roman" w:hAnsi="Times New Roman" w:cs="Times New Roman"/>
          <w:color w:val="000000" w:themeColor="text1"/>
          <w:szCs w:val="26"/>
        </w:rPr>
        <w:fldChar w:fldCharType="begin">
          <w:fldData xml:space="preserve">PEVuZE5vdGU+PENpdGU+PEF1dGhvcj5NYTwvQXV0aG9yPjxZZWFyPjIwMTA8L1llYXI+PFJlY051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==
</w:fldData>
        </w:fldChar>
      </w:r>
      <w:r>
        <w:rPr>
          <w:rFonts w:ascii="Times New Roman" w:hAnsi="Times New Roman" w:cs="Times New Roman"/>
          <w:color w:val="000000" w:themeColor="text1"/>
          <w:szCs w:val="26"/>
        </w:rPr>
        <w:instrText xml:space="preserve"> ADDIN EN.CITE.DATA </w:instrText>
      </w:r>
      <w:r w:rsidR="00097A64">
        <w:rPr>
          <w:rFonts w:ascii="Times New Roman" w:hAnsi="Times New Roman" w:cs="Times New Roman"/>
          <w:color w:val="000000" w:themeColor="text1"/>
          <w:szCs w:val="26"/>
        </w:rPr>
      </w:r>
      <w:r w:rsidR="00097A64">
        <w:rPr>
          <w:rFonts w:ascii="Times New Roman" w:hAnsi="Times New Roman" w:cs="Times New Roman"/>
          <w:color w:val="000000" w:themeColor="text1"/>
          <w:szCs w:val="26"/>
        </w:rPr>
        <w:fldChar w:fldCharType="end"/>
      </w:r>
      <w:r w:rsidR="00097A64">
        <w:rPr>
          <w:rFonts w:ascii="Times New Roman" w:hAnsi="Times New Roman" w:cs="Times New Roman"/>
          <w:color w:val="000000" w:themeColor="text1"/>
          <w:szCs w:val="26"/>
        </w:rPr>
      </w:r>
      <w:r w:rsidR="00097A64">
        <w:rPr>
          <w:rFonts w:ascii="Times New Roman" w:hAnsi="Times New Roman" w:cs="Times New Roman"/>
          <w:color w:val="000000" w:themeColor="text1"/>
          <w:szCs w:val="26"/>
        </w:rPr>
        <w:fldChar w:fldCharType="separate"/>
      </w:r>
      <w:r>
        <w:rPr>
          <w:rFonts w:ascii="Times New Roman" w:hAnsi="Times New Roman" w:cs="Times New Roman"/>
          <w:color w:val="000000" w:themeColor="text1"/>
          <w:szCs w:val="26"/>
        </w:rPr>
        <w:t>[57-60]</w:t>
      </w:r>
      <w:r w:rsidR="00097A64">
        <w:rPr>
          <w:rFonts w:ascii="Times New Roman" w:hAnsi="Times New Roman" w:cs="Times New Roman"/>
          <w:color w:val="000000" w:themeColor="text1"/>
          <w:szCs w:val="26"/>
        </w:rPr>
        <w:fldChar w:fldCharType="end"/>
      </w:r>
      <w:r>
        <w:rPr>
          <w:rFonts w:ascii="Times New Roman" w:hAnsi="Times New Roman" w:cs="Times New Roman"/>
          <w:color w:val="000000" w:themeColor="text1"/>
          <w:szCs w:val="26"/>
        </w:rPr>
        <w:t xml:space="preserve">. In this way, a change in capacitance is used to measure acceleration. The second condition is illustrated in </w:t>
      </w:r>
      <w:fldSimple w:instr=" REF _Ref152615780 \h  \* MERGEFORMAT ">
        <w:r>
          <w:rPr>
            <w:color w:val="000000" w:themeColor="text1"/>
          </w:rPr>
          <w:t xml:space="preserve">Figure </w:t>
        </w:r>
        <w:r>
          <w:rPr>
            <w:color w:val="000000" w:themeColor="text1"/>
            <w:cs/>
          </w:rPr>
          <w:t>‎</w:t>
        </w:r>
        <w:r>
          <w:rPr>
            <w:color w:val="000000" w:themeColor="text1"/>
          </w:rPr>
          <w:t>2.2</w:t>
        </w:r>
      </w:fldSimple>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Cs w:val="26"/>
        </w:rPr>
        <w:t>middle and</w:t>
      </w:r>
      <w:commentRangeStart w:id="79"/>
      <w:commentRangeEnd w:id="79"/>
      <w:r>
        <w:rPr>
          <w:rFonts w:ascii="Times New Roman" w:hAnsi="Times New Roman" w:cs="Times New Roman"/>
          <w:color w:val="000000" w:themeColor="text1"/>
          <w:szCs w:val="26"/>
        </w:rPr>
        <w:t xml:space="preserve">right).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98"/>
      </w:tblGrid>
      <w:tr w:rsidR="00530E53">
        <w:tc>
          <w:tcPr>
            <w:tcW w:w="9298" w:type="dxa"/>
          </w:tcPr>
          <w:p w:rsidR="00530E53" w:rsidRDefault="001D2C0F" w:rsidP="008968F6">
            <w:pPr>
              <w:keepNext/>
              <w:spacing w:after="0" w:line="360" w:lineRule="auto"/>
              <w:jc w:val="center"/>
              <w:rPr>
                <w:color w:val="000000" w:themeColor="text1"/>
                <w:szCs w:val="20"/>
              </w:rPr>
            </w:pPr>
            <w:r>
              <w:rPr>
                <w:rFonts w:ascii="Times New Roman" w:hAnsi="Times New Roman" w:cs="Times New Roman"/>
                <w:noProof/>
                <w:color w:val="000000" w:themeColor="text1"/>
                <w:sz w:val="24"/>
                <w:szCs w:val="24"/>
              </w:rPr>
              <w:lastRenderedPageBreak/>
              <w:drawing>
                <wp:inline distT="0" distB="0" distL="0" distR="0">
                  <wp:extent cx="3803650" cy="2608580"/>
                  <wp:effectExtent l="0" t="0" r="635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6"/>
                          <a:stretch>
                            <a:fillRect/>
                          </a:stretch>
                        </pic:blipFill>
                        <pic:spPr>
                          <a:xfrm>
                            <a:off x="0" y="0"/>
                            <a:ext cx="3809411" cy="2612866"/>
                          </a:xfrm>
                          <a:prstGeom prst="rect">
                            <a:avLst/>
                          </a:prstGeom>
                        </pic:spPr>
                      </pic:pic>
                    </a:graphicData>
                  </a:graphic>
                </wp:inline>
              </w:drawing>
            </w:r>
          </w:p>
          <w:p w:rsidR="00530E53" w:rsidRDefault="00530E53" w:rsidP="008968F6">
            <w:pPr>
              <w:pStyle w:val="Caption"/>
              <w:rPr>
                <w:color w:val="000000" w:themeColor="text1"/>
              </w:rPr>
            </w:pPr>
            <w:bookmarkStart w:id="80" w:name="_Ref149892874"/>
            <w:bookmarkStart w:id="81" w:name="_Toc152620494"/>
          </w:p>
          <w:p w:rsidR="00530E53" w:rsidRDefault="001D2C0F" w:rsidP="008968F6">
            <w:pPr>
              <w:pStyle w:val="Caption"/>
              <w:rPr>
                <w:color w:val="000000" w:themeColor="text1"/>
              </w:rPr>
            </w:pPr>
            <w:r>
              <w:rPr>
                <w:color w:val="000000" w:themeColor="text1"/>
              </w:rPr>
              <w:t xml:space="preserve">Figure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Figure \* ARABIC \s 1 </w:instrText>
            </w:r>
            <w:r w:rsidR="00097A64">
              <w:rPr>
                <w:color w:val="000000" w:themeColor="text1"/>
              </w:rPr>
              <w:fldChar w:fldCharType="separate"/>
            </w:r>
            <w:r>
              <w:rPr>
                <w:color w:val="000000" w:themeColor="text1"/>
              </w:rPr>
              <w:t>1</w:t>
            </w:r>
            <w:r w:rsidR="00097A64">
              <w:rPr>
                <w:color w:val="000000" w:themeColor="text1"/>
              </w:rPr>
              <w:fldChar w:fldCharType="end"/>
            </w:r>
            <w:bookmarkEnd w:id="80"/>
            <w:r>
              <w:rPr>
                <w:color w:val="000000" w:themeColor="text1"/>
              </w:rPr>
              <w:t>: Three-axis MEMS CapacitiveAccelerometer [24]</w:t>
            </w:r>
            <w:bookmarkEnd w:id="81"/>
          </w:p>
          <w:p w:rsidR="00071D95" w:rsidRPr="00071D95" w:rsidRDefault="00071D95" w:rsidP="00071D95">
            <w:pPr>
              <w:spacing w:after="600"/>
            </w:pPr>
          </w:p>
        </w:tc>
      </w:tr>
      <w:tr w:rsidR="00530E53">
        <w:tc>
          <w:tcPr>
            <w:tcW w:w="9298" w:type="dxa"/>
          </w:tcPr>
          <w:p w:rsidR="00530E53" w:rsidRDefault="00530E53" w:rsidP="008968F6">
            <w:pPr>
              <w:spacing w:after="0" w:line="360" w:lineRule="auto"/>
              <w:rPr>
                <w:rFonts w:ascii="Times New Roman" w:hAnsi="Times New Roman" w:cs="Times New Roman"/>
                <w:color w:val="000000" w:themeColor="text1"/>
                <w:szCs w:val="26"/>
              </w:rPr>
            </w:pPr>
          </w:p>
        </w:tc>
      </w:tr>
      <w:tr w:rsidR="00530E53">
        <w:trPr>
          <w:trHeight w:val="6769"/>
        </w:trPr>
        <w:tc>
          <w:tcPr>
            <w:tcW w:w="9298" w:type="dxa"/>
          </w:tcPr>
          <w:p w:rsidR="00530E53" w:rsidRDefault="001D2C0F" w:rsidP="008968F6">
            <w:pPr>
              <w:keepNext/>
              <w:spacing w:after="0" w:line="360" w:lineRule="auto"/>
              <w:jc w:val="center"/>
              <w:rPr>
                <w:color w:val="000000" w:themeColor="text1"/>
                <w:szCs w:val="20"/>
              </w:rPr>
            </w:pPr>
            <w:r>
              <w:rPr>
                <w:noProof/>
                <w:color w:val="000000" w:themeColor="text1"/>
                <w:szCs w:val="20"/>
              </w:rPr>
              <w:drawing>
                <wp:inline distT="0" distB="0" distL="0" distR="0">
                  <wp:extent cx="5391150" cy="2632075"/>
                  <wp:effectExtent l="0" t="0" r="381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27"/>
                          <a:stretch>
                            <a:fillRect/>
                          </a:stretch>
                        </pic:blipFill>
                        <pic:spPr>
                          <a:xfrm>
                            <a:off x="0" y="0"/>
                            <a:ext cx="5405320" cy="2632075"/>
                          </a:xfrm>
                          <a:prstGeom prst="rect">
                            <a:avLst/>
                          </a:prstGeom>
                        </pic:spPr>
                      </pic:pic>
                    </a:graphicData>
                  </a:graphic>
                </wp:inline>
              </w:drawing>
            </w:r>
          </w:p>
          <w:p w:rsidR="00530E53" w:rsidRDefault="00530E53" w:rsidP="008968F6">
            <w:pPr>
              <w:pStyle w:val="Caption"/>
              <w:rPr>
                <w:color w:val="000000" w:themeColor="text1"/>
              </w:rPr>
            </w:pPr>
            <w:bookmarkStart w:id="82" w:name="_Ref152615780"/>
            <w:bookmarkStart w:id="83" w:name="_Toc152620495"/>
            <w:bookmarkStart w:id="84" w:name="_Ref152615654"/>
            <w:bookmarkStart w:id="85" w:name="_Ref152615774"/>
          </w:p>
          <w:p w:rsidR="00530E53" w:rsidRDefault="001D2C0F" w:rsidP="00071D95">
            <w:pPr>
              <w:pStyle w:val="Caption"/>
              <w:spacing w:line="276" w:lineRule="auto"/>
              <w:jc w:val="left"/>
              <w:rPr>
                <w:color w:val="000000" w:themeColor="text1"/>
              </w:rPr>
            </w:pPr>
            <w:r>
              <w:rPr>
                <w:color w:val="000000" w:themeColor="text1"/>
              </w:rPr>
              <w:t xml:space="preserve">Figure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Figure \* ARABIC \s 1 </w:instrText>
            </w:r>
            <w:r w:rsidR="00097A64">
              <w:rPr>
                <w:color w:val="000000" w:themeColor="text1"/>
              </w:rPr>
              <w:fldChar w:fldCharType="separate"/>
            </w:r>
            <w:r>
              <w:rPr>
                <w:color w:val="000000" w:themeColor="text1"/>
              </w:rPr>
              <w:t>2</w:t>
            </w:r>
            <w:r w:rsidR="00097A64">
              <w:rPr>
                <w:color w:val="000000" w:themeColor="text1"/>
              </w:rPr>
              <w:fldChar w:fldCharType="end"/>
            </w:r>
            <w:bookmarkEnd w:id="82"/>
            <w:r>
              <w:rPr>
                <w:color w:val="000000" w:themeColor="text1"/>
              </w:rPr>
              <w:t>: The Working principle of MEMS Capacitive Accelerometer; when no acceleration is applied (Left) when external acceleration is applied (a=0) (middle and right) [24]</w:t>
            </w:r>
            <w:bookmarkEnd w:id="83"/>
            <w:bookmarkEnd w:id="84"/>
            <w:bookmarkEnd w:id="85"/>
          </w:p>
          <w:p w:rsidR="00530E53" w:rsidRDefault="00530E53" w:rsidP="008968F6">
            <w:pPr>
              <w:pStyle w:val="Caption"/>
              <w:rPr>
                <w:color w:val="000000" w:themeColor="text1"/>
                <w:sz w:val="24"/>
              </w:rPr>
            </w:pPr>
          </w:p>
        </w:tc>
      </w:tr>
      <w:tr w:rsidR="00530E53">
        <w:tc>
          <w:tcPr>
            <w:tcW w:w="9298" w:type="dxa"/>
          </w:tcPr>
          <w:p w:rsidR="00530E53" w:rsidRDefault="00530E53" w:rsidP="008968F6">
            <w:pPr>
              <w:spacing w:after="0" w:line="360" w:lineRule="auto"/>
              <w:rPr>
                <w:rFonts w:ascii="Times New Roman" w:hAnsi="Times New Roman" w:cs="Times New Roman"/>
                <w:color w:val="000000" w:themeColor="text1"/>
                <w:sz w:val="24"/>
                <w:szCs w:val="24"/>
              </w:rPr>
            </w:pPr>
          </w:p>
        </w:tc>
      </w:tr>
    </w:tbl>
    <w:p w:rsidR="00530E53" w:rsidRDefault="00530E53" w:rsidP="008968F6">
      <w:pPr>
        <w:spacing w:line="360" w:lineRule="auto"/>
        <w:jc w:val="both"/>
        <w:rPr>
          <w:rFonts w:ascii="Times New Roman" w:hAnsi="Times New Roman" w:cs="Times New Roman"/>
          <w:color w:val="000000" w:themeColor="text1"/>
          <w:sz w:val="24"/>
          <w:szCs w:val="24"/>
        </w:rPr>
      </w:pPr>
    </w:p>
    <w:p w:rsidR="00530E53" w:rsidRDefault="001D2C0F" w:rsidP="008968F6">
      <w:pPr>
        <w:spacing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 xml:space="preserve">When there is no external acceleration applied on the accelerometer (a = 0), the moveable fingers remain in the middle of the air gap between the left and right fixed fingers as shown in </w:t>
      </w:r>
      <w:fldSimple w:instr=" REF _Ref152615780 \h  \* MERGEFORMAT ">
        <w:r>
          <w:rPr>
            <w:color w:val="000000" w:themeColor="text1"/>
          </w:rPr>
          <w:t xml:space="preserve">Figure </w:t>
        </w:r>
        <w:r>
          <w:rPr>
            <w:color w:val="000000" w:themeColor="text1"/>
            <w:cs/>
          </w:rPr>
          <w:t>‎</w:t>
        </w:r>
        <w:r>
          <w:rPr>
            <w:color w:val="000000" w:themeColor="text1"/>
          </w:rPr>
          <w:t>2</w:t>
        </w:r>
        <w:r>
          <w:rPr>
            <w:color w:val="000000" w:themeColor="text1"/>
          </w:rPr>
          <w:noBreakHyphen/>
          <w:t>2</w:t>
        </w:r>
      </w:fldSimple>
      <w:r>
        <w:rPr>
          <w:rFonts w:ascii="Times New Roman" w:hAnsi="Times New Roman" w:cs="Times New Roman"/>
          <w:color w:val="000000" w:themeColor="text1"/>
          <w:szCs w:val="26"/>
        </w:rPr>
        <w:t xml:space="preserve">(left). In this situation, the left and right capacitances known as C1 and C2 are equal in magnitude and are referred to as </w:t>
      </w:r>
      <w:r>
        <w:rPr>
          <w:rFonts w:ascii="Times New Roman" w:hAnsi="Times New Roman" w:cs="Times New Roman"/>
          <w:i/>
          <w:color w:val="000000" w:themeColor="text1"/>
          <w:szCs w:val="26"/>
        </w:rPr>
        <w:t>C</w:t>
      </w:r>
      <w:r>
        <w:rPr>
          <w:rFonts w:ascii="Times New Roman" w:hAnsi="Times New Roman" w:cs="Times New Roman"/>
          <w:i/>
          <w:color w:val="000000" w:themeColor="text1"/>
          <w:szCs w:val="26"/>
          <w:vertAlign w:val="subscript"/>
        </w:rPr>
        <w:t>o</w:t>
      </w:r>
      <w:r>
        <w:rPr>
          <w:rFonts w:ascii="Times New Roman" w:hAnsi="Times New Roman" w:cs="Times New Roman"/>
          <w:color w:val="000000" w:themeColor="text1"/>
          <w:szCs w:val="26"/>
        </w:rPr>
        <w:t xml:space="preserve"> (its rest capacitance) as follows.</w:t>
      </w:r>
    </w:p>
    <w:p w:rsidR="00530E53" w:rsidRDefault="001D2C0F" w:rsidP="008968F6">
      <w:pPr>
        <w:spacing w:line="360" w:lineRule="auto"/>
        <w:jc w:val="both"/>
        <w:rPr>
          <w:rFonts w:ascii="Times New Roman" w:hAnsi="Times New Roman" w:cs="Times New Roman"/>
          <w:color w:val="000000" w:themeColor="text1"/>
          <w:szCs w:val="26"/>
        </w:rPr>
      </w:pPr>
      <w:r>
        <w:rPr>
          <w:rFonts w:ascii="Times New Roman" w:hAnsi="Times New Roman" w:cs="Times New Roman"/>
          <w:color w:val="000000" w:themeColor="text1"/>
          <w:szCs w:val="26"/>
        </w:rPr>
        <w:t xml:space="preserve">When no acceleration is applied: </w:t>
      </w:r>
    </w:p>
    <w:p w:rsidR="00530E53" w:rsidRDefault="001D2C0F" w:rsidP="008968F6">
      <w:pPr>
        <w:pStyle w:val="Caption"/>
        <w:keepNext/>
        <w:tabs>
          <w:tab w:val="center" w:pos="4680"/>
          <w:tab w:val="right" w:pos="9270"/>
        </w:tabs>
        <w:jc w:val="both"/>
        <w:rPr>
          <w:color w:val="000000" w:themeColor="text1"/>
          <w:szCs w:val="26"/>
        </w:rPr>
      </w:pPr>
      <w:r>
        <w:rPr>
          <w:rFonts w:eastAsiaTheme="minorEastAsia"/>
          <w:color w:val="000000" w:themeColor="text1"/>
          <w:sz w:val="24"/>
        </w:rPr>
        <w:tab/>
      </w:r>
      <m:oMath>
        <m:r>
          <w:rPr>
            <w:rFonts w:ascii="Cambria Math" w:hAnsi="Cambria Math"/>
            <w:color w:val="000000" w:themeColor="text1"/>
            <w:szCs w:val="26"/>
          </w:rPr>
          <m:t xml:space="preserve">C= </m:t>
        </m:r>
        <m:sSub>
          <m:sSubPr>
            <m:ctrlPr>
              <w:rPr>
                <w:rFonts w:ascii="Cambria Math" w:hAnsi="Cambria Math"/>
                <w:i/>
                <w:color w:val="000000" w:themeColor="text1"/>
                <w:szCs w:val="26"/>
              </w:rPr>
            </m:ctrlPr>
          </m:sSubPr>
          <m:e>
            <m:r>
              <w:rPr>
                <w:rFonts w:ascii="Cambria Math" w:hAnsi="Cambria Math"/>
                <w:color w:val="000000" w:themeColor="text1"/>
                <w:szCs w:val="26"/>
              </w:rPr>
              <m:t>C</m:t>
            </m:r>
          </m:e>
          <m:sub>
            <m:r>
              <w:rPr>
                <w:rFonts w:ascii="Cambria Math" w:hAnsi="Cambria Math"/>
                <w:color w:val="000000" w:themeColor="text1"/>
                <w:szCs w:val="26"/>
              </w:rPr>
              <m:t>0</m:t>
            </m:r>
          </m:sub>
        </m:sSub>
        <m:r>
          <w:rPr>
            <w:rFonts w:ascii="Cambria Math" w:hAnsi="Cambria Math"/>
            <w:color w:val="000000" w:themeColor="text1"/>
            <w:szCs w:val="26"/>
          </w:rPr>
          <m:t>=</m:t>
        </m:r>
        <m:f>
          <m:fPr>
            <m:ctrlPr>
              <w:rPr>
                <w:rFonts w:ascii="Cambria Math" w:hAnsi="Cambria Math"/>
                <w:i/>
                <w:color w:val="000000" w:themeColor="text1"/>
                <w:szCs w:val="26"/>
              </w:rPr>
            </m:ctrlPr>
          </m:fPr>
          <m:num>
            <m:sSub>
              <m:sSubPr>
                <m:ctrlPr>
                  <w:rPr>
                    <w:rFonts w:ascii="Cambria Math" w:hAnsi="Cambria Math"/>
                    <w:i/>
                    <w:color w:val="000000" w:themeColor="text1"/>
                    <w:szCs w:val="26"/>
                  </w:rPr>
                </m:ctrlPr>
              </m:sSubPr>
              <m:e>
                <m:r>
                  <w:rPr>
                    <w:rFonts w:ascii="Cambria Math" w:hAnsi="Cambria Math"/>
                    <w:color w:val="000000" w:themeColor="text1"/>
                    <w:szCs w:val="26"/>
                  </w:rPr>
                  <m:t>ε</m:t>
                </m:r>
              </m:e>
              <m:sub>
                <m:r>
                  <w:rPr>
                    <w:rFonts w:ascii="Cambria Math" w:hAnsi="Cambria Math"/>
                    <w:color w:val="000000" w:themeColor="text1"/>
                    <w:szCs w:val="26"/>
                  </w:rPr>
                  <m:t>0</m:t>
                </m:r>
              </m:sub>
            </m:sSub>
            <m:r>
              <w:rPr>
                <w:rFonts w:ascii="Cambria Math" w:hAnsi="Cambria Math"/>
                <w:color w:val="000000" w:themeColor="text1"/>
                <w:szCs w:val="26"/>
              </w:rPr>
              <m:t>A</m:t>
            </m:r>
          </m:num>
          <m:den>
            <m:r>
              <w:rPr>
                <w:rFonts w:ascii="Cambria Math" w:hAnsi="Cambria Math"/>
                <w:color w:val="000000" w:themeColor="text1"/>
                <w:szCs w:val="26"/>
              </w:rPr>
              <m:t>d</m:t>
            </m:r>
          </m:den>
        </m:f>
        <m:r>
          <w:rPr>
            <w:rFonts w:ascii="Cambria Math" w:hAnsi="Cambria Math"/>
            <w:color w:val="000000" w:themeColor="text1"/>
            <w:szCs w:val="26"/>
          </w:rPr>
          <m:t xml:space="preserve">= </m:t>
        </m:r>
        <m:f>
          <m:fPr>
            <m:ctrlPr>
              <w:rPr>
                <w:rFonts w:ascii="Cambria Math" w:hAnsi="Cambria Math"/>
                <w:i/>
                <w:color w:val="000000" w:themeColor="text1"/>
                <w:szCs w:val="26"/>
              </w:rPr>
            </m:ctrlPr>
          </m:fPr>
          <m:num>
            <m:sSub>
              <m:sSubPr>
                <m:ctrlPr>
                  <w:rPr>
                    <w:rFonts w:ascii="Cambria Math" w:hAnsi="Cambria Math"/>
                    <w:i/>
                    <w:color w:val="000000" w:themeColor="text1"/>
                    <w:szCs w:val="26"/>
                  </w:rPr>
                </m:ctrlPr>
              </m:sSubPr>
              <m:e>
                <m:r>
                  <w:rPr>
                    <w:rFonts w:ascii="Cambria Math" w:hAnsi="Cambria Math"/>
                    <w:color w:val="000000" w:themeColor="text1"/>
                    <w:szCs w:val="26"/>
                  </w:rPr>
                  <m:t>ε</m:t>
                </m:r>
              </m:e>
              <m:sub>
                <m:r>
                  <w:rPr>
                    <w:rFonts w:ascii="Cambria Math" w:hAnsi="Cambria Math"/>
                    <w:color w:val="000000" w:themeColor="text1"/>
                    <w:szCs w:val="26"/>
                  </w:rPr>
                  <m:t>0</m:t>
                </m:r>
              </m:sub>
            </m:sSub>
            <m:sSub>
              <m:sSubPr>
                <m:ctrlPr>
                  <w:rPr>
                    <w:rFonts w:ascii="Cambria Math" w:hAnsi="Cambria Math"/>
                    <w:i/>
                    <w:color w:val="000000" w:themeColor="text1"/>
                    <w:szCs w:val="26"/>
                  </w:rPr>
                </m:ctrlPr>
              </m:sSubPr>
              <m:e>
                <m:r>
                  <w:rPr>
                    <w:rFonts w:ascii="Cambria Math" w:hAnsi="Cambria Math"/>
                    <w:color w:val="000000" w:themeColor="text1"/>
                    <w:szCs w:val="26"/>
                  </w:rPr>
                  <m:t>N</m:t>
                </m:r>
              </m:e>
              <m:sub>
                <m:r>
                  <w:rPr>
                    <w:rFonts w:ascii="Cambria Math" w:hAnsi="Cambria Math"/>
                    <w:color w:val="000000" w:themeColor="text1"/>
                    <w:szCs w:val="26"/>
                  </w:rPr>
                  <m:t>s</m:t>
                </m:r>
              </m:sub>
            </m:sSub>
            <m:sSub>
              <m:sSubPr>
                <m:ctrlPr>
                  <w:rPr>
                    <w:rFonts w:ascii="Cambria Math" w:hAnsi="Cambria Math"/>
                    <w:i/>
                    <w:color w:val="000000" w:themeColor="text1"/>
                    <w:szCs w:val="26"/>
                  </w:rPr>
                </m:ctrlPr>
              </m:sSubPr>
              <m:e>
                <m:r>
                  <w:rPr>
                    <w:rFonts w:ascii="Cambria Math" w:hAnsi="Cambria Math"/>
                    <w:color w:val="000000" w:themeColor="text1"/>
                    <w:szCs w:val="26"/>
                  </w:rPr>
                  <m:t>L</m:t>
                </m:r>
              </m:e>
              <m:sub>
                <m:r>
                  <w:rPr>
                    <w:rFonts w:ascii="Cambria Math" w:hAnsi="Cambria Math"/>
                    <w:color w:val="000000" w:themeColor="text1"/>
                    <w:szCs w:val="26"/>
                  </w:rPr>
                  <m:t>f</m:t>
                </m:r>
              </m:sub>
            </m:sSub>
            <m:r>
              <w:rPr>
                <w:rFonts w:ascii="Cambria Math" w:hAnsi="Cambria Math"/>
                <w:color w:val="000000" w:themeColor="text1"/>
                <w:szCs w:val="26"/>
              </w:rPr>
              <m:t>t</m:t>
            </m:r>
          </m:num>
          <m:den>
            <m:r>
              <w:rPr>
                <w:rFonts w:ascii="Cambria Math" w:hAnsi="Cambria Math"/>
                <w:color w:val="000000" w:themeColor="text1"/>
                <w:szCs w:val="26"/>
              </w:rPr>
              <m:t>d</m:t>
            </m:r>
          </m:den>
        </m:f>
      </m:oMath>
      <w:r>
        <w:rPr>
          <w:rFonts w:eastAsiaTheme="minorEastAsia"/>
          <w:color w:val="000000" w:themeColor="text1"/>
          <w:szCs w:val="26"/>
        </w:rPr>
        <w:tab/>
        <w:t>(</w:t>
      </w:r>
      <w:r w:rsidR="00097A64">
        <w:rPr>
          <w:color w:val="000000" w:themeColor="text1"/>
          <w:szCs w:val="26"/>
        </w:rPr>
        <w:fldChar w:fldCharType="begin"/>
      </w:r>
      <w:r>
        <w:rPr>
          <w:color w:val="000000" w:themeColor="text1"/>
          <w:szCs w:val="26"/>
        </w:rPr>
        <w:instrText xml:space="preserve"> STYLEREF 1 \s </w:instrText>
      </w:r>
      <w:r w:rsidR="00097A64">
        <w:rPr>
          <w:color w:val="000000" w:themeColor="text1"/>
          <w:szCs w:val="26"/>
        </w:rPr>
        <w:fldChar w:fldCharType="separate"/>
      </w:r>
      <w:r>
        <w:rPr>
          <w:color w:val="000000" w:themeColor="text1"/>
          <w:szCs w:val="26"/>
          <w:cs/>
        </w:rPr>
        <w:t>‎</w:t>
      </w:r>
      <w:r>
        <w:rPr>
          <w:color w:val="000000" w:themeColor="text1"/>
          <w:szCs w:val="26"/>
        </w:rPr>
        <w:t>2</w:t>
      </w:r>
      <w:r w:rsidR="00097A64">
        <w:rPr>
          <w:color w:val="000000" w:themeColor="text1"/>
          <w:szCs w:val="26"/>
        </w:rPr>
        <w:fldChar w:fldCharType="end"/>
      </w:r>
      <w:r>
        <w:rPr>
          <w:color w:val="000000" w:themeColor="text1"/>
          <w:szCs w:val="26"/>
        </w:rPr>
        <w:t>.</w:t>
      </w:r>
      <w:r w:rsidR="00097A64">
        <w:rPr>
          <w:color w:val="000000" w:themeColor="text1"/>
          <w:szCs w:val="26"/>
        </w:rPr>
        <w:fldChar w:fldCharType="begin"/>
      </w:r>
      <w:r>
        <w:rPr>
          <w:color w:val="000000" w:themeColor="text1"/>
          <w:szCs w:val="26"/>
        </w:rPr>
        <w:instrText xml:space="preserve"> SEQ Equation \* ARABIC \s 1 </w:instrText>
      </w:r>
      <w:r w:rsidR="00097A64">
        <w:rPr>
          <w:color w:val="000000" w:themeColor="text1"/>
          <w:szCs w:val="26"/>
        </w:rPr>
        <w:fldChar w:fldCharType="separate"/>
      </w:r>
      <w:r>
        <w:rPr>
          <w:color w:val="000000" w:themeColor="text1"/>
          <w:szCs w:val="26"/>
        </w:rPr>
        <w:t>1</w:t>
      </w:r>
      <w:r w:rsidR="00097A64">
        <w:rPr>
          <w:color w:val="000000" w:themeColor="text1"/>
          <w:szCs w:val="26"/>
        </w:rPr>
        <w:fldChar w:fldCharType="end"/>
      </w:r>
      <w:r>
        <w:rPr>
          <w:color w:val="000000" w:themeColor="text1"/>
          <w:szCs w:val="26"/>
        </w:rPr>
        <w:t>)</w:t>
      </w:r>
    </w:p>
    <w:p w:rsidR="00530E53" w:rsidRDefault="001D2C0F" w:rsidP="008968F6">
      <w:pPr>
        <w:pStyle w:val="ListParagraph"/>
        <w:spacing w:line="360" w:lineRule="auto"/>
        <w:ind w:left="0"/>
        <w:jc w:val="both"/>
        <w:rPr>
          <w:color w:val="000000" w:themeColor="text1"/>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p>
    <w:p w:rsidR="00530E53" w:rsidRDefault="001D2C0F" w:rsidP="008968F6">
      <w:pPr>
        <w:pStyle w:val="ListParagraph"/>
        <w:spacing w:line="360" w:lineRule="auto"/>
        <w:ind w:left="0" w:firstLine="720"/>
        <w:rPr>
          <w:rFonts w:ascii="Times New Roman" w:eastAsiaTheme="minorEastAsia" w:hAnsi="Times New Roman" w:cs="Times New Roman"/>
          <w:color w:val="000000" w:themeColor="text1"/>
          <w:szCs w:val="26"/>
        </w:rPr>
      </w:pPr>
      <w:r>
        <w:rPr>
          <w:rFonts w:ascii="Times New Roman" w:eastAsiaTheme="minorEastAsia" w:hAnsi="Times New Roman" w:cs="Times New Roman"/>
          <w:color w:val="000000" w:themeColor="text1"/>
          <w:szCs w:val="26"/>
        </w:rPr>
        <w:t>In Equation (2.1) ε</w:t>
      </w:r>
      <w:r>
        <w:rPr>
          <w:rFonts w:ascii="Times New Roman" w:eastAsiaTheme="minorEastAsia" w:hAnsi="Times New Roman" w:cs="Times New Roman"/>
          <w:color w:val="000000" w:themeColor="text1"/>
          <w:szCs w:val="26"/>
          <w:vertAlign w:val="subscript"/>
        </w:rPr>
        <w:t>o</w:t>
      </w:r>
      <w:r>
        <w:rPr>
          <w:rFonts w:ascii="Times New Roman" w:eastAsiaTheme="minorEastAsia" w:hAnsi="Times New Roman" w:cs="Times New Roman"/>
          <w:color w:val="000000" w:themeColor="text1"/>
          <w:szCs w:val="26"/>
        </w:rPr>
        <w:t>is the permittivity of air, N</w:t>
      </w:r>
      <w:r>
        <w:rPr>
          <w:rFonts w:ascii="Times New Roman" w:eastAsiaTheme="minorEastAsia" w:hAnsi="Times New Roman" w:cs="Times New Roman"/>
          <w:color w:val="000000" w:themeColor="text1"/>
          <w:szCs w:val="26"/>
          <w:vertAlign w:val="subscript"/>
        </w:rPr>
        <w:t>s</w:t>
      </w:r>
      <w:r>
        <w:rPr>
          <w:rFonts w:ascii="Times New Roman" w:eastAsiaTheme="minorEastAsia" w:hAnsi="Times New Roman" w:cs="Times New Roman"/>
          <w:color w:val="000000" w:themeColor="text1"/>
          <w:szCs w:val="26"/>
        </w:rPr>
        <w:t xml:space="preserve"> represents the number of sensing fingers, </w:t>
      </w:r>
      <w:r>
        <w:rPr>
          <w:rFonts w:ascii="Times New Roman" w:eastAsiaTheme="minorEastAsia" w:hAnsi="Times New Roman" w:cs="Times New Roman"/>
          <w:i/>
          <w:color w:val="000000" w:themeColor="text1"/>
          <w:szCs w:val="26"/>
        </w:rPr>
        <w:t>L</w:t>
      </w:r>
      <w:r>
        <w:rPr>
          <w:rFonts w:ascii="Times New Roman" w:eastAsiaTheme="minorEastAsia" w:hAnsi="Times New Roman" w:cs="Times New Roman"/>
          <w:i/>
          <w:color w:val="000000" w:themeColor="text1"/>
          <w:szCs w:val="26"/>
          <w:vertAlign w:val="subscript"/>
        </w:rPr>
        <w:t>f</w:t>
      </w:r>
      <w:r>
        <w:rPr>
          <w:rFonts w:ascii="Times New Roman" w:eastAsiaTheme="minorEastAsia" w:hAnsi="Times New Roman" w:cs="Times New Roman"/>
          <w:color w:val="000000" w:themeColor="text1"/>
          <w:szCs w:val="26"/>
        </w:rPr>
        <w:t xml:space="preserve"> denotes the length of the fixed fingers. Whereas </w:t>
      </w:r>
      <w:r>
        <w:rPr>
          <w:rFonts w:ascii="Times New Roman" w:eastAsiaTheme="minorEastAsia" w:hAnsi="Times New Roman" w:cs="Times New Roman"/>
          <w:i/>
          <w:color w:val="000000" w:themeColor="text1"/>
          <w:szCs w:val="26"/>
        </w:rPr>
        <w:t>t</w:t>
      </w:r>
      <w:r>
        <w:rPr>
          <w:rFonts w:ascii="Times New Roman" w:eastAsiaTheme="minorEastAsia" w:hAnsi="Times New Roman" w:cs="Times New Roman"/>
          <w:color w:val="000000" w:themeColor="text1"/>
          <w:szCs w:val="26"/>
        </w:rPr>
        <w:t xml:space="preserve"> is the thickness of the device and </w:t>
      </w:r>
      <w:r>
        <w:rPr>
          <w:rFonts w:ascii="Times New Roman" w:eastAsiaTheme="minorEastAsia" w:hAnsi="Times New Roman" w:cs="Times New Roman"/>
          <w:i/>
          <w:color w:val="000000" w:themeColor="text1"/>
          <w:szCs w:val="26"/>
        </w:rPr>
        <w:t>d</w:t>
      </w:r>
      <w:r>
        <w:rPr>
          <w:rFonts w:ascii="Times New Roman" w:eastAsiaTheme="minorEastAsia" w:hAnsi="Times New Roman" w:cs="Times New Roman"/>
          <w:color w:val="000000" w:themeColor="text1"/>
          <w:szCs w:val="26"/>
        </w:rPr>
        <w:t xml:space="preserve"> is the distance between the fingers. Now assuming that the external acceleration is applied, and the finger is moving to the right or left through a non-zero distance </w:t>
      </w:r>
      <w:r>
        <w:rPr>
          <w:rFonts w:ascii="Times New Roman" w:eastAsiaTheme="minorEastAsia" w:hAnsi="Times New Roman" w:cs="Times New Roman"/>
          <w:i/>
          <w:color w:val="000000" w:themeColor="text1"/>
          <w:szCs w:val="26"/>
        </w:rPr>
        <w:t>x</w:t>
      </w:r>
      <w:r>
        <w:rPr>
          <w:rFonts w:ascii="Times New Roman" w:eastAsiaTheme="minorEastAsia" w:hAnsi="Times New Roman" w:cs="Times New Roman"/>
          <w:color w:val="000000" w:themeColor="text1"/>
          <w:szCs w:val="26"/>
        </w:rPr>
        <w:t xml:space="preserve"> as shown in </w:t>
      </w:r>
      <w:fldSimple w:instr=" REF _Ref152615780 \h  \* MERGEFORMAT ">
        <w:r>
          <w:rPr>
            <w:color w:val="000000" w:themeColor="text1"/>
          </w:rPr>
          <w:t xml:space="preserve">Figure </w:t>
        </w:r>
        <w:r>
          <w:rPr>
            <w:color w:val="000000" w:themeColor="text1"/>
            <w:cs/>
          </w:rPr>
          <w:t>‎</w:t>
        </w:r>
        <w:r>
          <w:rPr>
            <w:color w:val="000000" w:themeColor="text1"/>
          </w:rPr>
          <w:t>2.2</w:t>
        </w:r>
      </w:fldSimple>
      <w:r>
        <w:rPr>
          <w:rFonts w:ascii="Times New Roman" w:eastAsiaTheme="minorEastAsia" w:hAnsi="Times New Roman" w:cs="Times New Roman"/>
          <w:color w:val="000000" w:themeColor="text1"/>
          <w:szCs w:val="26"/>
        </w:rPr>
        <w:t xml:space="preserve">(right) then the gap on the one side increased, and the gap on the other side decreased. The gap 'd' will be the summation of the gap distance between the fingers in addition to the distance caused by the acceleration. </w:t>
      </w:r>
      <m:oMath>
        <m:sSub>
          <m:sSubPr>
            <m:ctrlPr>
              <w:rPr>
                <w:rFonts w:ascii="Cambria Math" w:eastAsiaTheme="minorEastAsia" w:hAnsi="Cambria Math" w:cs="Times New Roman"/>
                <w:i/>
                <w:color w:val="000000" w:themeColor="text1"/>
                <w:szCs w:val="26"/>
              </w:rPr>
            </m:ctrlPr>
          </m:sSubPr>
          <m:e>
            <m:r>
              <w:rPr>
                <w:rFonts w:ascii="Cambria Math" w:eastAsiaTheme="minorEastAsia" w:hAnsi="Cambria Math" w:cs="Times New Roman"/>
                <w:color w:val="000000" w:themeColor="text1"/>
                <w:szCs w:val="26"/>
              </w:rPr>
              <m:t>C</m:t>
            </m:r>
          </m:e>
          <m:sub>
            <m:r>
              <w:rPr>
                <w:rFonts w:ascii="Cambria Math" w:eastAsiaTheme="minorEastAsia" w:hAnsi="Cambria Math" w:cs="Times New Roman"/>
                <w:color w:val="000000" w:themeColor="text1"/>
                <w:szCs w:val="26"/>
              </w:rPr>
              <m:t>1</m:t>
            </m:r>
          </m:sub>
        </m:sSub>
      </m:oMath>
      <w:r>
        <w:rPr>
          <w:rFonts w:ascii="Times New Roman" w:eastAsiaTheme="minorEastAsia" w:hAnsi="Times New Roman" w:cs="Times New Roman"/>
          <w:color w:val="000000" w:themeColor="text1"/>
          <w:szCs w:val="26"/>
        </w:rPr>
        <w:t xml:space="preserve">Is when the accelerometer is moving to the right, whileis when it is moving to the left </w:t>
      </w:r>
      <w:r w:rsidR="00097A64">
        <w:rPr>
          <w:rFonts w:ascii="Times New Roman" w:eastAsiaTheme="minorEastAsia" w:hAnsi="Times New Roman" w:cs="Times New Roman"/>
          <w:color w:val="000000" w:themeColor="text1"/>
          <w:szCs w:val="26"/>
        </w:rPr>
        <w:fldChar w:fldCharType="begin"/>
      </w:r>
      <w:r>
        <w:rPr>
          <w:rFonts w:ascii="Times New Roman" w:eastAsiaTheme="minorEastAsia" w:hAnsi="Times New Roman" w:cs="Times New Roman"/>
          <w:color w:val="000000" w:themeColor="text1"/>
          <w:szCs w:val="26"/>
        </w:rPr>
        <w:instrText xml:space="preserve"> ADDIN EN.CITE &lt;EndNote&gt;&lt;Cite&gt;&lt;Author&gt;Ananthasuresh&lt;/Author&gt;&lt;Year&gt;2010&lt;/Year&gt;&lt;RecNum&gt;10&lt;/RecNum&gt;&lt;DisplayText&gt;[6, 7]&lt;/DisplayText&gt;&lt;record&gt;&lt;rec-number&gt;10&lt;/rec-number&gt;&lt;foreign-keys&gt;&lt;key app="EN" db-id="wzw0ttt2wf2pt5ets97xfx5m2fexxfpzsdee"&gt;10&lt;/key&gt;&lt;/foreign-keys&gt;&lt;ref-type name="Generic"&gt;13&lt;/ref-type&gt;&lt;contributors&gt;&lt;authors&gt;&lt;author&gt;Ananthasuresh, GK&lt;/author&gt;&lt;author&gt;Vinoy, KJ&lt;/author&gt;&lt;author&gt;Bhat, KN&lt;/author&gt;&lt;author&gt;Gopalakrishnan, S&lt;/author&gt;&lt;author&gt;Aatre, VK&lt;/author&gt;&lt;/authors&gt;&lt;/contributors&gt;&lt;titles&gt;&lt;title&gt;Micro and smart systems&lt;/title&gt;&lt;/titles&gt;&lt;dates&gt;&lt;year&gt;2010&lt;/year&gt;&lt;/dates&gt;&lt;publisher&gt;Wiley–India&lt;/publisher&gt;&lt;urls&gt;&lt;/urls&gt;&lt;/record&gt;&lt;/Cite&gt;&lt;Cite&gt;&lt;Author&gt;Bao&lt;/Author&gt;&lt;Year&gt;2000&lt;/Year&gt;&lt;RecNum&gt;8&lt;/RecNum&gt;&lt;record&gt;&lt;rec-number&gt;8&lt;/rec-number&gt;&lt;foreign-keys&gt;&lt;key app="EN" db-id="wzw0ttt2wf2pt5ets97xfx5m2fexxfpzsdee"&gt;8&lt;/key&gt;&lt;/foreign-keys&gt;&lt;ref-type name="Book"&gt;6&lt;/ref-type&gt;&lt;contributors&gt;&lt;authors&gt;&lt;author&gt;Bao, Min-Hang&lt;/author&gt;&lt;/authors&gt;&lt;/contributors&gt;&lt;titles&gt;&lt;title&gt;Micro mechanical transducers: pressure sensors, accelerometers and gyroscopes&lt;/title&gt;&lt;/titles&gt;&lt;dates&gt;&lt;year&gt;2000&lt;/year&gt;&lt;/dates&gt;&lt;publisher&gt;Elsevier&lt;/publisher&gt;&lt;isbn&gt;0080524036&lt;/isbn&gt;&lt;urls&gt;&lt;/urls&gt;&lt;/record&gt;&lt;/Cite&gt;&lt;/EndNote&gt;</w:instrText>
      </w:r>
      <w:r w:rsidR="00097A64">
        <w:rPr>
          <w:rFonts w:ascii="Times New Roman" w:eastAsiaTheme="minorEastAsia" w:hAnsi="Times New Roman" w:cs="Times New Roman"/>
          <w:color w:val="000000" w:themeColor="text1"/>
          <w:szCs w:val="26"/>
        </w:rPr>
        <w:fldChar w:fldCharType="separate"/>
      </w:r>
      <w:r>
        <w:rPr>
          <w:rFonts w:ascii="Times New Roman" w:eastAsiaTheme="minorEastAsia" w:hAnsi="Times New Roman" w:cs="Times New Roman"/>
          <w:color w:val="000000" w:themeColor="text1"/>
          <w:szCs w:val="26"/>
        </w:rPr>
        <w:t>[</w:t>
      </w:r>
      <w:hyperlink w:anchor="_ENREF_6" w:tooltip="Ananthasuresh, 2010 #10" w:history="1">
        <w:r>
          <w:rPr>
            <w:rFonts w:ascii="Times New Roman" w:eastAsiaTheme="minorEastAsia" w:hAnsi="Times New Roman" w:cs="Times New Roman"/>
            <w:color w:val="000000" w:themeColor="text1"/>
            <w:szCs w:val="26"/>
          </w:rPr>
          <w:t>6</w:t>
        </w:r>
      </w:hyperlink>
      <w:r>
        <w:rPr>
          <w:rFonts w:ascii="Times New Roman" w:eastAsiaTheme="minorEastAsia" w:hAnsi="Times New Roman" w:cs="Times New Roman"/>
          <w:color w:val="000000" w:themeColor="text1"/>
          <w:szCs w:val="26"/>
        </w:rPr>
        <w:t>1, 62]</w:t>
      </w:r>
      <w:r w:rsidR="00097A64">
        <w:rPr>
          <w:rFonts w:ascii="Times New Roman" w:eastAsiaTheme="minorEastAsia" w:hAnsi="Times New Roman" w:cs="Times New Roman"/>
          <w:color w:val="000000" w:themeColor="text1"/>
          <w:szCs w:val="26"/>
        </w:rPr>
        <w:fldChar w:fldCharType="end"/>
      </w:r>
      <w:r>
        <w:rPr>
          <w:rFonts w:ascii="Times New Roman" w:eastAsiaTheme="minorEastAsia" w:hAnsi="Times New Roman" w:cs="Times New Roman"/>
          <w:color w:val="000000" w:themeColor="text1"/>
          <w:szCs w:val="26"/>
        </w:rPr>
        <w:t xml:space="preserve">. </w:t>
      </w:r>
    </w:p>
    <w:p w:rsidR="00530E53" w:rsidRDefault="00097A64" w:rsidP="008968F6">
      <w:pPr>
        <w:pStyle w:val="ListParagraph"/>
        <w:keepNext/>
        <w:spacing w:line="360" w:lineRule="auto"/>
        <w:ind w:left="0"/>
        <w:jc w:val="right"/>
        <w:rPr>
          <w:szCs w:val="26"/>
        </w:rPr>
      </w:pPr>
      <m:oMath>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C</m:t>
            </m:r>
          </m:e>
          <m:sub>
            <m:r>
              <w:rPr>
                <w:rFonts w:ascii="Cambria Math" w:eastAsiaTheme="minorEastAsia" w:hAnsi="Cambria Math" w:cs="Times New Roman"/>
                <w:szCs w:val="26"/>
              </w:rPr>
              <m:t>1</m:t>
            </m:r>
          </m:sub>
        </m:sSub>
        <m:r>
          <w:rPr>
            <w:rFonts w:ascii="Cambria Math" w:eastAsiaTheme="minorEastAsia" w:hAnsi="Cambria Math" w:cs="Times New Roman"/>
            <w:szCs w:val="26"/>
          </w:rPr>
          <m:t xml:space="preserve">= </m:t>
        </m:r>
        <m:f>
          <m:fPr>
            <m:ctrlPr>
              <w:rPr>
                <w:rFonts w:ascii="Cambria Math" w:hAnsi="Cambria Math" w:cs="Times New Roman"/>
                <w:i/>
                <w:szCs w:val="26"/>
              </w:rPr>
            </m:ctrlPr>
          </m:fPr>
          <m:num>
            <m:sSub>
              <m:sSubPr>
                <m:ctrlPr>
                  <w:rPr>
                    <w:rFonts w:ascii="Cambria Math" w:hAnsi="Cambria Math" w:cs="Times New Roman"/>
                    <w:i/>
                    <w:szCs w:val="26"/>
                  </w:rPr>
                </m:ctrlPr>
              </m:sSubPr>
              <m:e>
                <m:r>
                  <w:rPr>
                    <w:rFonts w:ascii="Cambria Math" w:hAnsi="Cambria Math" w:cs="Times New Roman"/>
                    <w:szCs w:val="26"/>
                  </w:rPr>
                  <m:t>ε</m:t>
                </m:r>
              </m:e>
              <m:sub>
                <m:r>
                  <w:rPr>
                    <w:rFonts w:ascii="Cambria Math" w:hAnsi="Cambria Math" w:cs="Times New Roman"/>
                    <w:szCs w:val="26"/>
                  </w:rPr>
                  <m:t>0</m:t>
                </m:r>
              </m:sub>
            </m:sSub>
            <m:sSub>
              <m:sSubPr>
                <m:ctrlPr>
                  <w:rPr>
                    <w:rFonts w:ascii="Cambria Math" w:hAnsi="Cambria Math" w:cs="Times New Roman"/>
                    <w:i/>
                    <w:szCs w:val="26"/>
                  </w:rPr>
                </m:ctrlPr>
              </m:sSubPr>
              <m:e>
                <m:r>
                  <w:rPr>
                    <w:rFonts w:ascii="Cambria Math" w:hAnsi="Cambria Math" w:cs="Times New Roman"/>
                    <w:szCs w:val="26"/>
                  </w:rPr>
                  <m:t>N</m:t>
                </m:r>
              </m:e>
              <m:sub>
                <m:r>
                  <w:rPr>
                    <w:rFonts w:ascii="Cambria Math" w:hAnsi="Cambria Math" w:cs="Times New Roman"/>
                    <w:szCs w:val="26"/>
                  </w:rPr>
                  <m:t>s</m:t>
                </m:r>
              </m:sub>
            </m:sSub>
            <m:sSub>
              <m:sSubPr>
                <m:ctrlPr>
                  <w:rPr>
                    <w:rFonts w:ascii="Cambria Math" w:hAnsi="Cambria Math" w:cs="Times New Roman"/>
                    <w:i/>
                    <w:szCs w:val="26"/>
                  </w:rPr>
                </m:ctrlPr>
              </m:sSubPr>
              <m:e>
                <m:r>
                  <w:rPr>
                    <w:rFonts w:ascii="Cambria Math" w:hAnsi="Cambria Math" w:cs="Times New Roman"/>
                    <w:szCs w:val="26"/>
                  </w:rPr>
                  <m:t>L</m:t>
                </m:r>
              </m:e>
              <m:sub>
                <m:r>
                  <w:rPr>
                    <w:rFonts w:ascii="Cambria Math" w:hAnsi="Cambria Math" w:cs="Times New Roman"/>
                    <w:szCs w:val="26"/>
                  </w:rPr>
                  <m:t>f</m:t>
                </m:r>
              </m:sub>
            </m:sSub>
            <m:r>
              <w:rPr>
                <w:rFonts w:ascii="Cambria Math" w:hAnsi="Cambria Math" w:cs="Times New Roman"/>
                <w:szCs w:val="26"/>
              </w:rPr>
              <m:t>t</m:t>
            </m:r>
          </m:num>
          <m:den>
            <m:r>
              <w:rPr>
                <w:rFonts w:ascii="Cambria Math" w:hAnsi="Cambria Math" w:cs="Times New Roman"/>
                <w:szCs w:val="26"/>
              </w:rPr>
              <m:t>d+x</m:t>
            </m:r>
          </m:den>
        </m:f>
      </m:oMath>
      <w:r w:rsidR="001D2C0F">
        <w:rPr>
          <w:rFonts w:ascii="Times New Roman" w:eastAsiaTheme="minorEastAsia" w:hAnsi="Times New Roman" w:cs="Times New Roman"/>
          <w:szCs w:val="26"/>
        </w:rPr>
        <w:t xml:space="preserve">                                                        (</w:t>
      </w:r>
      <w:r>
        <w:rPr>
          <w:rFonts w:ascii="Times New Roman" w:eastAsiaTheme="minorEastAsia" w:hAnsi="Times New Roman" w:cs="Times New Roman"/>
          <w:szCs w:val="26"/>
        </w:rPr>
        <w:fldChar w:fldCharType="begin"/>
      </w:r>
      <w:r w:rsidR="001D2C0F">
        <w:rPr>
          <w:rFonts w:ascii="Times New Roman" w:eastAsiaTheme="minorEastAsia" w:hAnsi="Times New Roman" w:cs="Times New Roman"/>
          <w:szCs w:val="26"/>
        </w:rPr>
        <w:instrText xml:space="preserve"> STYLEREF 1 \s </w:instrText>
      </w:r>
      <w:r>
        <w:rPr>
          <w:rFonts w:ascii="Times New Roman" w:eastAsiaTheme="minorEastAsia" w:hAnsi="Times New Roman" w:cs="Times New Roman"/>
          <w:szCs w:val="26"/>
        </w:rPr>
        <w:fldChar w:fldCharType="separate"/>
      </w:r>
      <w:r w:rsidR="001D2C0F">
        <w:rPr>
          <w:rFonts w:ascii="Times New Roman" w:eastAsiaTheme="minorEastAsia" w:hAnsi="Times New Roman" w:cs="Times New Roman"/>
          <w:szCs w:val="26"/>
          <w:cs/>
        </w:rPr>
        <w:t>‎</w:t>
      </w:r>
      <w:r w:rsidR="001D2C0F">
        <w:rPr>
          <w:rFonts w:ascii="Times New Roman" w:eastAsiaTheme="minorEastAsia" w:hAnsi="Times New Roman" w:cs="Times New Roman"/>
          <w:szCs w:val="26"/>
        </w:rPr>
        <w:t>2</w:t>
      </w:r>
      <w:r>
        <w:rPr>
          <w:rFonts w:ascii="Times New Roman" w:eastAsiaTheme="minorEastAsia" w:hAnsi="Times New Roman" w:cs="Times New Roman"/>
          <w:szCs w:val="26"/>
        </w:rPr>
        <w:fldChar w:fldCharType="end"/>
      </w:r>
      <w:r w:rsidR="001D2C0F">
        <w:rPr>
          <w:rFonts w:ascii="Times New Roman" w:eastAsiaTheme="minorEastAsia" w:hAnsi="Times New Roman" w:cs="Times New Roman"/>
          <w:szCs w:val="26"/>
        </w:rPr>
        <w:t>.</w:t>
      </w:r>
      <w:r>
        <w:rPr>
          <w:rFonts w:ascii="Times New Roman" w:eastAsiaTheme="minorEastAsia" w:hAnsi="Times New Roman" w:cs="Times New Roman"/>
          <w:szCs w:val="26"/>
        </w:rPr>
        <w:fldChar w:fldCharType="begin"/>
      </w:r>
      <w:r w:rsidR="001D2C0F">
        <w:rPr>
          <w:rFonts w:ascii="Times New Roman" w:eastAsiaTheme="minorEastAsia" w:hAnsi="Times New Roman" w:cs="Times New Roman"/>
          <w:szCs w:val="26"/>
        </w:rPr>
        <w:instrText xml:space="preserve"> SEQ Equation \* ARABIC \s 1 </w:instrText>
      </w:r>
      <w:r>
        <w:rPr>
          <w:rFonts w:ascii="Times New Roman" w:eastAsiaTheme="minorEastAsia" w:hAnsi="Times New Roman" w:cs="Times New Roman"/>
          <w:szCs w:val="26"/>
        </w:rPr>
        <w:fldChar w:fldCharType="separate"/>
      </w:r>
      <w:r w:rsidR="001D2C0F">
        <w:rPr>
          <w:rFonts w:ascii="Times New Roman" w:eastAsiaTheme="minorEastAsia" w:hAnsi="Times New Roman" w:cs="Times New Roman"/>
          <w:szCs w:val="26"/>
        </w:rPr>
        <w:t>2</w:t>
      </w:r>
      <w:r>
        <w:rPr>
          <w:rFonts w:ascii="Times New Roman" w:eastAsiaTheme="minorEastAsia" w:hAnsi="Times New Roman" w:cs="Times New Roman"/>
          <w:szCs w:val="26"/>
        </w:rPr>
        <w:fldChar w:fldCharType="end"/>
      </w:r>
      <w:r w:rsidR="001D2C0F">
        <w:rPr>
          <w:szCs w:val="26"/>
        </w:rPr>
        <w:t>)</w:t>
      </w:r>
    </w:p>
    <w:p w:rsidR="00530E53" w:rsidRDefault="001D2C0F" w:rsidP="008968F6">
      <w:pPr>
        <w:pStyle w:val="ListParagraph"/>
        <w:spacing w:line="360" w:lineRule="auto"/>
        <w:ind w:left="0"/>
        <w:jc w:val="both"/>
        <w:rPr>
          <w:rFonts w:ascii="Times New Roman" w:eastAsiaTheme="minorEastAsia" w:hAnsi="Times New Roman" w:cs="Times New Roman"/>
          <w:szCs w:val="26"/>
        </w:rPr>
      </w:pPr>
      <w:r>
        <w:rPr>
          <w:rFonts w:ascii="Times New Roman" w:eastAsiaTheme="minorEastAsia" w:hAnsi="Times New Roman" w:cs="Times New Roman"/>
          <w:szCs w:val="26"/>
        </w:rPr>
        <w:tab/>
      </w:r>
      <w:r>
        <w:rPr>
          <w:rFonts w:ascii="Times New Roman" w:eastAsiaTheme="minorEastAsia" w:hAnsi="Times New Roman" w:cs="Times New Roman"/>
          <w:szCs w:val="26"/>
        </w:rPr>
        <w:tab/>
      </w:r>
      <w:r>
        <w:rPr>
          <w:rFonts w:ascii="Times New Roman" w:eastAsiaTheme="minorEastAsia" w:hAnsi="Times New Roman" w:cs="Times New Roman"/>
          <w:szCs w:val="26"/>
        </w:rPr>
        <w:tab/>
      </w:r>
      <w:r>
        <w:rPr>
          <w:rFonts w:ascii="Times New Roman" w:eastAsiaTheme="minorEastAsia" w:hAnsi="Times New Roman" w:cs="Times New Roman"/>
          <w:szCs w:val="26"/>
        </w:rPr>
        <w:tab/>
      </w:r>
      <w:r>
        <w:rPr>
          <w:rFonts w:ascii="Times New Roman" w:eastAsiaTheme="minorEastAsia" w:hAnsi="Times New Roman" w:cs="Times New Roman"/>
          <w:szCs w:val="26"/>
        </w:rPr>
        <w:tab/>
      </w:r>
      <w:r>
        <w:rPr>
          <w:rFonts w:ascii="Times New Roman" w:eastAsiaTheme="minorEastAsia" w:hAnsi="Times New Roman" w:cs="Times New Roman"/>
          <w:szCs w:val="26"/>
        </w:rPr>
        <w:tab/>
      </w:r>
      <w:r>
        <w:rPr>
          <w:rFonts w:ascii="Times New Roman" w:eastAsiaTheme="minorEastAsia" w:hAnsi="Times New Roman" w:cs="Times New Roman"/>
          <w:szCs w:val="26"/>
        </w:rPr>
        <w:tab/>
      </w:r>
      <w:r>
        <w:rPr>
          <w:rFonts w:ascii="Times New Roman" w:eastAsiaTheme="minorEastAsia" w:hAnsi="Times New Roman" w:cs="Times New Roman"/>
          <w:szCs w:val="26"/>
        </w:rPr>
        <w:tab/>
      </w:r>
    </w:p>
    <w:p w:rsidR="00530E53" w:rsidRDefault="00530E53" w:rsidP="008968F6">
      <w:pPr>
        <w:pStyle w:val="ListParagraph"/>
        <w:spacing w:line="360" w:lineRule="auto"/>
        <w:ind w:left="0"/>
        <w:jc w:val="right"/>
        <w:rPr>
          <w:rFonts w:ascii="Times New Roman" w:eastAsiaTheme="minorEastAsia" w:hAnsi="Times New Roman" w:cs="Times New Roman"/>
          <w:szCs w:val="26"/>
        </w:rPr>
      </w:pPr>
    </w:p>
    <w:p w:rsidR="00530E53" w:rsidRDefault="00097A64" w:rsidP="008968F6">
      <w:pPr>
        <w:pStyle w:val="ListParagraph"/>
        <w:keepNext/>
        <w:spacing w:line="360" w:lineRule="auto"/>
        <w:ind w:left="0"/>
        <w:jc w:val="center"/>
      </w:pPr>
      <m:oMath>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C</m:t>
            </m:r>
          </m:e>
          <m:sub>
            <m:r>
              <w:rPr>
                <w:rFonts w:ascii="Cambria Math" w:eastAsiaTheme="minorEastAsia" w:hAnsi="Cambria Math" w:cs="Times New Roman"/>
                <w:szCs w:val="26"/>
              </w:rPr>
              <m:t>2</m:t>
            </m:r>
          </m:sub>
        </m:sSub>
        <m:r>
          <w:rPr>
            <w:rFonts w:ascii="Cambria Math" w:eastAsiaTheme="minorEastAsia" w:hAnsi="Cambria Math" w:cs="Times New Roman"/>
            <w:szCs w:val="26"/>
          </w:rPr>
          <m:t xml:space="preserve">= </m:t>
        </m:r>
        <m:f>
          <m:fPr>
            <m:ctrlPr>
              <w:rPr>
                <w:rFonts w:ascii="Cambria Math" w:hAnsi="Cambria Math" w:cs="Times New Roman"/>
                <w:i/>
                <w:szCs w:val="26"/>
              </w:rPr>
            </m:ctrlPr>
          </m:fPr>
          <m:num>
            <m:sSub>
              <m:sSubPr>
                <m:ctrlPr>
                  <w:rPr>
                    <w:rFonts w:ascii="Cambria Math" w:hAnsi="Cambria Math" w:cs="Times New Roman"/>
                    <w:i/>
                    <w:szCs w:val="26"/>
                  </w:rPr>
                </m:ctrlPr>
              </m:sSubPr>
              <m:e>
                <m:r>
                  <w:rPr>
                    <w:rFonts w:ascii="Cambria Math" w:hAnsi="Cambria Math" w:cs="Times New Roman"/>
                    <w:szCs w:val="26"/>
                  </w:rPr>
                  <m:t>ε</m:t>
                </m:r>
              </m:e>
              <m:sub>
                <m:r>
                  <w:rPr>
                    <w:rFonts w:ascii="Cambria Math" w:hAnsi="Cambria Math" w:cs="Times New Roman"/>
                    <w:szCs w:val="26"/>
                  </w:rPr>
                  <m:t>0</m:t>
                </m:r>
              </m:sub>
            </m:sSub>
            <m:sSub>
              <m:sSubPr>
                <m:ctrlPr>
                  <w:rPr>
                    <w:rFonts w:ascii="Cambria Math" w:hAnsi="Cambria Math" w:cs="Times New Roman"/>
                    <w:i/>
                    <w:szCs w:val="26"/>
                  </w:rPr>
                </m:ctrlPr>
              </m:sSubPr>
              <m:e>
                <m:r>
                  <w:rPr>
                    <w:rFonts w:ascii="Cambria Math" w:hAnsi="Cambria Math" w:cs="Times New Roman"/>
                    <w:szCs w:val="26"/>
                  </w:rPr>
                  <m:t>N</m:t>
                </m:r>
              </m:e>
              <m:sub>
                <m:r>
                  <w:rPr>
                    <w:rFonts w:ascii="Cambria Math" w:hAnsi="Cambria Math" w:cs="Times New Roman"/>
                    <w:szCs w:val="26"/>
                  </w:rPr>
                  <m:t>s</m:t>
                </m:r>
              </m:sub>
            </m:sSub>
            <m:sSub>
              <m:sSubPr>
                <m:ctrlPr>
                  <w:rPr>
                    <w:rFonts w:ascii="Cambria Math" w:hAnsi="Cambria Math" w:cs="Times New Roman"/>
                    <w:i/>
                    <w:szCs w:val="26"/>
                  </w:rPr>
                </m:ctrlPr>
              </m:sSubPr>
              <m:e>
                <m:r>
                  <w:rPr>
                    <w:rFonts w:ascii="Cambria Math" w:hAnsi="Cambria Math" w:cs="Times New Roman"/>
                    <w:szCs w:val="26"/>
                  </w:rPr>
                  <m:t>L</m:t>
                </m:r>
              </m:e>
              <m:sub>
                <m:r>
                  <w:rPr>
                    <w:rFonts w:ascii="Cambria Math" w:hAnsi="Cambria Math" w:cs="Times New Roman"/>
                    <w:szCs w:val="26"/>
                  </w:rPr>
                  <m:t>f</m:t>
                </m:r>
              </m:sub>
            </m:sSub>
            <m:r>
              <w:rPr>
                <w:rFonts w:ascii="Cambria Math" w:hAnsi="Cambria Math" w:cs="Times New Roman"/>
                <w:szCs w:val="26"/>
              </w:rPr>
              <m:t>t</m:t>
            </m:r>
          </m:num>
          <m:den>
            <m:r>
              <w:rPr>
                <w:rFonts w:ascii="Cambria Math" w:hAnsi="Cambria Math" w:cs="Times New Roman"/>
                <w:szCs w:val="26"/>
              </w:rPr>
              <m:t>d-x</m:t>
            </m:r>
          </m:den>
        </m:f>
      </m:oMath>
      <w:r w:rsidR="001D2C0F">
        <w:rPr>
          <w:rFonts w:ascii="Times New Roman" w:eastAsiaTheme="minorEastAsia" w:hAnsi="Times New Roman" w:cs="Times New Roman"/>
          <w:sz w:val="24"/>
          <w:szCs w:val="24"/>
        </w:rPr>
        <w:t>(</w:t>
      </w:r>
      <w:r>
        <w:rPr>
          <w:rFonts w:ascii="Times New Roman" w:eastAsiaTheme="minorEastAsia" w:hAnsi="Times New Roman" w:cs="Times New Roman"/>
          <w:sz w:val="24"/>
          <w:szCs w:val="24"/>
        </w:rPr>
        <w:fldChar w:fldCharType="begin"/>
      </w:r>
      <w:r w:rsidR="001D2C0F">
        <w:rPr>
          <w:rFonts w:ascii="Times New Roman" w:eastAsiaTheme="minorEastAsia" w:hAnsi="Times New Roman" w:cs="Times New Roman"/>
          <w:sz w:val="24"/>
          <w:szCs w:val="24"/>
        </w:rPr>
        <w:instrText xml:space="preserve"> STYLEREF 1 \s </w:instrText>
      </w:r>
      <w:r>
        <w:rPr>
          <w:rFonts w:ascii="Times New Roman" w:eastAsiaTheme="minorEastAsia" w:hAnsi="Times New Roman" w:cs="Times New Roman"/>
          <w:sz w:val="24"/>
          <w:szCs w:val="24"/>
        </w:rPr>
        <w:fldChar w:fldCharType="separate"/>
      </w:r>
      <w:r w:rsidR="001D2C0F">
        <w:rPr>
          <w:rFonts w:ascii="Times New Roman" w:eastAsiaTheme="minorEastAsia" w:hAnsi="Times New Roman" w:cs="Times New Roman"/>
          <w:sz w:val="24"/>
          <w:szCs w:val="24"/>
          <w:cs/>
        </w:rPr>
        <w:t>‎</w:t>
      </w:r>
      <w:r w:rsidR="001D2C0F">
        <w:rPr>
          <w:rFonts w:ascii="Times New Roman" w:eastAsiaTheme="minorEastAsia" w:hAnsi="Times New Roman" w:cs="Times New Roman"/>
          <w:sz w:val="24"/>
          <w:szCs w:val="24"/>
        </w:rPr>
        <w:t>2</w:t>
      </w:r>
      <w:r>
        <w:rPr>
          <w:rFonts w:ascii="Times New Roman" w:eastAsiaTheme="minorEastAsia" w:hAnsi="Times New Roman" w:cs="Times New Roman"/>
          <w:sz w:val="24"/>
          <w:szCs w:val="24"/>
        </w:rPr>
        <w:fldChar w:fldCharType="end"/>
      </w:r>
      <w:r w:rsidR="001D2C0F">
        <w:rPr>
          <w:rFonts w:ascii="Times New Roman" w:eastAsiaTheme="minorEastAsia" w:hAnsi="Times New Roman" w:cs="Times New Roman"/>
          <w:sz w:val="24"/>
          <w:szCs w:val="24"/>
        </w:rPr>
        <w:t>.</w:t>
      </w:r>
      <w:r>
        <w:rPr>
          <w:rFonts w:ascii="Times New Roman" w:eastAsiaTheme="minorEastAsia" w:hAnsi="Times New Roman" w:cs="Times New Roman"/>
          <w:sz w:val="24"/>
          <w:szCs w:val="24"/>
        </w:rPr>
        <w:fldChar w:fldCharType="begin"/>
      </w:r>
      <w:r w:rsidR="001D2C0F">
        <w:rPr>
          <w:rFonts w:ascii="Times New Roman" w:eastAsiaTheme="minorEastAsia" w:hAnsi="Times New Roman" w:cs="Times New Roman"/>
          <w:sz w:val="24"/>
          <w:szCs w:val="24"/>
        </w:rPr>
        <w:instrText xml:space="preserve"> SEQ Equation \* ARABIC \s 1 </w:instrText>
      </w:r>
      <w:r>
        <w:rPr>
          <w:rFonts w:ascii="Times New Roman" w:eastAsiaTheme="minorEastAsia" w:hAnsi="Times New Roman" w:cs="Times New Roman"/>
          <w:sz w:val="24"/>
          <w:szCs w:val="24"/>
        </w:rPr>
        <w:fldChar w:fldCharType="separate"/>
      </w:r>
      <w:r w:rsidR="001D2C0F">
        <w:rPr>
          <w:rFonts w:ascii="Times New Roman" w:eastAsiaTheme="minorEastAsia" w:hAnsi="Times New Roman" w:cs="Times New Roman"/>
          <w:sz w:val="24"/>
          <w:szCs w:val="24"/>
        </w:rPr>
        <w:t>3</w:t>
      </w:r>
      <w:r>
        <w:rPr>
          <w:rFonts w:ascii="Times New Roman" w:eastAsiaTheme="minorEastAsia" w:hAnsi="Times New Roman" w:cs="Times New Roman"/>
          <w:sz w:val="24"/>
          <w:szCs w:val="24"/>
        </w:rPr>
        <w:fldChar w:fldCharType="end"/>
      </w:r>
      <w:r w:rsidR="001D2C0F">
        <w:t>)</w:t>
      </w:r>
    </w:p>
    <w:p w:rsidR="00530E53" w:rsidRDefault="001D2C0F" w:rsidP="008968F6">
      <w:pPr>
        <w:pStyle w:val="ListParagraph"/>
        <w:spacing w:line="360" w:lineRule="auto"/>
        <w:ind w:left="0"/>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p>
    <w:p w:rsidR="00530E53" w:rsidRDefault="001D2C0F" w:rsidP="008968F6">
      <w:pPr>
        <w:pStyle w:val="ListParagraph"/>
        <w:spacing w:line="360" w:lineRule="auto"/>
        <w:ind w:left="0"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 xml:space="preserve">In order to have linearity the displacement </w:t>
      </w:r>
      <w:r>
        <w:rPr>
          <w:rFonts w:ascii="Times New Roman" w:hAnsi="Times New Roman" w:cs="Times New Roman"/>
          <w:i/>
          <w:color w:val="000000" w:themeColor="text1"/>
          <w:szCs w:val="26"/>
        </w:rPr>
        <w:t>x</w:t>
      </w:r>
      <w:r>
        <w:rPr>
          <w:rFonts w:ascii="Times New Roman" w:hAnsi="Times New Roman" w:cs="Times New Roman"/>
          <w:color w:val="000000" w:themeColor="text1"/>
          <w:szCs w:val="26"/>
        </w:rPr>
        <w:t xml:space="preserve"> should be very small in comparison of the air gap between fixed and the moveable fingers (</w:t>
      </w:r>
      <w:r>
        <w:rPr>
          <w:rFonts w:ascii="Times New Roman" w:hAnsi="Times New Roman" w:cs="Times New Roman"/>
          <w:i/>
          <w:color w:val="000000" w:themeColor="text1"/>
          <w:szCs w:val="26"/>
        </w:rPr>
        <w:t>d</w:t>
      </w:r>
      <w:r>
        <w:rPr>
          <w:rFonts w:ascii="Times New Roman" w:hAnsi="Times New Roman" w:cs="Times New Roman"/>
          <w:color w:val="000000" w:themeColor="text1"/>
          <w:szCs w:val="26"/>
        </w:rPr>
        <w:t xml:space="preserve">). When the applied acceleration is in the +x direction, then the displacement is produced in the positive (+x) direction and thus capacitance C1 increases and C2 decreases. But, in the case of the acceleration applied in –ve direction displacement is produced in –vex-direction and in that case C1 decreases and C2 increases. Moreover, for achieving high linearity, the displacement of </w:t>
      </w:r>
      <w:r>
        <w:rPr>
          <w:rFonts w:ascii="Times New Roman" w:hAnsi="Times New Roman" w:cs="Times New Roman"/>
          <w:color w:val="000000" w:themeColor="text1"/>
          <w:szCs w:val="26"/>
        </w:rPr>
        <w:lastRenderedPageBreak/>
        <w:t xml:space="preserve">the proof mass or the moveable fingers should be restricted to 20% of the air gap between the fingers d. The simplified form of both of the above equations is as follows: </w:t>
      </w:r>
    </w:p>
    <w:p w:rsidR="00530E53" w:rsidRDefault="00097A64" w:rsidP="008968F6">
      <w:pPr>
        <w:pStyle w:val="ListParagraph"/>
        <w:spacing w:line="360" w:lineRule="auto"/>
        <w:ind w:left="0"/>
        <w:jc w:val="center"/>
        <w:rPr>
          <w:rFonts w:ascii="Times New Roman" w:eastAsiaTheme="minorEastAsia" w:hAnsi="Times New Roman" w:cs="Times New Roman"/>
          <w:color w:val="000000" w:themeColor="text1"/>
          <w:sz w:val="24"/>
          <w:szCs w:val="24"/>
        </w:rPr>
      </w:pPr>
      <m:oMath>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C</m:t>
            </m:r>
          </m:e>
          <m:sub>
            <m:r>
              <w:rPr>
                <w:rFonts w:ascii="Cambria Math" w:eastAsiaTheme="minorEastAsia" w:hAnsi="Cambria Math" w:cs="Times New Roman"/>
                <w:szCs w:val="26"/>
              </w:rPr>
              <m:t>1</m:t>
            </m:r>
          </m:sub>
        </m:sSub>
        <m:r>
          <w:rPr>
            <w:rFonts w:ascii="Cambria Math" w:eastAsiaTheme="minorEastAsia" w:hAnsi="Cambria Math" w:cs="Times New Roman"/>
            <w:szCs w:val="26"/>
          </w:rPr>
          <m:t xml:space="preserve">= </m:t>
        </m:r>
        <m:f>
          <m:fPr>
            <m:ctrlPr>
              <w:rPr>
                <w:rFonts w:ascii="Cambria Math" w:hAnsi="Cambria Math" w:cs="Times New Roman"/>
                <w:i/>
                <w:szCs w:val="26"/>
              </w:rPr>
            </m:ctrlPr>
          </m:fPr>
          <m:num>
            <m:sSub>
              <m:sSubPr>
                <m:ctrlPr>
                  <w:rPr>
                    <w:rFonts w:ascii="Cambria Math" w:hAnsi="Cambria Math" w:cs="Times New Roman"/>
                    <w:i/>
                    <w:szCs w:val="26"/>
                  </w:rPr>
                </m:ctrlPr>
              </m:sSubPr>
              <m:e>
                <m:r>
                  <w:rPr>
                    <w:rFonts w:ascii="Cambria Math" w:hAnsi="Cambria Math" w:cs="Times New Roman"/>
                    <w:szCs w:val="26"/>
                  </w:rPr>
                  <m:t>ε</m:t>
                </m:r>
              </m:e>
              <m:sub>
                <m:r>
                  <w:rPr>
                    <w:rFonts w:ascii="Cambria Math" w:hAnsi="Cambria Math" w:cs="Times New Roman"/>
                    <w:szCs w:val="26"/>
                  </w:rPr>
                  <m:t>0</m:t>
                </m:r>
              </m:sub>
            </m:sSub>
            <m:sSub>
              <m:sSubPr>
                <m:ctrlPr>
                  <w:rPr>
                    <w:rFonts w:ascii="Cambria Math" w:hAnsi="Cambria Math" w:cs="Times New Roman"/>
                    <w:i/>
                    <w:szCs w:val="26"/>
                  </w:rPr>
                </m:ctrlPr>
              </m:sSubPr>
              <m:e>
                <m:r>
                  <w:rPr>
                    <w:rFonts w:ascii="Cambria Math" w:hAnsi="Cambria Math" w:cs="Times New Roman"/>
                    <w:szCs w:val="26"/>
                  </w:rPr>
                  <m:t>N</m:t>
                </m:r>
              </m:e>
              <m:sub>
                <m:r>
                  <w:rPr>
                    <w:rFonts w:ascii="Cambria Math" w:hAnsi="Cambria Math" w:cs="Times New Roman"/>
                    <w:szCs w:val="26"/>
                  </w:rPr>
                  <m:t>s</m:t>
                </m:r>
              </m:sub>
            </m:sSub>
            <m:sSub>
              <m:sSubPr>
                <m:ctrlPr>
                  <w:rPr>
                    <w:rFonts w:ascii="Cambria Math" w:hAnsi="Cambria Math" w:cs="Times New Roman"/>
                    <w:i/>
                    <w:szCs w:val="26"/>
                  </w:rPr>
                </m:ctrlPr>
              </m:sSubPr>
              <m:e>
                <m:r>
                  <w:rPr>
                    <w:rFonts w:ascii="Cambria Math" w:hAnsi="Cambria Math" w:cs="Times New Roman"/>
                    <w:szCs w:val="26"/>
                  </w:rPr>
                  <m:t>L</m:t>
                </m:r>
              </m:e>
              <m:sub>
                <m:r>
                  <w:rPr>
                    <w:rFonts w:ascii="Cambria Math" w:hAnsi="Cambria Math" w:cs="Times New Roman"/>
                    <w:szCs w:val="26"/>
                  </w:rPr>
                  <m:t>f</m:t>
                </m:r>
              </m:sub>
            </m:sSub>
            <m:r>
              <w:rPr>
                <w:rFonts w:ascii="Cambria Math" w:hAnsi="Cambria Math" w:cs="Times New Roman"/>
                <w:szCs w:val="26"/>
              </w:rPr>
              <m:t>t</m:t>
            </m:r>
          </m:num>
          <m:den>
            <m:r>
              <w:rPr>
                <w:rFonts w:ascii="Cambria Math" w:hAnsi="Cambria Math" w:cs="Times New Roman"/>
                <w:szCs w:val="26"/>
              </w:rPr>
              <m:t>d+x</m:t>
            </m:r>
          </m:den>
        </m:f>
        <m:r>
          <w:rPr>
            <w:rFonts w:ascii="Cambria Math" w:hAnsi="Cambria Math" w:cs="Times New Roman"/>
            <w:szCs w:val="26"/>
          </w:rPr>
          <m:t xml:space="preserve">= </m:t>
        </m:r>
        <m:sSub>
          <m:sSubPr>
            <m:ctrlPr>
              <w:rPr>
                <w:rFonts w:ascii="Cambria Math" w:hAnsi="Cambria Math" w:cs="Times New Roman"/>
                <w:i/>
                <w:szCs w:val="26"/>
              </w:rPr>
            </m:ctrlPr>
          </m:sSubPr>
          <m:e>
            <m:r>
              <w:rPr>
                <w:rFonts w:ascii="Cambria Math" w:hAnsi="Cambria Math" w:cs="Times New Roman"/>
                <w:szCs w:val="26"/>
              </w:rPr>
              <m:t>C</m:t>
            </m:r>
          </m:e>
          <m:sub>
            <m:r>
              <w:rPr>
                <w:rFonts w:ascii="Cambria Math" w:hAnsi="Cambria Math" w:cs="Times New Roman"/>
                <w:szCs w:val="26"/>
              </w:rPr>
              <m:t>1</m:t>
            </m:r>
          </m:sub>
        </m:sSub>
        <m:r>
          <w:rPr>
            <w:rFonts w:ascii="Cambria Math" w:hAnsi="Cambria Math" w:cs="Times New Roman"/>
            <w:szCs w:val="26"/>
          </w:rPr>
          <m:t>=</m:t>
        </m:r>
        <m:f>
          <m:fPr>
            <m:ctrlPr>
              <w:rPr>
                <w:rFonts w:ascii="Cambria Math" w:hAnsi="Cambria Math" w:cs="Times New Roman"/>
                <w:i/>
                <w:szCs w:val="26"/>
              </w:rPr>
            </m:ctrlPr>
          </m:fPr>
          <m:num>
            <m:sSub>
              <m:sSubPr>
                <m:ctrlPr>
                  <w:rPr>
                    <w:rFonts w:ascii="Cambria Math" w:hAnsi="Cambria Math" w:cs="Times New Roman"/>
                    <w:i/>
                    <w:szCs w:val="26"/>
                  </w:rPr>
                </m:ctrlPr>
              </m:sSubPr>
              <m:e>
                <m:r>
                  <w:rPr>
                    <w:rFonts w:ascii="Cambria Math" w:hAnsi="Cambria Math" w:cs="Times New Roman"/>
                    <w:szCs w:val="26"/>
                  </w:rPr>
                  <m:t>ε</m:t>
                </m:r>
              </m:e>
              <m:sub>
                <m:r>
                  <w:rPr>
                    <w:rFonts w:ascii="Cambria Math" w:hAnsi="Cambria Math" w:cs="Times New Roman"/>
                    <w:szCs w:val="26"/>
                  </w:rPr>
                  <m:t>0</m:t>
                </m:r>
              </m:sub>
            </m:sSub>
            <m:sSub>
              <m:sSubPr>
                <m:ctrlPr>
                  <w:rPr>
                    <w:rFonts w:ascii="Cambria Math" w:hAnsi="Cambria Math" w:cs="Times New Roman"/>
                    <w:i/>
                    <w:szCs w:val="26"/>
                  </w:rPr>
                </m:ctrlPr>
              </m:sSubPr>
              <m:e>
                <m:r>
                  <w:rPr>
                    <w:rFonts w:ascii="Cambria Math" w:hAnsi="Cambria Math" w:cs="Times New Roman"/>
                    <w:szCs w:val="26"/>
                  </w:rPr>
                  <m:t>N</m:t>
                </m:r>
              </m:e>
              <m:sub>
                <m:r>
                  <w:rPr>
                    <w:rFonts w:ascii="Cambria Math" w:hAnsi="Cambria Math" w:cs="Times New Roman"/>
                    <w:szCs w:val="26"/>
                  </w:rPr>
                  <m:t>s</m:t>
                </m:r>
              </m:sub>
            </m:sSub>
            <m:sSub>
              <m:sSubPr>
                <m:ctrlPr>
                  <w:rPr>
                    <w:rFonts w:ascii="Cambria Math" w:hAnsi="Cambria Math" w:cs="Times New Roman"/>
                    <w:i/>
                    <w:szCs w:val="26"/>
                  </w:rPr>
                </m:ctrlPr>
              </m:sSubPr>
              <m:e>
                <m:r>
                  <w:rPr>
                    <w:rFonts w:ascii="Cambria Math" w:hAnsi="Cambria Math" w:cs="Times New Roman"/>
                    <w:szCs w:val="26"/>
                  </w:rPr>
                  <m:t>L</m:t>
                </m:r>
              </m:e>
              <m:sub>
                <m:r>
                  <w:rPr>
                    <w:rFonts w:ascii="Cambria Math" w:hAnsi="Cambria Math" w:cs="Times New Roman"/>
                    <w:szCs w:val="26"/>
                  </w:rPr>
                  <m:t>f</m:t>
                </m:r>
              </m:sub>
            </m:sSub>
            <m:r>
              <w:rPr>
                <w:rFonts w:ascii="Cambria Math" w:hAnsi="Cambria Math" w:cs="Times New Roman"/>
                <w:szCs w:val="26"/>
              </w:rPr>
              <m:t>t</m:t>
            </m:r>
          </m:num>
          <m:den>
            <m:r>
              <w:rPr>
                <w:rFonts w:ascii="Cambria Math" w:hAnsi="Cambria Math" w:cs="Times New Roman"/>
                <w:szCs w:val="26"/>
              </w:rPr>
              <m:t>d</m:t>
            </m:r>
          </m:den>
        </m:f>
        <m:r>
          <w:rPr>
            <w:rFonts w:ascii="Cambria Math" w:hAnsi="Cambria Math" w:cs="Times New Roman"/>
            <w:szCs w:val="26"/>
          </w:rPr>
          <m:t>(1-</m:t>
        </m:r>
        <m:f>
          <m:fPr>
            <m:ctrlPr>
              <w:rPr>
                <w:rFonts w:ascii="Cambria Math" w:hAnsi="Cambria Math" w:cs="Times New Roman"/>
                <w:i/>
                <w:szCs w:val="26"/>
              </w:rPr>
            </m:ctrlPr>
          </m:fPr>
          <m:num>
            <m:r>
              <w:rPr>
                <w:rFonts w:ascii="Cambria Math" w:hAnsi="Cambria Math" w:cs="Times New Roman"/>
                <w:szCs w:val="26"/>
              </w:rPr>
              <m:t>x</m:t>
            </m:r>
          </m:num>
          <m:den>
            <m:r>
              <w:rPr>
                <w:rFonts w:ascii="Cambria Math" w:hAnsi="Cambria Math" w:cs="Times New Roman"/>
                <w:szCs w:val="26"/>
              </w:rPr>
              <m:t>d</m:t>
            </m:r>
          </m:den>
        </m:f>
        <m:r>
          <w:rPr>
            <w:rFonts w:ascii="Cambria Math" w:hAnsi="Cambria Math" w:cs="Times New Roman"/>
            <w:szCs w:val="26"/>
          </w:rPr>
          <m:t>)</m:t>
        </m:r>
      </m:oMath>
      <w:r w:rsidR="001D2C0F">
        <w:rPr>
          <w:rFonts w:ascii="Times New Roman" w:eastAsiaTheme="minorEastAsia" w:hAnsi="Times New Roman" w:cs="Times New Roman"/>
          <w:color w:val="000000" w:themeColor="text1"/>
          <w:sz w:val="24"/>
          <w:szCs w:val="24"/>
        </w:rPr>
        <w:t>(</w:t>
      </w:r>
      <w:r>
        <w:rPr>
          <w:rFonts w:ascii="Times New Roman" w:eastAsiaTheme="minorEastAsia" w:hAnsi="Times New Roman" w:cs="Times New Roman"/>
          <w:color w:val="000000" w:themeColor="text1"/>
          <w:sz w:val="24"/>
          <w:szCs w:val="24"/>
        </w:rPr>
        <w:fldChar w:fldCharType="begin"/>
      </w:r>
      <w:r w:rsidR="001D2C0F">
        <w:rPr>
          <w:rFonts w:ascii="Times New Roman" w:eastAsiaTheme="minorEastAsia" w:hAnsi="Times New Roman" w:cs="Times New Roman"/>
          <w:color w:val="000000" w:themeColor="text1"/>
          <w:sz w:val="24"/>
          <w:szCs w:val="24"/>
        </w:rPr>
        <w:instrText xml:space="preserve"> STYLEREF 1 \s </w:instrText>
      </w:r>
      <w:r>
        <w:rPr>
          <w:rFonts w:ascii="Times New Roman" w:eastAsiaTheme="minorEastAsia" w:hAnsi="Times New Roman" w:cs="Times New Roman"/>
          <w:color w:val="000000" w:themeColor="text1"/>
          <w:sz w:val="24"/>
          <w:szCs w:val="24"/>
        </w:rPr>
        <w:fldChar w:fldCharType="separate"/>
      </w:r>
      <w:r w:rsidR="001D2C0F">
        <w:rPr>
          <w:rFonts w:ascii="Times New Roman" w:eastAsiaTheme="minorEastAsia" w:hAnsi="Times New Roman" w:cs="Times New Roman"/>
          <w:color w:val="000000" w:themeColor="text1"/>
          <w:sz w:val="24"/>
          <w:szCs w:val="24"/>
          <w:cs/>
        </w:rPr>
        <w:t>‎</w:t>
      </w:r>
      <w:r w:rsidR="001D2C0F">
        <w:rPr>
          <w:rFonts w:ascii="Times New Roman" w:eastAsiaTheme="minorEastAsia" w:hAnsi="Times New Roman" w:cs="Times New Roman"/>
          <w:color w:val="000000" w:themeColor="text1"/>
          <w:sz w:val="24"/>
          <w:szCs w:val="24"/>
        </w:rPr>
        <w:t>2</w:t>
      </w:r>
      <w:r>
        <w:rPr>
          <w:rFonts w:ascii="Times New Roman" w:eastAsiaTheme="minorEastAsia" w:hAnsi="Times New Roman" w:cs="Times New Roman"/>
          <w:color w:val="000000" w:themeColor="text1"/>
          <w:sz w:val="24"/>
          <w:szCs w:val="24"/>
        </w:rPr>
        <w:fldChar w:fldCharType="end"/>
      </w:r>
      <w:r w:rsidR="001D2C0F">
        <w:rPr>
          <w:rFonts w:ascii="Times New Roman" w:eastAsiaTheme="minorEastAsia" w:hAnsi="Times New Roman" w:cs="Times New Roman"/>
          <w:color w:val="000000" w:themeColor="text1"/>
          <w:sz w:val="24"/>
          <w:szCs w:val="24"/>
        </w:rPr>
        <w:t>.</w:t>
      </w:r>
      <w:r>
        <w:rPr>
          <w:rFonts w:ascii="Times New Roman" w:eastAsiaTheme="minorEastAsia" w:hAnsi="Times New Roman" w:cs="Times New Roman"/>
          <w:color w:val="000000" w:themeColor="text1"/>
          <w:sz w:val="24"/>
          <w:szCs w:val="24"/>
        </w:rPr>
        <w:fldChar w:fldCharType="begin"/>
      </w:r>
      <w:r w:rsidR="001D2C0F">
        <w:rPr>
          <w:rFonts w:ascii="Times New Roman" w:eastAsiaTheme="minorEastAsia" w:hAnsi="Times New Roman" w:cs="Times New Roman"/>
          <w:color w:val="000000" w:themeColor="text1"/>
          <w:sz w:val="24"/>
          <w:szCs w:val="24"/>
        </w:rPr>
        <w:instrText xml:space="preserve"> SEQ Equation \* ARABIC \s 1 </w:instrText>
      </w:r>
      <w:r>
        <w:rPr>
          <w:rFonts w:ascii="Times New Roman" w:eastAsiaTheme="minorEastAsia" w:hAnsi="Times New Roman" w:cs="Times New Roman"/>
          <w:color w:val="000000" w:themeColor="text1"/>
          <w:sz w:val="24"/>
          <w:szCs w:val="24"/>
        </w:rPr>
        <w:fldChar w:fldCharType="separate"/>
      </w:r>
      <w:r w:rsidR="001D2C0F">
        <w:rPr>
          <w:rFonts w:ascii="Times New Roman" w:eastAsiaTheme="minorEastAsia" w:hAnsi="Times New Roman" w:cs="Times New Roman"/>
          <w:color w:val="000000" w:themeColor="text1"/>
          <w:sz w:val="24"/>
          <w:szCs w:val="24"/>
        </w:rPr>
        <w:t>4</w:t>
      </w:r>
      <w:r>
        <w:rPr>
          <w:rFonts w:ascii="Times New Roman" w:eastAsiaTheme="minorEastAsia" w:hAnsi="Times New Roman" w:cs="Times New Roman"/>
          <w:color w:val="000000" w:themeColor="text1"/>
          <w:sz w:val="24"/>
          <w:szCs w:val="24"/>
        </w:rPr>
        <w:fldChar w:fldCharType="end"/>
      </w:r>
      <w:r w:rsidR="001D2C0F">
        <w:rPr>
          <w:color w:val="000000" w:themeColor="text1"/>
        </w:rPr>
        <w:t>)</w:t>
      </w:r>
    </w:p>
    <w:p w:rsidR="00530E53" w:rsidRDefault="001D2C0F" w:rsidP="008968F6">
      <w:pPr>
        <w:pStyle w:val="ListParagraph"/>
        <w:keepNext/>
        <w:spacing w:line="360" w:lineRule="auto"/>
        <w:ind w:left="0"/>
        <w:rPr>
          <w:color w:val="000000" w:themeColor="text1"/>
        </w:rPr>
      </w:pPr>
      <w:r>
        <w:rPr>
          <w:color w:val="000000" w:themeColor="text1"/>
        </w:rPr>
        <w:t xml:space="preserve">Using Bionomial expression: </w:t>
      </w:r>
    </w:p>
    <w:p w:rsidR="00530E53" w:rsidRDefault="00097A64" w:rsidP="008968F6">
      <w:pPr>
        <w:pStyle w:val="ListParagraph"/>
        <w:keepNext/>
        <w:spacing w:line="360" w:lineRule="auto"/>
        <w:ind w:left="0"/>
        <w:jc w:val="right"/>
        <w:rPr>
          <w:rFonts w:eastAsiaTheme="minorEastAsia"/>
          <w:color w:val="000000" w:themeColor="text1"/>
        </w:rPr>
      </w:pPr>
      <m:oMathPara>
        <m:oMathParaPr>
          <m:jc m:val="center"/>
        </m:oMathParaPr>
        <m:oMath>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1+y</m:t>
                  </m:r>
                </m:e>
              </m:d>
            </m:e>
            <m:sup>
              <m:r>
                <w:rPr>
                  <w:rFonts w:ascii="Cambria Math" w:hAnsi="Cambria Math"/>
                  <w:color w:val="000000" w:themeColor="text1"/>
                </w:rPr>
                <m:t>-1</m:t>
              </m:r>
            </m:sup>
          </m:sSup>
          <m:r>
            <w:rPr>
              <w:rFonts w:ascii="Cambria Math" w:hAnsi="Cambria Math"/>
              <w:color w:val="000000" w:themeColor="text1"/>
            </w:rPr>
            <m:t>=(1-</m:t>
          </m:r>
          <m:r>
            <w:rPr>
              <w:rFonts w:ascii="Cambria Math" w:hAnsi="Cambria Math"/>
              <w:color w:val="000000" w:themeColor="text1"/>
            </w:rPr>
            <m:t>y</m:t>
          </m:r>
          <m:r>
            <w:rPr>
              <w:rFonts w:ascii="Cambria Math" w:hAnsi="Cambria Math"/>
              <w:color w:val="000000" w:themeColor="text1"/>
            </w:rPr>
            <m:t>)</m:t>
          </m:r>
        </m:oMath>
      </m:oMathPara>
    </w:p>
    <w:p w:rsidR="00530E53" w:rsidRDefault="00530E53" w:rsidP="008968F6">
      <w:pPr>
        <w:pStyle w:val="ListParagraph"/>
        <w:keepNext/>
        <w:spacing w:line="360" w:lineRule="auto"/>
        <w:ind w:left="0"/>
        <w:jc w:val="right"/>
        <w:rPr>
          <w:color w:val="000000" w:themeColor="text1"/>
        </w:rPr>
      </w:pPr>
    </w:p>
    <w:p w:rsidR="00530E53" w:rsidRDefault="00097A64" w:rsidP="008968F6">
      <w:pPr>
        <w:pStyle w:val="ListParagraph"/>
        <w:spacing w:line="360" w:lineRule="auto"/>
        <w:ind w:left="0"/>
        <w:jc w:val="right"/>
        <w:rPr>
          <w:rFonts w:hAnsi="Cambria Math" w:cs="Times New Roman"/>
          <w:color w:val="000000" w:themeColor="text1"/>
          <w:sz w:val="24"/>
          <w:szCs w:val="24"/>
        </w:rPr>
      </w:pPr>
      <m:oMathPara>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C</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 xml:space="preserve">= </m:t>
          </m:r>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ε</m:t>
                  </m:r>
                </m:e>
                <m:sub>
                  <m:r>
                    <w:rPr>
                      <w:rFonts w:ascii="Cambria Math" w:hAnsi="Cambria Math" w:cs="Times New Roman"/>
                      <w:color w:val="000000" w:themeColor="text1"/>
                      <w:sz w:val="24"/>
                      <w:szCs w:val="24"/>
                    </w:rPr>
                    <m:t>0</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s</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m:t>
                  </m:r>
                </m:e>
                <m:sub>
                  <m:r>
                    <w:rPr>
                      <w:rFonts w:ascii="Cambria Math" w:hAnsi="Cambria Math" w:cs="Times New Roman"/>
                      <w:color w:val="000000" w:themeColor="text1"/>
                      <w:sz w:val="24"/>
                      <w:szCs w:val="24"/>
                    </w:rPr>
                    <m:t>f</m:t>
                  </m:r>
                </m:sub>
              </m:sSub>
              <m:r>
                <w:rPr>
                  <w:rFonts w:ascii="Cambria Math" w:hAnsi="Cambria Math" w:cs="Times New Roman"/>
                  <w:color w:val="000000" w:themeColor="text1"/>
                  <w:sz w:val="24"/>
                  <w:szCs w:val="24"/>
                </w:rPr>
                <m:t>t</m:t>
              </m:r>
            </m:num>
            <m:den>
              <m:r>
                <w:rPr>
                  <w:rFonts w:ascii="Cambria Math" w:hAnsi="Cambria Math" w:cs="Times New Roman"/>
                  <w:color w:val="000000" w:themeColor="text1"/>
                  <w:sz w:val="24"/>
                  <w:szCs w:val="24"/>
                </w:rPr>
                <m:t>d+x</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ε</m:t>
                  </m:r>
                </m:e>
                <m:sub>
                  <m:r>
                    <w:rPr>
                      <w:rFonts w:ascii="Cambria Math" w:hAnsi="Cambria Math" w:cs="Times New Roman"/>
                      <w:color w:val="000000" w:themeColor="text1"/>
                      <w:sz w:val="24"/>
                      <w:szCs w:val="24"/>
                    </w:rPr>
                    <m:t>0</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s</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m:t>
                  </m:r>
                </m:e>
                <m:sub>
                  <m:r>
                    <w:rPr>
                      <w:rFonts w:ascii="Cambria Math" w:hAnsi="Cambria Math" w:cs="Times New Roman"/>
                      <w:color w:val="000000" w:themeColor="text1"/>
                      <w:sz w:val="24"/>
                      <w:szCs w:val="24"/>
                    </w:rPr>
                    <m:t>f</m:t>
                  </m:r>
                </m:sub>
              </m:sSub>
              <m:r>
                <w:rPr>
                  <w:rFonts w:ascii="Cambria Math" w:hAnsi="Cambria Math" w:cs="Times New Roman"/>
                  <w:color w:val="000000" w:themeColor="text1"/>
                  <w:sz w:val="24"/>
                  <w:szCs w:val="24"/>
                </w:rPr>
                <m:t>t</m:t>
              </m:r>
            </m:num>
            <m:den>
              <m:r>
                <w:rPr>
                  <w:rFonts w:ascii="Cambria Math" w:hAnsi="Cambria Math" w:cs="Times New Roman"/>
                  <w:color w:val="000000" w:themeColor="text1"/>
                  <w:sz w:val="24"/>
                  <w:szCs w:val="24"/>
                </w:rPr>
                <m:t>d(1+</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x</m:t>
                  </m:r>
                </m:num>
                <m:den>
                  <m:r>
                    <w:rPr>
                      <w:rFonts w:ascii="Cambria Math" w:hAnsi="Cambria Math" w:cs="Times New Roman"/>
                      <w:color w:val="000000" w:themeColor="text1"/>
                      <w:sz w:val="24"/>
                      <w:szCs w:val="24"/>
                    </w:rPr>
                    <m:t>d</m:t>
                  </m:r>
                </m:den>
              </m:f>
              <m:r>
                <w:rPr>
                  <w:rFonts w:ascii="Cambria Math" w:hAnsi="Cambria Math" w:cs="Times New Roman"/>
                  <w:color w:val="000000" w:themeColor="text1"/>
                  <w:sz w:val="24"/>
                  <w:szCs w:val="24"/>
                </w:rPr>
                <m:t>)</m:t>
              </m:r>
            </m:den>
          </m:f>
          <m:r>
            <w:rPr>
              <w:rFonts w:ascii="Cambria Math" w:hAnsi="Cambria Math" w:cs="Times New Roman"/>
              <w:color w:val="000000" w:themeColor="text1"/>
              <w:sz w:val="24"/>
              <w:szCs w:val="24"/>
            </w:rPr>
            <m:t xml:space="preserve">  , </m:t>
          </m:r>
          <m:r>
            <w:rPr>
              <w:rFonts w:ascii="Cambria Math" w:hAnsi="Cambria Math" w:cs="Times New Roman"/>
              <w:color w:val="000000" w:themeColor="text1"/>
              <w:sz w:val="24"/>
              <w:szCs w:val="24"/>
            </w:rPr>
            <m:t>y</m:t>
          </m:r>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x</m:t>
              </m:r>
            </m:num>
            <m:den>
              <m:r>
                <w:rPr>
                  <w:rFonts w:ascii="Cambria Math" w:hAnsi="Cambria Math" w:cs="Times New Roman"/>
                  <w:color w:val="000000" w:themeColor="text1"/>
                  <w:sz w:val="24"/>
                  <w:szCs w:val="24"/>
                </w:rPr>
                <m:t>d</m:t>
              </m:r>
            </m:den>
          </m:f>
        </m:oMath>
      </m:oMathPara>
    </w:p>
    <w:p w:rsidR="00530E53" w:rsidRDefault="00097A64" w:rsidP="008968F6">
      <w:pPr>
        <w:pStyle w:val="ListParagraph"/>
        <w:spacing w:line="360" w:lineRule="auto"/>
        <w:ind w:left="0"/>
        <w:jc w:val="center"/>
        <w:rPr>
          <w:color w:val="000000" w:themeColor="text1"/>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0</m:t>
                </m:r>
              </m:sub>
            </m:sSub>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m:t>
                </m:r>
              </m:sub>
            </m:s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f</m:t>
                </m:r>
              </m:sub>
            </m:sSub>
            <m:r>
              <w:rPr>
                <w:rFonts w:ascii="Cambria Math" w:hAnsi="Cambria Math" w:cs="Times New Roman"/>
                <w:sz w:val="24"/>
                <w:szCs w:val="24"/>
              </w:rPr>
              <m:t>t</m:t>
            </m:r>
          </m:num>
          <m:den>
            <m:r>
              <w:rPr>
                <w:rFonts w:ascii="Cambria Math" w:hAnsi="Cambria Math" w:cs="Times New Roman"/>
                <w:sz w:val="24"/>
                <w:szCs w:val="24"/>
              </w:rPr>
              <m:t>d-x</m:t>
            </m:r>
          </m:den>
        </m:f>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0</m:t>
                </m:r>
              </m:sub>
            </m:sSub>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m:t>
                </m:r>
              </m:sub>
            </m:s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f</m:t>
                </m:r>
              </m:sub>
            </m:sSub>
            <m:r>
              <w:rPr>
                <w:rFonts w:ascii="Cambria Math" w:hAnsi="Cambria Math" w:cs="Times New Roman"/>
                <w:sz w:val="24"/>
                <w:szCs w:val="24"/>
              </w:rPr>
              <m:t>t</m:t>
            </m:r>
          </m:num>
          <m:den>
            <m:r>
              <w:rPr>
                <w:rFonts w:ascii="Cambria Math" w:hAnsi="Cambria Math" w:cs="Times New Roman"/>
                <w:sz w:val="24"/>
                <w:szCs w:val="24"/>
              </w:rPr>
              <m:t>d</m:t>
            </m:r>
          </m:den>
        </m:f>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d</m:t>
            </m:r>
          </m:den>
        </m:f>
        <m:r>
          <w:rPr>
            <w:rFonts w:ascii="Cambria Math" w:hAnsi="Cambria Math" w:cs="Times New Roman"/>
            <w:sz w:val="24"/>
            <w:szCs w:val="24"/>
          </w:rPr>
          <m:t>)</m:t>
        </m:r>
      </m:oMath>
      <w:r w:rsidR="001D2C0F">
        <w:rPr>
          <w:rFonts w:ascii="Times New Roman" w:eastAsiaTheme="minorEastAsia" w:hAnsi="Times New Roman" w:cs="Times New Roman"/>
          <w:color w:val="000000" w:themeColor="text1"/>
          <w:sz w:val="24"/>
          <w:szCs w:val="24"/>
        </w:rPr>
        <w:t>(</w:t>
      </w:r>
      <w:r>
        <w:rPr>
          <w:rFonts w:ascii="Times New Roman" w:eastAsiaTheme="minorEastAsia" w:hAnsi="Times New Roman" w:cs="Times New Roman"/>
          <w:color w:val="000000" w:themeColor="text1"/>
          <w:sz w:val="24"/>
          <w:szCs w:val="24"/>
        </w:rPr>
        <w:fldChar w:fldCharType="begin"/>
      </w:r>
      <w:r w:rsidR="001D2C0F">
        <w:rPr>
          <w:rFonts w:ascii="Times New Roman" w:eastAsiaTheme="minorEastAsia" w:hAnsi="Times New Roman" w:cs="Times New Roman"/>
          <w:color w:val="000000" w:themeColor="text1"/>
          <w:sz w:val="24"/>
          <w:szCs w:val="24"/>
        </w:rPr>
        <w:instrText xml:space="preserve"> STYLEREF 1 \s </w:instrText>
      </w:r>
      <w:r>
        <w:rPr>
          <w:rFonts w:ascii="Times New Roman" w:eastAsiaTheme="minorEastAsia" w:hAnsi="Times New Roman" w:cs="Times New Roman"/>
          <w:color w:val="000000" w:themeColor="text1"/>
          <w:sz w:val="24"/>
          <w:szCs w:val="24"/>
        </w:rPr>
        <w:fldChar w:fldCharType="separate"/>
      </w:r>
      <w:r w:rsidR="001D2C0F">
        <w:rPr>
          <w:rFonts w:ascii="Times New Roman" w:eastAsiaTheme="minorEastAsia" w:hAnsi="Times New Roman" w:cs="Times New Roman"/>
          <w:color w:val="000000" w:themeColor="text1"/>
          <w:sz w:val="24"/>
          <w:szCs w:val="24"/>
          <w:cs/>
        </w:rPr>
        <w:t>‎</w:t>
      </w:r>
      <w:r w:rsidR="001D2C0F">
        <w:rPr>
          <w:rFonts w:ascii="Times New Roman" w:eastAsiaTheme="minorEastAsia" w:hAnsi="Times New Roman" w:cs="Times New Roman"/>
          <w:color w:val="000000" w:themeColor="text1"/>
          <w:sz w:val="24"/>
          <w:szCs w:val="24"/>
        </w:rPr>
        <w:t>2</w:t>
      </w:r>
      <w:r>
        <w:rPr>
          <w:rFonts w:ascii="Times New Roman" w:eastAsiaTheme="minorEastAsia" w:hAnsi="Times New Roman" w:cs="Times New Roman"/>
          <w:color w:val="000000" w:themeColor="text1"/>
          <w:sz w:val="24"/>
          <w:szCs w:val="24"/>
        </w:rPr>
        <w:fldChar w:fldCharType="end"/>
      </w:r>
      <w:r w:rsidR="001D2C0F">
        <w:rPr>
          <w:rFonts w:ascii="Times New Roman" w:eastAsiaTheme="minorEastAsia" w:hAnsi="Times New Roman" w:cs="Times New Roman"/>
          <w:color w:val="000000" w:themeColor="text1"/>
          <w:sz w:val="24"/>
          <w:szCs w:val="24"/>
        </w:rPr>
        <w:t>.</w:t>
      </w:r>
      <w:r>
        <w:rPr>
          <w:rFonts w:ascii="Times New Roman" w:eastAsiaTheme="minorEastAsia" w:hAnsi="Times New Roman" w:cs="Times New Roman"/>
          <w:color w:val="000000" w:themeColor="text1"/>
          <w:sz w:val="24"/>
          <w:szCs w:val="24"/>
        </w:rPr>
        <w:fldChar w:fldCharType="begin"/>
      </w:r>
      <w:r w:rsidR="001D2C0F">
        <w:rPr>
          <w:rFonts w:ascii="Times New Roman" w:eastAsiaTheme="minorEastAsia" w:hAnsi="Times New Roman" w:cs="Times New Roman"/>
          <w:color w:val="000000" w:themeColor="text1"/>
          <w:sz w:val="24"/>
          <w:szCs w:val="24"/>
        </w:rPr>
        <w:instrText xml:space="preserve"> SEQ Equation \* ARABIC \s 1 </w:instrText>
      </w:r>
      <w:r>
        <w:rPr>
          <w:rFonts w:ascii="Times New Roman" w:eastAsiaTheme="minorEastAsia" w:hAnsi="Times New Roman" w:cs="Times New Roman"/>
          <w:color w:val="000000" w:themeColor="text1"/>
          <w:sz w:val="24"/>
          <w:szCs w:val="24"/>
        </w:rPr>
        <w:fldChar w:fldCharType="separate"/>
      </w:r>
      <w:r w:rsidR="001D2C0F">
        <w:rPr>
          <w:rFonts w:ascii="Times New Roman" w:eastAsiaTheme="minorEastAsia" w:hAnsi="Times New Roman" w:cs="Times New Roman"/>
          <w:color w:val="000000" w:themeColor="text1"/>
          <w:sz w:val="24"/>
          <w:szCs w:val="24"/>
        </w:rPr>
        <w:t>5</w:t>
      </w:r>
      <w:r>
        <w:rPr>
          <w:rFonts w:ascii="Times New Roman" w:eastAsiaTheme="minorEastAsia" w:hAnsi="Times New Roman" w:cs="Times New Roman"/>
          <w:color w:val="000000" w:themeColor="text1"/>
          <w:sz w:val="24"/>
          <w:szCs w:val="24"/>
        </w:rPr>
        <w:fldChar w:fldCharType="end"/>
      </w:r>
      <w:r w:rsidR="001D2C0F">
        <w:rPr>
          <w:color w:val="000000" w:themeColor="text1"/>
        </w:rPr>
        <w:t>)</w:t>
      </w:r>
    </w:p>
    <w:p w:rsidR="00530E53" w:rsidRDefault="001D2C0F" w:rsidP="008968F6">
      <w:pPr>
        <w:pStyle w:val="ListParagraph"/>
        <w:spacing w:line="360" w:lineRule="auto"/>
        <w:ind w:left="0"/>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r>
        <w:rPr>
          <w:rFonts w:ascii="Times New Roman" w:eastAsiaTheme="minorEastAsia" w:hAnsi="Times New Roman" w:cs="Times New Roman"/>
          <w:color w:val="000000" w:themeColor="text1"/>
          <w:sz w:val="24"/>
          <w:szCs w:val="24"/>
        </w:rPr>
        <w:tab/>
      </w:r>
    </w:p>
    <w:p w:rsidR="00530E53" w:rsidRDefault="001D2C0F" w:rsidP="008968F6">
      <w:pPr>
        <w:pStyle w:val="ListParagraph"/>
        <w:spacing w:line="360" w:lineRule="auto"/>
        <w:ind w:left="0" w:firstLine="720"/>
        <w:jc w:val="both"/>
        <w:rPr>
          <w:rFonts w:ascii="Times New Roman" w:hAnsi="Times New Roman" w:cs="Times New Roman"/>
          <w:color w:val="000000" w:themeColor="text1"/>
          <w:szCs w:val="26"/>
        </w:rPr>
      </w:pPr>
      <w:r>
        <w:rPr>
          <w:rFonts w:ascii="Times New Roman" w:hAnsi="Times New Roman" w:cs="Times New Roman"/>
          <w:color w:val="000000" w:themeColor="text1"/>
          <w:szCs w:val="26"/>
        </w:rPr>
        <w:t xml:space="preserve">Equation (2.4) and Equation (2.5) are obtained using binomial expansion. </w:t>
      </w:r>
    </w:p>
    <w:p w:rsidR="00530E53" w:rsidRDefault="001D2C0F" w:rsidP="008968F6">
      <w:pPr>
        <w:pStyle w:val="ListParagraph"/>
        <w:spacing w:line="360" w:lineRule="auto"/>
        <w:ind w:left="0"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In the case of the non-zero acceleration, the capacitance C1 and C2 become unequal and the difference/change in the capacitance may be expressed as follow.</w:t>
      </w:r>
    </w:p>
    <w:p w:rsidR="00530E53" w:rsidRDefault="00530E53" w:rsidP="008968F6">
      <w:pPr>
        <w:pStyle w:val="ListParagraph"/>
        <w:spacing w:line="360" w:lineRule="auto"/>
        <w:ind w:left="0"/>
        <w:rPr>
          <w:rFonts w:ascii="Times New Roman" w:eastAsiaTheme="minorEastAsia" w:hAnsi="Times New Roman" w:cs="Times New Roman"/>
          <w:color w:val="000000" w:themeColor="text1"/>
          <w:sz w:val="24"/>
          <w:szCs w:val="24"/>
        </w:rPr>
      </w:pPr>
    </w:p>
    <w:p w:rsidR="00530E53" w:rsidRDefault="001D2C0F" w:rsidP="008968F6">
      <w:pPr>
        <w:pStyle w:val="ListParagraph"/>
        <w:keepNext/>
        <w:spacing w:line="360" w:lineRule="auto"/>
        <w:ind w:left="0"/>
        <w:jc w:val="right"/>
        <w:rPr>
          <w:rFonts w:ascii="Times New Roman" w:eastAsiaTheme="minorEastAsia" w:hAnsi="Times New Roman" w:cs="Times New Roman"/>
          <w:sz w:val="24"/>
          <w:szCs w:val="24"/>
        </w:rPr>
      </w:pPr>
      <m:oMath>
        <m:r>
          <w:rPr>
            <w:rFonts w:ascii="Cambria Math" w:eastAsiaTheme="minorEastAsia" w:hAnsi="Cambria Math" w:cs="Times New Roman"/>
            <w:sz w:val="24"/>
            <w:szCs w:val="24"/>
          </w:rPr>
          <m:t>∆C=</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0</m:t>
                </m:r>
              </m:sub>
            </m:sSub>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m:t>
                </m:r>
              </m:sub>
            </m:s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f</m:t>
                </m:r>
              </m:sub>
            </m:sSub>
            <m:r>
              <w:rPr>
                <w:rFonts w:ascii="Cambria Math" w:hAnsi="Cambria Math" w:cs="Times New Roman"/>
                <w:sz w:val="24"/>
                <w:szCs w:val="24"/>
              </w:rPr>
              <m:t>t</m:t>
            </m:r>
          </m:num>
          <m:den>
            <m:r>
              <w:rPr>
                <w:rFonts w:ascii="Cambria Math" w:hAnsi="Cambria Math" w:cs="Times New Roman"/>
                <w:sz w:val="24"/>
                <w:szCs w:val="24"/>
              </w:rPr>
              <m:t>d</m:t>
            </m:r>
          </m:den>
        </m:f>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d</m:t>
                </m:r>
              </m:den>
            </m:f>
          </m:e>
        </m:d>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0</m:t>
                </m:r>
              </m:sub>
            </m:sSub>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m:t>
                </m:r>
              </m:sub>
            </m:s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f</m:t>
                </m:r>
              </m:sub>
            </m:sSub>
            <m:r>
              <w:rPr>
                <w:rFonts w:ascii="Cambria Math" w:hAnsi="Cambria Math" w:cs="Times New Roman"/>
                <w:sz w:val="24"/>
                <w:szCs w:val="24"/>
              </w:rPr>
              <m:t>t</m:t>
            </m:r>
          </m:num>
          <m:den>
            <m:r>
              <w:rPr>
                <w:rFonts w:ascii="Cambria Math" w:hAnsi="Cambria Math" w:cs="Times New Roman"/>
                <w:sz w:val="24"/>
                <w:szCs w:val="24"/>
              </w:rPr>
              <m:t>d</m:t>
            </m:r>
          </m:den>
        </m:f>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d</m:t>
                </m:r>
              </m:den>
            </m:f>
          </m:e>
        </m:d>
        <m:r>
          <w:rPr>
            <w:rFonts w:ascii="Cambria Math" w:hAnsi="Cambria Math" w:cs="Times New Roman"/>
            <w:sz w:val="24"/>
            <w:szCs w:val="24"/>
          </w:rPr>
          <m:t>=-2</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0</m:t>
                </m:r>
              </m:sub>
            </m:sSub>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s</m:t>
                </m:r>
              </m:sub>
            </m:s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f</m:t>
                </m:r>
              </m:sub>
            </m:sSub>
            <m:r>
              <w:rPr>
                <w:rFonts w:ascii="Cambria Math" w:hAnsi="Cambria Math" w:cs="Times New Roman"/>
                <w:sz w:val="24"/>
                <w:szCs w:val="24"/>
              </w:rPr>
              <m:t>t</m:t>
            </m:r>
          </m:num>
          <m:den>
            <m:r>
              <w:rPr>
                <w:rFonts w:ascii="Cambria Math" w:hAnsi="Cambria Math" w:cs="Times New Roman"/>
                <w:sz w:val="24"/>
                <w:szCs w:val="24"/>
              </w:rPr>
              <m:t>d</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x</m:t>
            </m:r>
          </m:num>
          <m:den>
            <m:r>
              <w:rPr>
                <w:rFonts w:ascii="Cambria Math" w:hAnsi="Cambria Math" w:cs="Times New Roman"/>
                <w:sz w:val="24"/>
                <w:szCs w:val="24"/>
              </w:rPr>
              <m:t>d</m:t>
            </m:r>
          </m:den>
        </m:f>
        <m:r>
          <w:rPr>
            <w:rFonts w:ascii="Cambria Math" w:hAnsi="Cambria Math" w:cs="Times New Roman"/>
            <w:sz w:val="24"/>
            <w:szCs w:val="24"/>
          </w:rPr>
          <m:t xml:space="preserve">) </m:t>
        </m:r>
      </m:oMath>
      <w:r>
        <w:rPr>
          <w:rFonts w:ascii="Times New Roman" w:eastAsiaTheme="minorEastAsia" w:hAnsi="Times New Roman" w:cs="Times New Roman"/>
          <w:sz w:val="24"/>
          <w:szCs w:val="24"/>
        </w:rPr>
        <w:t xml:space="preserve">           (</w:t>
      </w:r>
      <w:r w:rsidR="00097A64">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STYLEREF 1 \s </w:instrText>
      </w:r>
      <w:r w:rsidR="00097A64">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cs/>
        </w:rPr>
        <w:t>‎</w:t>
      </w:r>
      <w:r>
        <w:rPr>
          <w:rFonts w:ascii="Times New Roman" w:eastAsiaTheme="minorEastAsia" w:hAnsi="Times New Roman" w:cs="Times New Roman"/>
          <w:sz w:val="24"/>
          <w:szCs w:val="24"/>
        </w:rPr>
        <w:t>2</w:t>
      </w:r>
      <w:r w:rsidR="00097A64">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t>.</w:t>
      </w:r>
      <w:r w:rsidR="00097A64">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SEQ Equation \* ARABIC \s 1 </w:instrText>
      </w:r>
      <w:r w:rsidR="00097A64">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6</w:t>
      </w:r>
      <w:r w:rsidR="00097A64">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t>)</w:t>
      </w:r>
    </w:p>
    <w:p w:rsidR="00530E53" w:rsidRDefault="001D2C0F" w:rsidP="008968F6">
      <w:pPr>
        <w:pStyle w:val="ListParagraph"/>
        <w:keepNext/>
        <w:spacing w:line="360" w:lineRule="auto"/>
        <w:ind w:left="0"/>
        <w:jc w:val="center"/>
        <w:rPr>
          <w:rFonts w:ascii="Times New Roman" w:eastAsiaTheme="minorEastAsia" w:hAnsi="Times New Roman" w:cs="Times New Roman"/>
          <w:sz w:val="24"/>
          <w:szCs w:val="24"/>
        </w:rPr>
      </w:pPr>
      <m:oMath>
        <m:r>
          <w:rPr>
            <w:rFonts w:ascii="Cambria Math" w:eastAsiaTheme="minorEastAsia" w:hAnsi="Cambria Math" w:cs="Times New Roman"/>
            <w:sz w:val="24"/>
            <w:szCs w:val="24"/>
          </w:rPr>
          <m:t>∆C=-2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d</m:t>
            </m:r>
          </m:den>
        </m:f>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w:t>
      </w:r>
      <w:r w:rsidR="00097A64">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STYLEREF 1 \s </w:instrText>
      </w:r>
      <w:r w:rsidR="00097A64">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cs/>
        </w:rPr>
        <w:t>‎</w:t>
      </w:r>
      <w:r>
        <w:rPr>
          <w:rFonts w:ascii="Times New Roman" w:eastAsiaTheme="minorEastAsia" w:hAnsi="Times New Roman" w:cs="Times New Roman"/>
          <w:sz w:val="24"/>
          <w:szCs w:val="24"/>
        </w:rPr>
        <w:t>2</w:t>
      </w:r>
      <w:r w:rsidR="00097A64">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t>.</w:t>
      </w:r>
      <w:r w:rsidR="00097A64">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SEQ Equation \* ARABIC \s 1 </w:instrText>
      </w:r>
      <w:r w:rsidR="00097A64">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7</w:t>
      </w:r>
      <w:r w:rsidR="00097A64">
        <w:rPr>
          <w:rFonts w:ascii="Times New Roman" w:eastAsiaTheme="minorEastAsia" w:hAnsi="Times New Roman" w:cs="Times New Roman"/>
          <w:sz w:val="24"/>
          <w:szCs w:val="24"/>
        </w:rPr>
        <w:fldChar w:fldCharType="end"/>
      </w:r>
      <w:r>
        <w:t>)</w:t>
      </w:r>
    </w:p>
    <w:p w:rsidR="00530E53" w:rsidRDefault="00097A64" w:rsidP="008968F6">
      <w:pPr>
        <w:pStyle w:val="ListParagraph"/>
        <w:spacing w:line="360" w:lineRule="auto"/>
        <w:ind w:left="0"/>
        <w:rPr>
          <w:rFonts w:ascii="Times New Roman" w:eastAsiaTheme="minorEastAsia" w:hAnsi="Times New Roman" w:cs="Times New Roman"/>
          <w:szCs w:val="26"/>
        </w:rPr>
      </w:pPr>
      <m:oMath>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C</m:t>
            </m:r>
          </m:e>
          <m:sub>
            <m:r>
              <w:rPr>
                <w:rFonts w:ascii="Cambria Math" w:eastAsiaTheme="minorEastAsia" w:hAnsi="Cambria Math" w:cs="Times New Roman"/>
                <w:szCs w:val="26"/>
              </w:rPr>
              <m:t>0</m:t>
            </m:r>
          </m:sub>
        </m:sSub>
      </m:oMath>
      <w:r w:rsidR="001D2C0F">
        <w:rPr>
          <w:rFonts w:ascii="Times New Roman" w:eastAsiaTheme="minorEastAsia" w:hAnsi="Times New Roman" w:cs="Times New Roman"/>
          <w:szCs w:val="26"/>
        </w:rPr>
        <w:t>: Static Capacitance</w:t>
      </w:r>
    </w:p>
    <w:p w:rsidR="00530E53" w:rsidRDefault="00530E53" w:rsidP="008968F6">
      <w:pPr>
        <w:pStyle w:val="ListParagraph"/>
        <w:spacing w:line="360" w:lineRule="auto"/>
        <w:ind w:left="0"/>
        <w:rPr>
          <w:rFonts w:ascii="Times New Roman" w:eastAsiaTheme="minorEastAsia" w:hAnsi="Times New Roman" w:cs="Times New Roman"/>
          <w:color w:val="000000" w:themeColor="text1"/>
          <w:szCs w:val="26"/>
        </w:rPr>
      </w:pPr>
    </w:p>
    <w:p w:rsidR="00530E53" w:rsidRDefault="001D2C0F" w:rsidP="008968F6">
      <w:pPr>
        <w:pStyle w:val="Heading2"/>
        <w:numPr>
          <w:ilvl w:val="1"/>
          <w:numId w:val="4"/>
        </w:numPr>
        <w:spacing w:line="360" w:lineRule="auto"/>
        <w:ind w:left="360"/>
        <w:rPr>
          <w:i/>
          <w:iCs/>
          <w:color w:val="000000" w:themeColor="text1"/>
          <w:szCs w:val="26"/>
        </w:rPr>
      </w:pPr>
      <w:bookmarkStart w:id="86" w:name="_Toc153060713"/>
      <w:r>
        <w:rPr>
          <w:rStyle w:val="Heading4Char"/>
          <w:i w:val="0"/>
          <w:iCs w:val="0"/>
          <w:color w:val="000000" w:themeColor="text1"/>
          <w:szCs w:val="26"/>
        </w:rPr>
        <w:t>Dynamic Modeling of the Accelerometer</w:t>
      </w:r>
      <w:bookmarkEnd w:id="86"/>
    </w:p>
    <w:p w:rsidR="00530E53" w:rsidRDefault="001D2C0F" w:rsidP="008968F6">
      <w:pPr>
        <w:pStyle w:val="NoSpacing"/>
        <w:spacing w:line="360" w:lineRule="auto"/>
        <w:ind w:firstLine="720"/>
        <w:rPr>
          <w:rFonts w:asciiTheme="majorBidi" w:hAnsiTheme="majorBidi" w:cstheme="majorBidi"/>
          <w:color w:val="000000" w:themeColor="text1"/>
          <w:sz w:val="26"/>
          <w:szCs w:val="26"/>
        </w:rPr>
      </w:pPr>
      <w:r>
        <w:rPr>
          <w:rFonts w:asciiTheme="majorBidi" w:hAnsiTheme="majorBidi" w:cstheme="majorBidi"/>
          <w:color w:val="000000" w:themeColor="text1"/>
          <w:sz w:val="26"/>
          <w:szCs w:val="26"/>
        </w:rPr>
        <w:t xml:space="preserve">The accelerometer designed in this work is built on the principle of mechanical vibration. In general, the working principal of a 3-axis MEMS capacitive accelerometer is modeled by employing the lumped parameters methods. The accelerometer consists of a proof mass suspended through folded springs and its vibration model can be developed as shown in </w:t>
      </w:r>
      <w:fldSimple w:instr=" REF _Ref149843672 \h  \* MERGEFORMAT ">
        <w:r>
          <w:rPr>
            <w:rFonts w:asciiTheme="majorBidi" w:hAnsiTheme="majorBidi" w:cstheme="majorBidi"/>
            <w:color w:val="000000" w:themeColor="text1"/>
            <w:sz w:val="26"/>
            <w:szCs w:val="26"/>
          </w:rPr>
          <w:t xml:space="preserve">Figure </w:t>
        </w:r>
        <w:r>
          <w:rPr>
            <w:rFonts w:asciiTheme="majorBidi" w:hAnsiTheme="majorBidi" w:cstheme="majorBidi"/>
            <w:color w:val="000000" w:themeColor="text1"/>
            <w:sz w:val="26"/>
            <w:szCs w:val="26"/>
            <w:cs/>
          </w:rPr>
          <w:t>‎</w:t>
        </w:r>
        <w:r>
          <w:rPr>
            <w:rFonts w:asciiTheme="majorBidi" w:hAnsiTheme="majorBidi" w:cstheme="majorBidi"/>
            <w:color w:val="000000" w:themeColor="text1"/>
            <w:sz w:val="26"/>
            <w:szCs w:val="26"/>
          </w:rPr>
          <w:t>2.3</w:t>
        </w:r>
      </w:fldSimple>
      <w:r>
        <w:rPr>
          <w:rFonts w:asciiTheme="majorBidi" w:hAnsiTheme="majorBidi" w:cstheme="majorBidi"/>
          <w:color w:val="000000" w:themeColor="text1"/>
          <w:sz w:val="26"/>
          <w:szCs w:val="26"/>
        </w:rPr>
        <w:t xml:space="preserve">. The elastic beam element is considered as a spring to store potential energy/ strain energy and proof mass along with moveable fingers, and it is assumed to be a mass element having inertia to store the kinetic energy of the vibration. The displacement is directly proportional to the magnitude of the acceleration and inversely proportional to the stiffness of the spring structures. MEMS accelerometers are modeled mechanically as a second-order mass-spring damping system </w:t>
      </w:r>
      <w:r w:rsidR="00097A64">
        <w:rPr>
          <w:rFonts w:asciiTheme="majorBidi" w:hAnsiTheme="majorBidi" w:cstheme="majorBidi"/>
          <w:color w:val="000000" w:themeColor="text1"/>
          <w:sz w:val="26"/>
          <w:szCs w:val="26"/>
        </w:rPr>
        <w:fldChar w:fldCharType="begin">
          <w:fldData xml:space="preserve">PEVuZE5vdGU+PENpdGU+PEF1dGhvcj5BbmFudGhhc3VyZXNoPC9BdXRob3I+PFllYXI+MjAxMDwv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</w:fldData>
        </w:fldChar>
      </w:r>
      <w:r>
        <w:rPr>
          <w:rFonts w:asciiTheme="majorBidi" w:hAnsiTheme="majorBidi" w:cstheme="majorBidi"/>
          <w:color w:val="000000" w:themeColor="text1"/>
          <w:sz w:val="26"/>
          <w:szCs w:val="26"/>
        </w:rPr>
        <w:instrText xml:space="preserve"> ADDIN EN.CITE </w:instrText>
      </w:r>
      <w:r w:rsidR="00097A64">
        <w:rPr>
          <w:rFonts w:asciiTheme="majorBidi" w:hAnsiTheme="majorBidi" w:cstheme="majorBidi"/>
          <w:color w:val="000000" w:themeColor="text1"/>
          <w:sz w:val="26"/>
          <w:szCs w:val="26"/>
        </w:rPr>
        <w:fldChar w:fldCharType="begin">
          <w:fldData xml:space="preserve">PEVuZE5vdGU+PENpdGU+PEF1dGhvcj5BbmFudGhhc3VyZXNoPC9BdXRob3I+PFllYXI+MjAxMDwv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</w:fldData>
        </w:fldChar>
      </w:r>
      <w:r>
        <w:rPr>
          <w:rFonts w:asciiTheme="majorBidi" w:hAnsiTheme="majorBidi" w:cstheme="majorBidi"/>
          <w:color w:val="000000" w:themeColor="text1"/>
          <w:sz w:val="26"/>
          <w:szCs w:val="26"/>
        </w:rPr>
        <w:instrText xml:space="preserve"> ADDIN EN.CITE.DATA </w:instrText>
      </w:r>
      <w:r w:rsidR="00097A64">
        <w:rPr>
          <w:rFonts w:asciiTheme="majorBidi" w:hAnsiTheme="majorBidi" w:cstheme="majorBidi"/>
          <w:color w:val="000000" w:themeColor="text1"/>
          <w:sz w:val="26"/>
          <w:szCs w:val="26"/>
        </w:rPr>
      </w:r>
      <w:r w:rsidR="00097A64">
        <w:rPr>
          <w:rFonts w:asciiTheme="majorBidi" w:hAnsiTheme="majorBidi" w:cstheme="majorBidi"/>
          <w:color w:val="000000" w:themeColor="text1"/>
          <w:sz w:val="26"/>
          <w:szCs w:val="26"/>
        </w:rPr>
        <w:fldChar w:fldCharType="end"/>
      </w:r>
      <w:r w:rsidR="00097A64">
        <w:rPr>
          <w:rFonts w:asciiTheme="majorBidi" w:hAnsiTheme="majorBidi" w:cstheme="majorBidi"/>
          <w:color w:val="000000" w:themeColor="text1"/>
          <w:sz w:val="26"/>
          <w:szCs w:val="26"/>
        </w:rPr>
      </w:r>
      <w:r w:rsidR="00097A64">
        <w:rPr>
          <w:rFonts w:asciiTheme="majorBidi" w:hAnsiTheme="majorBidi" w:cstheme="majorBidi"/>
          <w:color w:val="000000" w:themeColor="text1"/>
          <w:sz w:val="26"/>
          <w:szCs w:val="26"/>
        </w:rPr>
        <w:fldChar w:fldCharType="separate"/>
      </w:r>
      <w:r>
        <w:rPr>
          <w:rFonts w:asciiTheme="majorBidi" w:hAnsiTheme="majorBidi" w:cstheme="majorBidi"/>
          <w:color w:val="000000" w:themeColor="text1"/>
          <w:sz w:val="26"/>
          <w:szCs w:val="26"/>
        </w:rPr>
        <w:t>[</w:t>
      </w:r>
      <w:hyperlink w:anchor="_ENREF_4" w:tooltip="Wai-Chi, 2010 #5" w:history="1">
        <w:r>
          <w:rPr>
            <w:rFonts w:asciiTheme="majorBidi" w:hAnsiTheme="majorBidi" w:cstheme="majorBidi"/>
            <w:color w:val="000000" w:themeColor="text1"/>
            <w:sz w:val="26"/>
            <w:szCs w:val="26"/>
          </w:rPr>
          <w:t>60-</w:t>
        </w:r>
      </w:hyperlink>
      <w:r>
        <w:rPr>
          <w:rFonts w:asciiTheme="majorBidi" w:hAnsiTheme="majorBidi" w:cstheme="majorBidi"/>
          <w:color w:val="000000" w:themeColor="text1"/>
          <w:sz w:val="26"/>
          <w:szCs w:val="26"/>
        </w:rPr>
        <w:t>62]</w:t>
      </w:r>
      <w:r w:rsidR="00097A64">
        <w:rPr>
          <w:rFonts w:asciiTheme="majorBidi" w:hAnsiTheme="majorBidi" w:cstheme="majorBidi"/>
          <w:color w:val="000000" w:themeColor="text1"/>
          <w:sz w:val="26"/>
          <w:szCs w:val="26"/>
        </w:rPr>
        <w:fldChar w:fldCharType="end"/>
      </w:r>
      <w:r>
        <w:rPr>
          <w:rFonts w:asciiTheme="majorBidi" w:hAnsiTheme="majorBidi" w:cstheme="majorBidi"/>
          <w:color w:val="000000" w:themeColor="text1"/>
          <w:sz w:val="26"/>
          <w:szCs w:val="26"/>
        </w:rPr>
        <w:t xml:space="preserve">. </w:t>
      </w:r>
    </w:p>
    <w:p w:rsidR="00B76996" w:rsidRDefault="00B76996" w:rsidP="00B76996">
      <w:pPr>
        <w:pStyle w:val="NoSpacing"/>
        <w:spacing w:after="600" w:line="360" w:lineRule="auto"/>
        <w:ind w:firstLine="720"/>
        <w:rPr>
          <w:rFonts w:asciiTheme="majorBidi" w:hAnsiTheme="majorBidi" w:cstheme="majorBidi"/>
          <w:color w:val="000000" w:themeColor="text1"/>
          <w:sz w:val="26"/>
          <w:szCs w:val="26"/>
        </w:rPr>
      </w:pPr>
    </w:p>
    <w:p w:rsidR="00530E53" w:rsidRDefault="00530E53" w:rsidP="008968F6">
      <w:pPr>
        <w:pStyle w:val="NoSpacing"/>
        <w:spacing w:line="360" w:lineRule="auto"/>
        <w:jc w:val="both"/>
        <w:rPr>
          <w:rFonts w:asciiTheme="majorBidi" w:hAnsiTheme="majorBidi" w:cstheme="majorBidi"/>
          <w:color w:val="000000" w:themeColor="text1"/>
          <w:sz w:val="26"/>
          <w:szCs w:val="26"/>
        </w:rPr>
      </w:pPr>
    </w:p>
    <w:p w:rsidR="00530E53" w:rsidRDefault="001D2C0F" w:rsidP="008968F6">
      <w:pPr>
        <w:pStyle w:val="NoSpacing"/>
        <w:keepNext/>
        <w:spacing w:line="360" w:lineRule="auto"/>
        <w:jc w:val="center"/>
        <w:rPr>
          <w:color w:val="000000" w:themeColor="text1"/>
        </w:rPr>
      </w:pPr>
      <w:r>
        <w:rPr>
          <w:noProof/>
          <w:color w:val="000000" w:themeColor="text1"/>
        </w:rPr>
        <w:drawing>
          <wp:inline distT="0" distB="0" distL="0" distR="0">
            <wp:extent cx="4736465" cy="2545715"/>
            <wp:effectExtent l="0" t="0" r="6985" b="6985"/>
            <wp:docPr id="3" name="Picture 3" descr="C:\Users\HP\Desktop\Acceleromete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HP\Desktop\Accelerometer_1.PN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52609" cy="2554266"/>
                    </a:xfrm>
                    <a:prstGeom prst="rect">
                      <a:avLst/>
                    </a:prstGeom>
                    <a:noFill/>
                    <a:ln>
                      <a:noFill/>
                    </a:ln>
                  </pic:spPr>
                </pic:pic>
              </a:graphicData>
            </a:graphic>
          </wp:inline>
        </w:drawing>
      </w:r>
    </w:p>
    <w:p w:rsidR="00530E53" w:rsidRDefault="00530E53" w:rsidP="008968F6">
      <w:pPr>
        <w:pStyle w:val="Caption"/>
        <w:rPr>
          <w:color w:val="000000" w:themeColor="text1"/>
        </w:rPr>
      </w:pPr>
      <w:bookmarkStart w:id="87" w:name="_Ref149843672"/>
      <w:bookmarkStart w:id="88" w:name="_Toc152620496"/>
    </w:p>
    <w:p w:rsidR="00530E53" w:rsidRDefault="001D2C0F" w:rsidP="00B76996">
      <w:pPr>
        <w:pStyle w:val="Caption"/>
        <w:spacing w:line="276" w:lineRule="auto"/>
        <w:jc w:val="left"/>
        <w:rPr>
          <w:rFonts w:asciiTheme="majorBidi" w:hAnsiTheme="majorBidi" w:cstheme="majorBidi"/>
          <w:color w:val="000000" w:themeColor="text1"/>
          <w:szCs w:val="26"/>
        </w:rPr>
      </w:pPr>
      <w:r>
        <w:rPr>
          <w:color w:val="000000" w:themeColor="text1"/>
        </w:rPr>
        <w:t xml:space="preserve">Figure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Figure \* ARABIC \s 1 </w:instrText>
      </w:r>
      <w:r w:rsidR="00097A64">
        <w:rPr>
          <w:color w:val="000000" w:themeColor="text1"/>
        </w:rPr>
        <w:fldChar w:fldCharType="separate"/>
      </w:r>
      <w:r>
        <w:rPr>
          <w:color w:val="000000" w:themeColor="text1"/>
        </w:rPr>
        <w:t>3</w:t>
      </w:r>
      <w:r w:rsidR="00097A64">
        <w:rPr>
          <w:color w:val="000000" w:themeColor="text1"/>
        </w:rPr>
        <w:fldChar w:fldCharType="end"/>
      </w:r>
      <w:bookmarkEnd w:id="87"/>
      <w:r>
        <w:rPr>
          <w:color w:val="000000" w:themeColor="text1"/>
        </w:rPr>
        <w:t>: Mathematical modeling for vibration analysis of 3-axis MEMS capacitive accelerometer [25]</w:t>
      </w:r>
      <w:bookmarkEnd w:id="88"/>
    </w:p>
    <w:p w:rsidR="00530E53" w:rsidRDefault="00530E53" w:rsidP="00B76996">
      <w:pPr>
        <w:spacing w:after="600" w:line="360" w:lineRule="auto"/>
        <w:rPr>
          <w:color w:val="000000" w:themeColor="text1"/>
        </w:rPr>
      </w:pPr>
    </w:p>
    <w:p w:rsidR="00530E53" w:rsidRDefault="001D2C0F" w:rsidP="008968F6">
      <w:pPr>
        <w:spacing w:line="360" w:lineRule="auto"/>
        <w:ind w:firstLine="720"/>
        <w:rPr>
          <w:rFonts w:cstheme="majorBidi"/>
          <w:color w:val="000000" w:themeColor="text1"/>
          <w:szCs w:val="26"/>
        </w:rPr>
      </w:pPr>
      <w:r>
        <w:rPr>
          <w:rFonts w:cstheme="majorBidi"/>
          <w:color w:val="000000" w:themeColor="text1"/>
          <w:szCs w:val="26"/>
        </w:rPr>
        <w:t>Force is acted upon on the accelerometer, the exerted force on the mass can be written by D’Alembert’s inertial force equation F=ma. The force displaces the spring by a distanceand the total force can be written as:</w:t>
      </w:r>
    </w:p>
    <w:p w:rsidR="00530E53" w:rsidRDefault="00097A64" w:rsidP="008968F6">
      <w:pPr>
        <w:keepNext/>
        <w:spacing w:line="360" w:lineRule="auto"/>
        <w:jc w:val="right"/>
        <w:rPr>
          <w:rFonts w:cstheme="majorBidi"/>
          <w:szCs w:val="26"/>
        </w:rPr>
      </w:pPr>
      <m:oMath>
        <m:nary>
          <m:naryPr>
            <m:chr m:val="∑"/>
            <m:limLoc m:val="undOvr"/>
            <m:subHide m:val="on"/>
            <m:supHide m:val="on"/>
            <m:ctrlPr>
              <w:rPr>
                <w:rFonts w:ascii="Cambria Math" w:eastAsiaTheme="minorEastAsia" w:hAnsi="Cambria Math" w:cstheme="majorBidi"/>
                <w:i/>
                <w:szCs w:val="26"/>
              </w:rPr>
            </m:ctrlPr>
          </m:naryPr>
          <m:sub/>
          <m:sup/>
          <m:e>
            <m:sSub>
              <m:sSubPr>
                <m:ctrlPr>
                  <w:rPr>
                    <w:rFonts w:ascii="Cambria Math" w:hAnsi="Cambria Math" w:cstheme="majorBidi"/>
                    <w:i/>
                    <w:szCs w:val="26"/>
                  </w:rPr>
                </m:ctrlPr>
              </m:sSubPr>
              <m:e>
                <m:r>
                  <w:rPr>
                    <w:rFonts w:ascii="Cambria Math" w:hAnsi="Cambria Math" w:cstheme="majorBidi"/>
                    <w:szCs w:val="26"/>
                  </w:rPr>
                  <m:t>F</m:t>
                </m:r>
              </m:e>
              <m:sub>
                <m:r>
                  <w:rPr>
                    <w:rFonts w:ascii="Cambria Math" w:hAnsi="Cambria Math" w:cstheme="majorBidi"/>
                    <w:szCs w:val="26"/>
                  </w:rPr>
                  <m:t>external</m:t>
                </m:r>
              </m:sub>
            </m:sSub>
          </m:e>
        </m:nary>
        <m:r>
          <w:rPr>
            <w:rFonts w:ascii="Cambria Math" w:hAnsi="Cambria Math" w:cstheme="majorBidi"/>
            <w:szCs w:val="26"/>
          </w:rPr>
          <m:t>=</m:t>
        </m:r>
        <m:sSub>
          <m:sSubPr>
            <m:ctrlPr>
              <w:rPr>
                <w:rFonts w:ascii="Cambria Math" w:hAnsi="Cambria Math" w:cstheme="majorBidi"/>
                <w:i/>
                <w:szCs w:val="26"/>
              </w:rPr>
            </m:ctrlPr>
          </m:sSubPr>
          <m:e>
            <m:r>
              <w:rPr>
                <w:rFonts w:ascii="Cambria Math" w:hAnsi="Cambria Math" w:cstheme="majorBidi"/>
                <w:szCs w:val="26"/>
              </w:rPr>
              <m:t>F</m:t>
            </m:r>
          </m:e>
          <m:sub>
            <m:r>
              <w:rPr>
                <w:rFonts w:ascii="Cambria Math" w:hAnsi="Cambria Math" w:cstheme="majorBidi"/>
                <w:szCs w:val="26"/>
              </w:rPr>
              <m:t>inertial</m:t>
            </m:r>
          </m:sub>
        </m:sSub>
        <m:r>
          <w:rPr>
            <w:rFonts w:ascii="Cambria Math" w:hAnsi="Cambria Math" w:cstheme="majorBidi"/>
            <w:szCs w:val="26"/>
          </w:rPr>
          <m:t>+</m:t>
        </m:r>
        <m:sSub>
          <m:sSubPr>
            <m:ctrlPr>
              <w:rPr>
                <w:rFonts w:ascii="Cambria Math" w:hAnsi="Cambria Math" w:cstheme="majorBidi"/>
                <w:i/>
                <w:szCs w:val="26"/>
              </w:rPr>
            </m:ctrlPr>
          </m:sSubPr>
          <m:e>
            <m:r>
              <w:rPr>
                <w:rFonts w:ascii="Cambria Math" w:hAnsi="Cambria Math" w:cstheme="majorBidi"/>
                <w:szCs w:val="26"/>
              </w:rPr>
              <m:t>F</m:t>
            </m:r>
          </m:e>
          <m:sub>
            <m:r>
              <w:rPr>
                <w:rFonts w:ascii="Cambria Math" w:hAnsi="Cambria Math" w:cstheme="majorBidi"/>
                <w:szCs w:val="26"/>
              </w:rPr>
              <m:t>damping</m:t>
            </m:r>
          </m:sub>
        </m:sSub>
        <m:r>
          <w:rPr>
            <w:rFonts w:ascii="Cambria Math" w:hAnsi="Cambria Math" w:cstheme="majorBidi"/>
            <w:szCs w:val="26"/>
          </w:rPr>
          <m:t>+</m:t>
        </m:r>
        <m:sSub>
          <m:sSubPr>
            <m:ctrlPr>
              <w:rPr>
                <w:rFonts w:ascii="Cambria Math" w:hAnsi="Cambria Math" w:cstheme="majorBidi"/>
                <w:i/>
                <w:szCs w:val="26"/>
              </w:rPr>
            </m:ctrlPr>
          </m:sSubPr>
          <m:e>
            <m:r>
              <w:rPr>
                <w:rFonts w:ascii="Cambria Math" w:hAnsi="Cambria Math" w:cstheme="majorBidi"/>
                <w:szCs w:val="26"/>
              </w:rPr>
              <m:t>F</m:t>
            </m:r>
          </m:e>
          <m:sub>
            <m:r>
              <w:rPr>
                <w:rFonts w:ascii="Cambria Math" w:hAnsi="Cambria Math" w:cstheme="majorBidi"/>
                <w:szCs w:val="26"/>
              </w:rPr>
              <m:t>spring</m:t>
            </m:r>
          </m:sub>
        </m:sSub>
      </m:oMath>
      <w:r w:rsidR="001D2C0F">
        <w:rPr>
          <w:rFonts w:eastAsiaTheme="minorEastAsia" w:cstheme="majorBidi"/>
          <w:szCs w:val="26"/>
        </w:rPr>
        <w:t xml:space="preserve">                                  (</w:t>
      </w:r>
      <w:r>
        <w:rPr>
          <w:rFonts w:eastAsiaTheme="minorEastAsia" w:cstheme="majorBidi"/>
          <w:szCs w:val="26"/>
        </w:rPr>
        <w:fldChar w:fldCharType="begin"/>
      </w:r>
      <w:r w:rsidR="001D2C0F">
        <w:rPr>
          <w:rFonts w:eastAsiaTheme="minorEastAsia" w:cstheme="majorBidi"/>
          <w:szCs w:val="26"/>
        </w:rPr>
        <w:instrText xml:space="preserve"> STYLEREF 1 \s </w:instrText>
      </w:r>
      <w:r>
        <w:rPr>
          <w:rFonts w:eastAsiaTheme="minorEastAsia" w:cstheme="majorBidi"/>
          <w:szCs w:val="26"/>
        </w:rPr>
        <w:fldChar w:fldCharType="separate"/>
      </w:r>
      <w:r w:rsidR="001D2C0F">
        <w:rPr>
          <w:rFonts w:eastAsiaTheme="minorEastAsia" w:cstheme="majorBidi"/>
          <w:szCs w:val="26"/>
          <w:cs/>
        </w:rPr>
        <w:t>‎</w:t>
      </w:r>
      <w:r w:rsidR="001D2C0F">
        <w:rPr>
          <w:rFonts w:eastAsiaTheme="minorEastAsia" w:cstheme="majorBidi"/>
          <w:szCs w:val="26"/>
        </w:rPr>
        <w:t>2</w:t>
      </w:r>
      <w:r>
        <w:rPr>
          <w:rFonts w:eastAsiaTheme="minorEastAsia" w:cstheme="majorBidi"/>
          <w:szCs w:val="26"/>
        </w:rPr>
        <w:fldChar w:fldCharType="end"/>
      </w:r>
      <w:r w:rsidR="001D2C0F">
        <w:rPr>
          <w:rFonts w:eastAsiaTheme="minorEastAsia" w:cstheme="majorBidi"/>
          <w:szCs w:val="26"/>
        </w:rPr>
        <w:t>.</w:t>
      </w:r>
      <w:r>
        <w:rPr>
          <w:rFonts w:eastAsiaTheme="minorEastAsia" w:cstheme="majorBidi"/>
          <w:szCs w:val="26"/>
        </w:rPr>
        <w:fldChar w:fldCharType="begin"/>
      </w:r>
      <w:r w:rsidR="001D2C0F">
        <w:rPr>
          <w:rFonts w:eastAsiaTheme="minorEastAsia" w:cstheme="majorBidi"/>
          <w:szCs w:val="26"/>
        </w:rPr>
        <w:instrText xml:space="preserve"> SEQ Equation \* ARABIC \s 1 </w:instrText>
      </w:r>
      <w:r>
        <w:rPr>
          <w:rFonts w:eastAsiaTheme="minorEastAsia" w:cstheme="majorBidi"/>
          <w:szCs w:val="26"/>
        </w:rPr>
        <w:fldChar w:fldCharType="separate"/>
      </w:r>
      <w:r w:rsidR="001D2C0F">
        <w:rPr>
          <w:rFonts w:eastAsiaTheme="minorEastAsia" w:cstheme="majorBidi"/>
          <w:szCs w:val="26"/>
        </w:rPr>
        <w:t>8</w:t>
      </w:r>
      <w:r>
        <w:rPr>
          <w:rFonts w:eastAsiaTheme="minorEastAsia" w:cstheme="majorBidi"/>
          <w:szCs w:val="26"/>
        </w:rPr>
        <w:fldChar w:fldCharType="end"/>
      </w:r>
      <w:r w:rsidR="001D2C0F">
        <w:t>)</w:t>
      </w:r>
    </w:p>
    <w:p w:rsidR="00530E53" w:rsidRDefault="001D2C0F" w:rsidP="008968F6">
      <w:pPr>
        <w:spacing w:line="360" w:lineRule="auto"/>
        <w:ind w:firstLine="720"/>
        <w:jc w:val="right"/>
        <w:rPr>
          <w:rFonts w:cstheme="majorBidi"/>
          <w:szCs w:val="26"/>
        </w:rPr>
      </w:pPr>
      <w:r>
        <w:rPr>
          <w:rFonts w:cstheme="majorBidi"/>
          <w:szCs w:val="26"/>
        </w:rPr>
        <w:t>The differential equation for the dynamic system can be written as:</w:t>
      </w:r>
    </w:p>
    <w:p w:rsidR="00530E53" w:rsidRDefault="001D2C0F" w:rsidP="008968F6">
      <w:pPr>
        <w:pStyle w:val="Caption"/>
        <w:jc w:val="right"/>
        <w:rPr>
          <w:rFonts w:asciiTheme="majorBidi" w:eastAsiaTheme="minorEastAsia" w:hAnsiTheme="majorBidi" w:cstheme="majorBidi"/>
          <w:color w:val="000000" w:themeColor="text1"/>
          <w:szCs w:val="26"/>
        </w:rPr>
      </w:pPr>
      <m:oMath>
        <m:r>
          <w:rPr>
            <w:rFonts w:ascii="Cambria Math" w:hAnsi="Cambria Math" w:cstheme="majorBidi"/>
            <w:szCs w:val="26"/>
          </w:rPr>
          <m:t>m</m:t>
        </m:r>
        <m:acc>
          <m:accPr>
            <m:chr m:val="̈"/>
            <m:ctrlPr>
              <w:rPr>
                <w:rFonts w:ascii="Cambria Math" w:hAnsi="Cambria Math" w:cstheme="majorBidi"/>
                <w:i/>
                <w:szCs w:val="26"/>
              </w:rPr>
            </m:ctrlPr>
          </m:accPr>
          <m:e>
            <m:r>
              <w:rPr>
                <w:rFonts w:ascii="Cambria Math" w:hAnsi="Cambria Math" w:cstheme="majorBidi"/>
                <w:szCs w:val="26"/>
              </w:rPr>
              <m:t>x</m:t>
            </m:r>
          </m:e>
        </m:acc>
        <m:r>
          <w:rPr>
            <w:rFonts w:ascii="Cambria Math" w:hAnsi="Cambria Math" w:cstheme="majorBidi"/>
            <w:szCs w:val="26"/>
          </w:rPr>
          <m:t>+b</m:t>
        </m:r>
        <m:acc>
          <m:accPr>
            <m:chr m:val="̇"/>
            <m:ctrlPr>
              <w:rPr>
                <w:rFonts w:ascii="Cambria Math" w:hAnsi="Cambria Math" w:cstheme="majorBidi"/>
                <w:i/>
                <w:szCs w:val="26"/>
              </w:rPr>
            </m:ctrlPr>
          </m:accPr>
          <m:e>
            <m:r>
              <w:rPr>
                <w:rFonts w:ascii="Cambria Math" w:hAnsi="Cambria Math" w:cstheme="majorBidi"/>
                <w:szCs w:val="26"/>
              </w:rPr>
              <m:t>x</m:t>
            </m:r>
          </m:e>
        </m:acc>
        <m:r>
          <w:rPr>
            <w:rFonts w:ascii="Cambria Math" w:hAnsi="Cambria Math" w:cstheme="majorBidi"/>
            <w:szCs w:val="26"/>
          </w:rPr>
          <m:t>+kx=ma=mg</m:t>
        </m:r>
      </m:oMath>
      <w:r>
        <w:rPr>
          <w:rFonts w:asciiTheme="majorBidi" w:eastAsiaTheme="minorEastAsia" w:hAnsiTheme="majorBidi" w:cstheme="majorBidi"/>
          <w:szCs w:val="26"/>
        </w:rPr>
        <w:t xml:space="preserve">                                             (</w:t>
      </w:r>
      <w:r w:rsidR="00097A64">
        <w:rPr>
          <w:rFonts w:asciiTheme="majorBidi" w:eastAsiaTheme="minorEastAsia" w:hAnsiTheme="majorBidi" w:cstheme="majorBidi"/>
          <w:szCs w:val="26"/>
        </w:rPr>
        <w:fldChar w:fldCharType="begin"/>
      </w:r>
      <w:r>
        <w:rPr>
          <w:rFonts w:asciiTheme="majorBidi" w:eastAsiaTheme="minorEastAsia" w:hAnsiTheme="majorBidi" w:cstheme="majorBidi"/>
          <w:szCs w:val="26"/>
        </w:rPr>
        <w:instrText xml:space="preserve"> STYLEREF 1 \s </w:instrText>
      </w:r>
      <w:r w:rsidR="00097A64">
        <w:rPr>
          <w:rFonts w:asciiTheme="majorBidi" w:eastAsiaTheme="minorEastAsia" w:hAnsiTheme="majorBidi" w:cstheme="majorBidi"/>
          <w:szCs w:val="26"/>
        </w:rPr>
        <w:fldChar w:fldCharType="separate"/>
      </w:r>
      <w:r>
        <w:rPr>
          <w:rFonts w:asciiTheme="majorBidi" w:eastAsiaTheme="minorEastAsia" w:hAnsiTheme="majorBidi" w:cstheme="majorBidi"/>
          <w:szCs w:val="26"/>
          <w:cs/>
        </w:rPr>
        <w:t>‎</w:t>
      </w:r>
      <w:r>
        <w:rPr>
          <w:rFonts w:asciiTheme="majorBidi" w:eastAsiaTheme="minorEastAsia" w:hAnsiTheme="majorBidi" w:cstheme="majorBidi"/>
          <w:szCs w:val="26"/>
        </w:rPr>
        <w:t>2</w:t>
      </w:r>
      <w:r w:rsidR="00097A64">
        <w:rPr>
          <w:rFonts w:asciiTheme="majorBidi" w:eastAsiaTheme="minorEastAsia" w:hAnsiTheme="majorBidi" w:cstheme="majorBidi"/>
          <w:szCs w:val="26"/>
        </w:rPr>
        <w:fldChar w:fldCharType="end"/>
      </w:r>
      <w:r>
        <w:rPr>
          <w:rFonts w:asciiTheme="majorBidi" w:eastAsiaTheme="minorEastAsia" w:hAnsiTheme="majorBidi" w:cstheme="majorBidi"/>
          <w:szCs w:val="26"/>
        </w:rPr>
        <w:t>.</w:t>
      </w:r>
      <w:r w:rsidR="00097A64">
        <w:rPr>
          <w:rFonts w:asciiTheme="majorBidi" w:eastAsiaTheme="minorEastAsia" w:hAnsiTheme="majorBidi" w:cstheme="majorBidi"/>
          <w:szCs w:val="26"/>
        </w:rPr>
        <w:fldChar w:fldCharType="begin"/>
      </w:r>
      <w:r>
        <w:rPr>
          <w:rFonts w:asciiTheme="majorBidi" w:eastAsiaTheme="minorEastAsia" w:hAnsiTheme="majorBidi" w:cstheme="majorBidi"/>
          <w:szCs w:val="26"/>
        </w:rPr>
        <w:instrText xml:space="preserve"> SEQ Equation \* ARABIC \s 1 </w:instrText>
      </w:r>
      <w:r w:rsidR="00097A64">
        <w:rPr>
          <w:rFonts w:asciiTheme="majorBidi" w:eastAsiaTheme="minorEastAsia" w:hAnsiTheme="majorBidi" w:cstheme="majorBidi"/>
          <w:szCs w:val="26"/>
        </w:rPr>
        <w:fldChar w:fldCharType="separate"/>
      </w:r>
      <w:r>
        <w:rPr>
          <w:rFonts w:asciiTheme="majorBidi" w:eastAsiaTheme="minorEastAsia" w:hAnsiTheme="majorBidi" w:cstheme="majorBidi"/>
          <w:szCs w:val="26"/>
        </w:rPr>
        <w:t>9</w:t>
      </w:r>
      <w:r w:rsidR="00097A64">
        <w:rPr>
          <w:rFonts w:asciiTheme="majorBidi" w:eastAsiaTheme="minorEastAsia" w:hAnsiTheme="majorBidi" w:cstheme="majorBidi"/>
          <w:szCs w:val="26"/>
        </w:rPr>
        <w:fldChar w:fldCharType="end"/>
      </w:r>
      <w:r>
        <w:rPr>
          <w:rFonts w:eastAsiaTheme="minorEastAsia" w:cstheme="majorBidi"/>
          <w:szCs w:val="26"/>
        </w:rPr>
        <w:t>)</w:t>
      </w:r>
    </w:p>
    <w:p w:rsidR="00530E53" w:rsidRDefault="001D2C0F" w:rsidP="008968F6">
      <w:pPr>
        <w:spacing w:line="360" w:lineRule="auto"/>
        <w:ind w:firstLine="720"/>
        <w:jc w:val="both"/>
        <w:rPr>
          <w:rFonts w:eastAsiaTheme="minorEastAsia" w:cstheme="majorBidi"/>
          <w:color w:val="000000" w:themeColor="text1"/>
          <w:szCs w:val="26"/>
        </w:rPr>
      </w:pPr>
      <w:r>
        <w:rPr>
          <w:rFonts w:eastAsiaTheme="minorEastAsia" w:cstheme="majorBidi"/>
          <w:color w:val="000000" w:themeColor="text1"/>
          <w:szCs w:val="26"/>
        </w:rPr>
        <w:t xml:space="preserve">where m is the proof mass, b is the damping coefficient; k is the equivalent spring constant,is the displacement of seismic/proof mass andis the external acceleration. Moreover, in this case the equivalent spring constant is calculated as follows </w:t>
      </w:r>
      <w:r w:rsidR="00097A64">
        <w:rPr>
          <w:rFonts w:eastAsiaTheme="minorEastAsia" w:cstheme="majorBidi"/>
          <w:color w:val="000000" w:themeColor="text1"/>
          <w:szCs w:val="26"/>
        </w:rPr>
        <w:fldChar w:fldCharType="begin">
          <w:fldData xml:space="preserve">PEVuZE5vdGU+PENpdGU+PEF1dGhvcj5BbmFudGhhc3VyZXNoPC9BdXRob3I+PFllYXI+MjAxMDwv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</w:fldData>
        </w:fldChar>
      </w:r>
      <w:r>
        <w:rPr>
          <w:rFonts w:eastAsiaTheme="minorEastAsia" w:cstheme="majorBidi"/>
          <w:color w:val="000000" w:themeColor="text1"/>
          <w:szCs w:val="26"/>
        </w:rPr>
        <w:instrText xml:space="preserve"> ADDIN EN.CITE </w:instrText>
      </w:r>
      <w:r w:rsidR="00097A64">
        <w:rPr>
          <w:rFonts w:eastAsiaTheme="minorEastAsia" w:cstheme="majorBidi"/>
          <w:color w:val="000000" w:themeColor="text1"/>
          <w:szCs w:val="26"/>
        </w:rPr>
        <w:fldChar w:fldCharType="begin">
          <w:fldData xml:space="preserve">PEVuZE5vdGU+PENpdGU+PEF1dGhvcj5BbmFudGhhc3VyZXNoPC9BdXRob3I+PFllYXI+MjAxMDwv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</w:fldData>
        </w:fldChar>
      </w:r>
      <w:r>
        <w:rPr>
          <w:rFonts w:eastAsiaTheme="minorEastAsia" w:cstheme="majorBidi"/>
          <w:color w:val="000000" w:themeColor="text1"/>
          <w:szCs w:val="26"/>
        </w:rPr>
        <w:instrText xml:space="preserve"> ADDIN EN.CITE.DATA </w:instrText>
      </w:r>
      <w:r w:rsidR="00097A64">
        <w:rPr>
          <w:rFonts w:eastAsiaTheme="minorEastAsia" w:cstheme="majorBidi"/>
          <w:color w:val="000000" w:themeColor="text1"/>
          <w:szCs w:val="26"/>
        </w:rPr>
      </w:r>
      <w:r w:rsidR="00097A64">
        <w:rPr>
          <w:rFonts w:eastAsiaTheme="minorEastAsia" w:cstheme="majorBidi"/>
          <w:color w:val="000000" w:themeColor="text1"/>
          <w:szCs w:val="26"/>
        </w:rPr>
        <w:fldChar w:fldCharType="end"/>
      </w:r>
      <w:r w:rsidR="00097A64">
        <w:rPr>
          <w:rFonts w:eastAsiaTheme="minorEastAsia" w:cstheme="majorBidi"/>
          <w:color w:val="000000" w:themeColor="text1"/>
          <w:szCs w:val="26"/>
        </w:rPr>
      </w:r>
      <w:r w:rsidR="00097A64">
        <w:rPr>
          <w:rFonts w:eastAsiaTheme="minorEastAsia" w:cstheme="majorBidi"/>
          <w:color w:val="000000" w:themeColor="text1"/>
          <w:szCs w:val="26"/>
        </w:rPr>
        <w:fldChar w:fldCharType="separate"/>
      </w:r>
      <w:r>
        <w:rPr>
          <w:rFonts w:eastAsiaTheme="minorEastAsia" w:cstheme="majorBidi"/>
          <w:color w:val="000000" w:themeColor="text1"/>
          <w:szCs w:val="26"/>
        </w:rPr>
        <w:t>[</w:t>
      </w:r>
      <w:hyperlink w:anchor="_ENREF_4" w:tooltip="Wai-Chi, 2010 #5" w:history="1">
        <w:r>
          <w:rPr>
            <w:rFonts w:eastAsiaTheme="minorEastAsia" w:cstheme="majorBidi"/>
            <w:color w:val="000000" w:themeColor="text1"/>
            <w:szCs w:val="26"/>
          </w:rPr>
          <w:t>60-</w:t>
        </w:r>
      </w:hyperlink>
      <w:r>
        <w:rPr>
          <w:rFonts w:eastAsiaTheme="minorEastAsia" w:cstheme="majorBidi"/>
          <w:color w:val="000000" w:themeColor="text1"/>
          <w:szCs w:val="26"/>
        </w:rPr>
        <w:t>62]</w:t>
      </w:r>
      <w:r w:rsidR="00097A64">
        <w:rPr>
          <w:rFonts w:eastAsiaTheme="minorEastAsia" w:cstheme="majorBidi"/>
          <w:color w:val="000000" w:themeColor="text1"/>
          <w:szCs w:val="26"/>
        </w:rPr>
        <w:fldChar w:fldCharType="end"/>
      </w:r>
      <w:r>
        <w:rPr>
          <w:rFonts w:eastAsiaTheme="minorEastAsia" w:cstheme="majorBidi"/>
          <w:color w:val="000000" w:themeColor="text1"/>
          <w:szCs w:val="26"/>
        </w:rPr>
        <w:t>.</w:t>
      </w:r>
    </w:p>
    <w:p w:rsidR="00530E53" w:rsidRDefault="00097A64" w:rsidP="008968F6">
      <w:pPr>
        <w:pStyle w:val="ListParagraph"/>
        <w:spacing w:line="360" w:lineRule="auto"/>
        <w:jc w:val="center"/>
        <w:rPr>
          <w:rFonts w:eastAsiaTheme="minorEastAsia" w:cstheme="majorBidi"/>
          <w:color w:val="000000" w:themeColor="text1"/>
          <w:szCs w:val="26"/>
        </w:rPr>
      </w:pPr>
      <m:oMath>
        <m:sSub>
          <m:sSubPr>
            <m:ctrlPr>
              <w:rPr>
                <w:rFonts w:ascii="Cambria Math" w:hAnsi="Cambria Math" w:cstheme="majorBidi"/>
                <w:i/>
                <w:szCs w:val="26"/>
              </w:rPr>
            </m:ctrlPr>
          </m:sSubPr>
          <m:e>
            <m:r>
              <w:rPr>
                <w:rFonts w:ascii="Cambria Math" w:hAnsi="Cambria Math" w:cstheme="majorBidi"/>
                <w:szCs w:val="26"/>
              </w:rPr>
              <m:t>K</m:t>
            </m:r>
          </m:e>
          <m:sub>
            <m:r>
              <w:rPr>
                <w:rFonts w:ascii="Cambria Math" w:hAnsi="Cambria Math" w:cstheme="majorBidi"/>
                <w:szCs w:val="26"/>
              </w:rPr>
              <m:t>total</m:t>
            </m:r>
          </m:sub>
        </m:sSub>
        <m:r>
          <w:rPr>
            <w:rFonts w:ascii="Cambria Math" w:hAnsi="Cambria Math" w:cstheme="majorBidi"/>
            <w:szCs w:val="26"/>
          </w:rPr>
          <m:t>=</m:t>
        </m:r>
        <m:f>
          <m:fPr>
            <m:ctrlPr>
              <w:rPr>
                <w:rFonts w:ascii="Cambria Math" w:hAnsi="Cambria Math" w:cstheme="majorBidi"/>
                <w:i/>
                <w:szCs w:val="26"/>
              </w:rPr>
            </m:ctrlPr>
          </m:fPr>
          <m:num>
            <m:r>
              <w:rPr>
                <w:rFonts w:ascii="Cambria Math" w:hAnsi="Cambria Math" w:cstheme="majorBidi"/>
                <w:szCs w:val="26"/>
              </w:rPr>
              <m:t>2E</m:t>
            </m:r>
            <m:sSub>
              <m:sSubPr>
                <m:ctrlPr>
                  <w:rPr>
                    <w:rFonts w:ascii="Cambria Math" w:hAnsi="Cambria Math" w:cstheme="majorBidi"/>
                    <w:i/>
                    <w:szCs w:val="26"/>
                  </w:rPr>
                </m:ctrlPr>
              </m:sSubPr>
              <m:e>
                <m:r>
                  <w:rPr>
                    <w:rFonts w:ascii="Cambria Math" w:hAnsi="Cambria Math" w:cstheme="majorBidi"/>
                    <w:szCs w:val="26"/>
                  </w:rPr>
                  <m:t>W</m:t>
                </m:r>
              </m:e>
              <m:sub>
                <m:r>
                  <w:rPr>
                    <w:rFonts w:ascii="Cambria Math" w:hAnsi="Cambria Math" w:cstheme="majorBidi"/>
                    <w:szCs w:val="26"/>
                  </w:rPr>
                  <m:t>b</m:t>
                </m:r>
              </m:sub>
            </m:sSub>
            <m:sSup>
              <m:sSupPr>
                <m:ctrlPr>
                  <w:rPr>
                    <w:rFonts w:ascii="Cambria Math" w:hAnsi="Cambria Math" w:cstheme="majorBidi"/>
                    <w:i/>
                    <w:szCs w:val="26"/>
                  </w:rPr>
                </m:ctrlPr>
              </m:sSupPr>
              <m:e>
                <m:r>
                  <w:rPr>
                    <w:rFonts w:ascii="Cambria Math" w:hAnsi="Cambria Math" w:cstheme="majorBidi"/>
                    <w:szCs w:val="26"/>
                  </w:rPr>
                  <m:t>t</m:t>
                </m:r>
              </m:e>
              <m:sup>
                <m:r>
                  <w:rPr>
                    <w:rFonts w:ascii="Cambria Math" w:hAnsi="Cambria Math" w:cstheme="majorBidi"/>
                    <w:szCs w:val="26"/>
                  </w:rPr>
                  <m:t>3</m:t>
                </m:r>
              </m:sup>
            </m:sSup>
          </m:num>
          <m:den>
            <m:sSubSup>
              <m:sSubSupPr>
                <m:ctrlPr>
                  <w:rPr>
                    <w:rFonts w:ascii="Cambria Math" w:hAnsi="Cambria Math" w:cstheme="majorBidi"/>
                    <w:i/>
                    <w:szCs w:val="26"/>
                  </w:rPr>
                </m:ctrlPr>
              </m:sSubSupPr>
              <m:e>
                <m:r>
                  <w:rPr>
                    <w:rFonts w:ascii="Cambria Math" w:hAnsi="Cambria Math" w:cstheme="majorBidi"/>
                    <w:szCs w:val="26"/>
                  </w:rPr>
                  <m:t>L</m:t>
                </m:r>
              </m:e>
              <m:sub>
                <m:r>
                  <w:rPr>
                    <w:rFonts w:ascii="Cambria Math" w:hAnsi="Cambria Math" w:cstheme="majorBidi"/>
                    <w:szCs w:val="26"/>
                  </w:rPr>
                  <m:t>b</m:t>
                </m:r>
              </m:sub>
              <m:sup>
                <m:r>
                  <w:rPr>
                    <w:rFonts w:ascii="Cambria Math" w:hAnsi="Cambria Math" w:cstheme="majorBidi"/>
                    <w:szCs w:val="26"/>
                  </w:rPr>
                  <m:t>3</m:t>
                </m:r>
              </m:sup>
            </m:sSubSup>
          </m:den>
        </m:f>
      </m:oMath>
      <w:r w:rsidR="001D2C0F">
        <w:rPr>
          <w:rFonts w:eastAsiaTheme="minorEastAsia" w:cstheme="majorBidi"/>
          <w:color w:val="000000" w:themeColor="text1"/>
          <w:szCs w:val="26"/>
        </w:rPr>
        <w:t>(</w:t>
      </w:r>
      <w:r>
        <w:rPr>
          <w:rFonts w:eastAsiaTheme="minorEastAsia" w:cstheme="majorBidi"/>
          <w:color w:val="000000" w:themeColor="text1"/>
          <w:szCs w:val="26"/>
        </w:rPr>
        <w:fldChar w:fldCharType="begin"/>
      </w:r>
      <w:r w:rsidR="001D2C0F">
        <w:rPr>
          <w:rFonts w:eastAsiaTheme="minorEastAsia" w:cstheme="majorBidi"/>
          <w:color w:val="000000" w:themeColor="text1"/>
          <w:szCs w:val="26"/>
        </w:rPr>
        <w:instrText xml:space="preserve"> STYLEREF 1 \s </w:instrText>
      </w:r>
      <w:r>
        <w:rPr>
          <w:rFonts w:eastAsiaTheme="minorEastAsia" w:cstheme="majorBidi"/>
          <w:color w:val="000000" w:themeColor="text1"/>
          <w:szCs w:val="26"/>
        </w:rPr>
        <w:fldChar w:fldCharType="separate"/>
      </w:r>
      <w:r w:rsidR="001D2C0F">
        <w:rPr>
          <w:rFonts w:eastAsiaTheme="minorEastAsia" w:cstheme="majorBidi"/>
          <w:color w:val="000000" w:themeColor="text1"/>
          <w:szCs w:val="26"/>
          <w:cs/>
        </w:rPr>
        <w:t>‎</w:t>
      </w:r>
      <w:r w:rsidR="001D2C0F">
        <w:rPr>
          <w:rFonts w:eastAsiaTheme="minorEastAsia" w:cstheme="majorBidi"/>
          <w:color w:val="000000" w:themeColor="text1"/>
          <w:szCs w:val="26"/>
        </w:rPr>
        <w:t>2</w:t>
      </w:r>
      <w:r>
        <w:rPr>
          <w:rFonts w:eastAsiaTheme="minorEastAsia" w:cstheme="majorBidi"/>
          <w:color w:val="000000" w:themeColor="text1"/>
          <w:szCs w:val="26"/>
        </w:rPr>
        <w:fldChar w:fldCharType="end"/>
      </w:r>
      <w:r w:rsidR="001D2C0F">
        <w:rPr>
          <w:rFonts w:eastAsiaTheme="minorEastAsia" w:cstheme="majorBidi"/>
          <w:color w:val="000000" w:themeColor="text1"/>
          <w:szCs w:val="26"/>
        </w:rPr>
        <w:t>.</w:t>
      </w:r>
      <w:r>
        <w:rPr>
          <w:rFonts w:eastAsiaTheme="minorEastAsia" w:cstheme="majorBidi"/>
          <w:color w:val="000000" w:themeColor="text1"/>
          <w:szCs w:val="26"/>
        </w:rPr>
        <w:fldChar w:fldCharType="begin"/>
      </w:r>
      <w:r w:rsidR="001D2C0F">
        <w:rPr>
          <w:rFonts w:eastAsiaTheme="minorEastAsia" w:cstheme="majorBidi"/>
          <w:color w:val="000000" w:themeColor="text1"/>
          <w:szCs w:val="26"/>
        </w:rPr>
        <w:instrText xml:space="preserve"> SEQ Equation \* ARABIC \s 1 </w:instrText>
      </w:r>
      <w:r>
        <w:rPr>
          <w:rFonts w:eastAsiaTheme="minorEastAsia" w:cstheme="majorBidi"/>
          <w:color w:val="000000" w:themeColor="text1"/>
          <w:szCs w:val="26"/>
        </w:rPr>
        <w:fldChar w:fldCharType="separate"/>
      </w:r>
      <w:r w:rsidR="001D2C0F">
        <w:rPr>
          <w:rFonts w:eastAsiaTheme="minorEastAsia" w:cstheme="majorBidi"/>
          <w:color w:val="000000" w:themeColor="text1"/>
          <w:szCs w:val="26"/>
        </w:rPr>
        <w:t>10</w:t>
      </w:r>
      <w:r>
        <w:rPr>
          <w:rFonts w:eastAsiaTheme="minorEastAsia" w:cstheme="majorBidi"/>
          <w:color w:val="000000" w:themeColor="text1"/>
          <w:szCs w:val="26"/>
        </w:rPr>
        <w:fldChar w:fldCharType="end"/>
      </w:r>
      <w:r w:rsidR="001D2C0F">
        <w:rPr>
          <w:color w:val="000000" w:themeColor="text1"/>
        </w:rPr>
        <w:t>)</w:t>
      </w:r>
    </w:p>
    <w:p w:rsidR="00530E53" w:rsidRDefault="001D2C0F" w:rsidP="008968F6">
      <w:pPr>
        <w:spacing w:line="360" w:lineRule="auto"/>
        <w:ind w:firstLine="720"/>
        <w:rPr>
          <w:rFonts w:eastAsiaTheme="minorEastAsia" w:cstheme="majorBidi"/>
          <w:color w:val="000000" w:themeColor="text1"/>
          <w:szCs w:val="26"/>
        </w:rPr>
      </w:pPr>
      <w:r>
        <w:rPr>
          <w:rFonts w:eastAsiaTheme="minorEastAsia" w:cstheme="majorBidi"/>
          <w:color w:val="000000" w:themeColor="text1"/>
          <w:szCs w:val="26"/>
        </w:rPr>
        <w:lastRenderedPageBreak/>
        <w:t xml:space="preserve">In equation (2.10) </w:t>
      </w:r>
      <w:r>
        <w:rPr>
          <w:rFonts w:eastAsiaTheme="minorEastAsia" w:cstheme="majorBidi"/>
          <w:i/>
          <w:color w:val="000000" w:themeColor="text1"/>
          <w:szCs w:val="26"/>
        </w:rPr>
        <w:t xml:space="preserve">E </w:t>
      </w:r>
      <w:r>
        <w:rPr>
          <w:rFonts w:eastAsiaTheme="minorEastAsia" w:cstheme="majorBidi"/>
          <w:color w:val="000000" w:themeColor="text1"/>
          <w:szCs w:val="26"/>
        </w:rPr>
        <w:t xml:space="preserve">denotes Young's Modulus/elastic modulus of the beam material, </w:t>
      </w:r>
      <w:r>
        <w:rPr>
          <w:rFonts w:eastAsiaTheme="minorEastAsia" w:cstheme="majorBidi"/>
          <w:i/>
          <w:color w:val="000000" w:themeColor="text1"/>
          <w:szCs w:val="26"/>
        </w:rPr>
        <w:t>W</w:t>
      </w:r>
      <w:r>
        <w:rPr>
          <w:rFonts w:eastAsiaTheme="minorEastAsia" w:cstheme="majorBidi"/>
          <w:i/>
          <w:color w:val="000000" w:themeColor="text1"/>
          <w:szCs w:val="26"/>
          <w:vertAlign w:val="subscript"/>
        </w:rPr>
        <w:t>b</w:t>
      </w:r>
      <w:r>
        <w:rPr>
          <w:rFonts w:eastAsiaTheme="minorEastAsia" w:cstheme="majorBidi"/>
          <w:color w:val="000000" w:themeColor="text1"/>
          <w:szCs w:val="26"/>
        </w:rPr>
        <w:t xml:space="preserve"> is the width of the beam that is used to suspend the proof mass, </w:t>
      </w:r>
      <w:r>
        <w:rPr>
          <w:rFonts w:eastAsiaTheme="minorEastAsia" w:cstheme="majorBidi"/>
          <w:i/>
          <w:color w:val="000000" w:themeColor="text1"/>
          <w:szCs w:val="26"/>
        </w:rPr>
        <w:t>t</w:t>
      </w:r>
      <w:r>
        <w:rPr>
          <w:rFonts w:eastAsiaTheme="minorEastAsia" w:cstheme="majorBidi"/>
          <w:color w:val="000000" w:themeColor="text1"/>
          <w:szCs w:val="26"/>
        </w:rPr>
        <w:t xml:space="preserve"> denotes the thickness of the beam and L</w:t>
      </w:r>
      <w:r>
        <w:rPr>
          <w:rFonts w:eastAsiaTheme="minorEastAsia" w:cstheme="majorBidi"/>
          <w:color w:val="000000" w:themeColor="text1"/>
          <w:szCs w:val="26"/>
          <w:vertAlign w:val="subscript"/>
        </w:rPr>
        <w:t>b</w:t>
      </w:r>
      <w:r>
        <w:rPr>
          <w:rFonts w:eastAsiaTheme="minorEastAsia" w:cstheme="majorBidi"/>
          <w:color w:val="000000" w:themeColor="text1"/>
          <w:szCs w:val="26"/>
        </w:rPr>
        <w:t xml:space="preserve"> represents the length of the beam. Moreover, the sensing mass of the accelerometer is calculated as follows. </w:t>
      </w:r>
    </w:p>
    <w:p w:rsidR="00530E53" w:rsidRDefault="00097A64" w:rsidP="008968F6">
      <w:pPr>
        <w:spacing w:line="360" w:lineRule="auto"/>
        <w:ind w:firstLine="720"/>
        <w:jc w:val="center"/>
        <w:rPr>
          <w:color w:val="000000" w:themeColor="text1"/>
        </w:rPr>
      </w:pPr>
      <m:oMath>
        <m:sSub>
          <m:sSubPr>
            <m:ctrlPr>
              <w:rPr>
                <w:rFonts w:ascii="Cambria Math" w:hAnsi="Cambria Math" w:cstheme="majorBidi"/>
                <w:i/>
                <w:szCs w:val="26"/>
              </w:rPr>
            </m:ctrlPr>
          </m:sSubPr>
          <m:e>
            <m:r>
              <w:rPr>
                <w:rFonts w:ascii="Cambria Math" w:hAnsi="Cambria Math" w:cstheme="majorBidi"/>
                <w:szCs w:val="26"/>
              </w:rPr>
              <m:t>M</m:t>
            </m:r>
          </m:e>
          <m:sub>
            <m:r>
              <w:rPr>
                <w:rFonts w:ascii="Cambria Math" w:hAnsi="Cambria Math" w:cstheme="majorBidi"/>
                <w:szCs w:val="26"/>
              </w:rPr>
              <m:t>s</m:t>
            </m:r>
          </m:sub>
        </m:sSub>
        <m:r>
          <w:rPr>
            <w:rFonts w:ascii="Cambria Math" w:hAnsi="Cambria Math" w:cstheme="majorBidi"/>
            <w:szCs w:val="26"/>
          </w:rPr>
          <m:t xml:space="preserve">= </m:t>
        </m:r>
        <m:r>
          <w:rPr>
            <w:rFonts w:ascii="Cambria Math" w:hAnsi="Cambria Math" w:cstheme="majorBidi"/>
            <w:szCs w:val="26"/>
          </w:rPr>
          <m:t>ρt</m:t>
        </m:r>
        <m:r>
          <w:rPr>
            <w:rFonts w:ascii="Cambria Math" w:hAnsi="Cambria Math" w:cstheme="majorBidi"/>
            <w:szCs w:val="26"/>
          </w:rPr>
          <m:t>(</m:t>
        </m:r>
        <m:sSub>
          <m:sSubPr>
            <m:ctrlPr>
              <w:rPr>
                <w:rFonts w:ascii="Cambria Math" w:hAnsi="Cambria Math" w:cstheme="majorBidi"/>
                <w:i/>
                <w:szCs w:val="26"/>
              </w:rPr>
            </m:ctrlPr>
          </m:sSubPr>
          <m:e>
            <m:r>
              <w:rPr>
                <w:rFonts w:ascii="Cambria Math" w:hAnsi="Cambria Math" w:cstheme="majorBidi"/>
                <w:szCs w:val="26"/>
              </w:rPr>
              <m:t>W</m:t>
            </m:r>
          </m:e>
          <m:sub>
            <m:r>
              <w:rPr>
                <w:rFonts w:ascii="Cambria Math" w:hAnsi="Cambria Math" w:cstheme="majorBidi"/>
                <w:szCs w:val="26"/>
              </w:rPr>
              <m:t>m</m:t>
            </m:r>
          </m:sub>
        </m:sSub>
        <m:sSub>
          <m:sSubPr>
            <m:ctrlPr>
              <w:rPr>
                <w:rFonts w:ascii="Cambria Math" w:hAnsi="Cambria Math" w:cstheme="majorBidi"/>
                <w:i/>
                <w:szCs w:val="26"/>
              </w:rPr>
            </m:ctrlPr>
          </m:sSubPr>
          <m:e>
            <m:r>
              <w:rPr>
                <w:rFonts w:ascii="Cambria Math" w:hAnsi="Cambria Math" w:cstheme="majorBidi"/>
                <w:szCs w:val="26"/>
              </w:rPr>
              <m:t>L</m:t>
            </m:r>
          </m:e>
          <m:sub>
            <m:r>
              <w:rPr>
                <w:rFonts w:ascii="Cambria Math" w:hAnsi="Cambria Math" w:cstheme="majorBidi"/>
                <w:szCs w:val="26"/>
              </w:rPr>
              <m:t>m</m:t>
            </m:r>
          </m:sub>
        </m:sSub>
        <m:r>
          <w:rPr>
            <w:rFonts w:ascii="Cambria Math" w:hAnsi="Cambria Math" w:cstheme="majorBidi"/>
            <w:szCs w:val="26"/>
          </w:rPr>
          <m:t>+</m:t>
        </m:r>
        <m:sSub>
          <m:sSubPr>
            <m:ctrlPr>
              <w:rPr>
                <w:rFonts w:ascii="Cambria Math" w:hAnsi="Cambria Math" w:cstheme="majorBidi"/>
                <w:i/>
                <w:szCs w:val="26"/>
              </w:rPr>
            </m:ctrlPr>
          </m:sSubPr>
          <m:e>
            <m:r>
              <w:rPr>
                <w:rFonts w:ascii="Cambria Math" w:hAnsi="Cambria Math" w:cstheme="majorBidi"/>
                <w:szCs w:val="26"/>
              </w:rPr>
              <m:t>N</m:t>
            </m:r>
          </m:e>
          <m:sub>
            <m:r>
              <w:rPr>
                <w:rFonts w:ascii="Cambria Math" w:hAnsi="Cambria Math" w:cstheme="majorBidi"/>
                <w:szCs w:val="26"/>
              </w:rPr>
              <m:t>f</m:t>
            </m:r>
          </m:sub>
        </m:sSub>
        <m:sSub>
          <m:sSubPr>
            <m:ctrlPr>
              <w:rPr>
                <w:rFonts w:ascii="Cambria Math" w:hAnsi="Cambria Math" w:cstheme="majorBidi"/>
                <w:i/>
                <w:szCs w:val="26"/>
              </w:rPr>
            </m:ctrlPr>
          </m:sSubPr>
          <m:e>
            <m:r>
              <w:rPr>
                <w:rFonts w:ascii="Cambria Math" w:hAnsi="Cambria Math" w:cstheme="majorBidi"/>
                <w:szCs w:val="26"/>
              </w:rPr>
              <m:t>W</m:t>
            </m:r>
          </m:e>
          <m:sub>
            <m:r>
              <w:rPr>
                <w:rFonts w:ascii="Cambria Math" w:hAnsi="Cambria Math" w:cstheme="majorBidi"/>
                <w:szCs w:val="26"/>
              </w:rPr>
              <m:t>f</m:t>
            </m:r>
          </m:sub>
        </m:sSub>
        <m:sSub>
          <m:sSubPr>
            <m:ctrlPr>
              <w:rPr>
                <w:rFonts w:ascii="Cambria Math" w:hAnsi="Cambria Math" w:cstheme="majorBidi"/>
                <w:i/>
                <w:szCs w:val="26"/>
              </w:rPr>
            </m:ctrlPr>
          </m:sSubPr>
          <m:e>
            <m:r>
              <w:rPr>
                <w:rFonts w:ascii="Cambria Math" w:hAnsi="Cambria Math" w:cstheme="majorBidi"/>
                <w:szCs w:val="26"/>
              </w:rPr>
              <m:t>L</m:t>
            </m:r>
          </m:e>
          <m:sub>
            <m:r>
              <w:rPr>
                <w:rFonts w:ascii="Cambria Math" w:hAnsi="Cambria Math" w:cstheme="majorBidi"/>
                <w:szCs w:val="26"/>
              </w:rPr>
              <m:t>f</m:t>
            </m:r>
          </m:sub>
        </m:sSub>
        <m:r>
          <w:rPr>
            <w:rFonts w:ascii="Cambria Math" w:hAnsi="Cambria Math" w:cstheme="majorBidi"/>
            <w:szCs w:val="26"/>
          </w:rPr>
          <m:t>)</m:t>
        </m:r>
      </m:oMath>
      <w:r w:rsidR="001D2C0F">
        <w:rPr>
          <w:rFonts w:eastAsiaTheme="minorEastAsia" w:cstheme="majorBidi"/>
          <w:color w:val="000000" w:themeColor="text1"/>
          <w:szCs w:val="26"/>
        </w:rPr>
        <w:t>(</w:t>
      </w:r>
      <w:r>
        <w:rPr>
          <w:rFonts w:eastAsiaTheme="minorEastAsia" w:cstheme="majorBidi"/>
          <w:color w:val="000000" w:themeColor="text1"/>
          <w:szCs w:val="26"/>
        </w:rPr>
        <w:fldChar w:fldCharType="begin"/>
      </w:r>
      <w:r w:rsidR="001D2C0F">
        <w:rPr>
          <w:rFonts w:eastAsiaTheme="minorEastAsia" w:cstheme="majorBidi"/>
          <w:color w:val="000000" w:themeColor="text1"/>
          <w:szCs w:val="26"/>
        </w:rPr>
        <w:instrText xml:space="preserve"> STYLEREF 1 \s </w:instrText>
      </w:r>
      <w:r>
        <w:rPr>
          <w:rFonts w:eastAsiaTheme="minorEastAsia" w:cstheme="majorBidi"/>
          <w:color w:val="000000" w:themeColor="text1"/>
          <w:szCs w:val="26"/>
        </w:rPr>
        <w:fldChar w:fldCharType="separate"/>
      </w:r>
      <w:r w:rsidR="001D2C0F">
        <w:rPr>
          <w:rFonts w:eastAsiaTheme="minorEastAsia" w:cstheme="majorBidi"/>
          <w:color w:val="000000" w:themeColor="text1"/>
          <w:szCs w:val="26"/>
          <w:cs/>
        </w:rPr>
        <w:t>‎</w:t>
      </w:r>
      <w:r w:rsidR="001D2C0F">
        <w:rPr>
          <w:rFonts w:eastAsiaTheme="minorEastAsia" w:cstheme="majorBidi"/>
          <w:color w:val="000000" w:themeColor="text1"/>
          <w:szCs w:val="26"/>
        </w:rPr>
        <w:t>2</w:t>
      </w:r>
      <w:r>
        <w:rPr>
          <w:rFonts w:eastAsiaTheme="minorEastAsia" w:cstheme="majorBidi"/>
          <w:color w:val="000000" w:themeColor="text1"/>
          <w:szCs w:val="26"/>
        </w:rPr>
        <w:fldChar w:fldCharType="end"/>
      </w:r>
      <w:r w:rsidR="001D2C0F">
        <w:rPr>
          <w:rFonts w:eastAsiaTheme="minorEastAsia" w:cstheme="majorBidi"/>
          <w:color w:val="000000" w:themeColor="text1"/>
          <w:szCs w:val="26"/>
        </w:rPr>
        <w:t>.</w:t>
      </w:r>
      <w:r>
        <w:rPr>
          <w:rFonts w:eastAsiaTheme="minorEastAsia" w:cstheme="majorBidi"/>
          <w:color w:val="000000" w:themeColor="text1"/>
          <w:szCs w:val="26"/>
        </w:rPr>
        <w:fldChar w:fldCharType="begin"/>
      </w:r>
      <w:r w:rsidR="001D2C0F">
        <w:rPr>
          <w:rFonts w:eastAsiaTheme="minorEastAsia" w:cstheme="majorBidi"/>
          <w:color w:val="000000" w:themeColor="text1"/>
          <w:szCs w:val="26"/>
        </w:rPr>
        <w:instrText xml:space="preserve"> SEQ Equation \* ARABIC \s 1 </w:instrText>
      </w:r>
      <w:r>
        <w:rPr>
          <w:rFonts w:eastAsiaTheme="minorEastAsia" w:cstheme="majorBidi"/>
          <w:color w:val="000000" w:themeColor="text1"/>
          <w:szCs w:val="26"/>
        </w:rPr>
        <w:fldChar w:fldCharType="separate"/>
      </w:r>
      <w:r w:rsidR="001D2C0F">
        <w:rPr>
          <w:rFonts w:eastAsiaTheme="minorEastAsia" w:cstheme="majorBidi"/>
          <w:color w:val="000000" w:themeColor="text1"/>
          <w:szCs w:val="26"/>
        </w:rPr>
        <w:t>11</w:t>
      </w:r>
      <w:r>
        <w:rPr>
          <w:rFonts w:eastAsiaTheme="minorEastAsia" w:cstheme="majorBidi"/>
          <w:color w:val="000000" w:themeColor="text1"/>
          <w:szCs w:val="26"/>
        </w:rPr>
        <w:fldChar w:fldCharType="end"/>
      </w:r>
      <w:r w:rsidR="001D2C0F">
        <w:rPr>
          <w:color w:val="000000" w:themeColor="text1"/>
        </w:rPr>
        <w:t>)</w:t>
      </w:r>
    </w:p>
    <w:p w:rsidR="00530E53" w:rsidRDefault="001D2C0F" w:rsidP="008968F6">
      <w:pPr>
        <w:spacing w:line="360" w:lineRule="auto"/>
        <w:ind w:firstLine="720"/>
        <w:rPr>
          <w:rFonts w:cstheme="majorBidi"/>
          <w:color w:val="000000" w:themeColor="text1"/>
          <w:szCs w:val="26"/>
        </w:rPr>
      </w:pPr>
      <w:r>
        <w:rPr>
          <w:rFonts w:eastAsiaTheme="minorEastAsia" w:cstheme="majorBidi"/>
          <w:color w:val="000000" w:themeColor="text1"/>
          <w:szCs w:val="26"/>
        </w:rPr>
        <w:t>In Equation (2.11)denotes the density of the material used to fabricate the device, t is the thickness of the accelerometer,represents the width of the proof mass,is the length of the proof mass,: numbers of fingers,</w:t>
      </w:r>
      <m:oMath>
        <m:sSub>
          <m:sSubPr>
            <m:ctrlPr>
              <w:rPr>
                <w:rFonts w:ascii="Cambria Math" w:hAnsi="Cambria Math" w:cstheme="majorBidi"/>
                <w:i/>
                <w:color w:val="000000" w:themeColor="text1"/>
                <w:szCs w:val="26"/>
              </w:rPr>
            </m:ctrlPr>
          </m:sSubPr>
          <m:e>
            <m:r>
              <w:rPr>
                <w:rFonts w:ascii="Cambria Math" w:hAnsi="Cambria Math" w:cstheme="majorBidi"/>
                <w:color w:val="000000" w:themeColor="text1"/>
                <w:szCs w:val="26"/>
              </w:rPr>
              <m:t xml:space="preserve"> W</m:t>
            </m:r>
          </m:e>
          <m:sub>
            <m:r>
              <w:rPr>
                <w:rFonts w:ascii="Cambria Math" w:hAnsi="Cambria Math" w:cstheme="majorBidi"/>
                <w:color w:val="000000" w:themeColor="text1"/>
                <w:szCs w:val="26"/>
              </w:rPr>
              <m:t>f</m:t>
            </m:r>
          </m:sub>
        </m:sSub>
      </m:oMath>
      <w:r>
        <w:rPr>
          <w:rFonts w:eastAsiaTheme="minorEastAsia" w:cstheme="majorBidi"/>
          <w:color w:val="000000" w:themeColor="text1"/>
          <w:szCs w:val="26"/>
        </w:rPr>
        <w:t xml:space="preserve"> denotes the is the m</w:t>
      </w:r>
      <w:r>
        <w:rPr>
          <w:rFonts w:cstheme="majorBidi"/>
          <w:color w:val="000000" w:themeColor="text1"/>
          <w:szCs w:val="26"/>
        </w:rPr>
        <w:t>ovable finger width and</w:t>
      </w:r>
      <w:r>
        <w:rPr>
          <w:rFonts w:eastAsiaTheme="minorEastAsia" w:cstheme="majorBidi"/>
          <w:color w:val="000000" w:themeColor="text1"/>
          <w:szCs w:val="26"/>
        </w:rPr>
        <w:t>is the m</w:t>
      </w:r>
      <w:r>
        <w:rPr>
          <w:rFonts w:cstheme="majorBidi"/>
          <w:color w:val="000000" w:themeColor="text1"/>
          <w:szCs w:val="26"/>
        </w:rPr>
        <w:t>ovable finger length. From Equation (2.11) it can be analyzed that in computing the sensing mass of the accelerometer, the influence of proof mass and the moveable fingers is encountered. Now the resonant frequency of the 3-axis MEMS capacitive accelerometer is calculated from the following relationship and it’s shown in Equation (2.12).</w:t>
      </w:r>
    </w:p>
    <w:p w:rsidR="00530E53" w:rsidRDefault="00097A64" w:rsidP="008968F6">
      <w:pPr>
        <w:spacing w:line="360" w:lineRule="auto"/>
        <w:ind w:firstLine="720"/>
        <w:jc w:val="center"/>
        <w:rPr>
          <w:color w:val="000000" w:themeColor="text1"/>
        </w:rPr>
      </w:pPr>
      <m:oMath>
        <m:sSub>
          <m:sSubPr>
            <m:ctrlPr>
              <w:rPr>
                <w:rFonts w:ascii="Cambria Math" w:hAnsi="Cambria Math" w:cstheme="majorBidi"/>
                <w:i/>
                <w:szCs w:val="26"/>
              </w:rPr>
            </m:ctrlPr>
          </m:sSubPr>
          <m:e>
            <m:r>
              <w:rPr>
                <w:rFonts w:ascii="Cambria Math" w:hAnsi="Cambria Math" w:cstheme="majorBidi"/>
                <w:szCs w:val="26"/>
              </w:rPr>
              <m:t>f</m:t>
            </m:r>
          </m:e>
          <m:sub>
            <m:r>
              <w:rPr>
                <w:rFonts w:ascii="Cambria Math" w:hAnsi="Cambria Math" w:cstheme="majorBidi"/>
                <w:szCs w:val="26"/>
              </w:rPr>
              <m:t>0</m:t>
            </m:r>
          </m:sub>
        </m:sSub>
        <m:r>
          <w:rPr>
            <w:rFonts w:ascii="Cambria Math" w:hAnsi="Cambria Math" w:cstheme="majorBidi"/>
            <w:szCs w:val="26"/>
          </w:rPr>
          <m:t>=</m:t>
        </m:r>
        <m:f>
          <m:fPr>
            <m:ctrlPr>
              <w:rPr>
                <w:rFonts w:ascii="Cambria Math" w:hAnsi="Cambria Math" w:cstheme="majorBidi"/>
                <w:i/>
                <w:szCs w:val="26"/>
              </w:rPr>
            </m:ctrlPr>
          </m:fPr>
          <m:num>
            <m:r>
              <w:rPr>
                <w:rFonts w:ascii="Cambria Math" w:hAnsi="Cambria Math" w:cstheme="majorBidi"/>
                <w:szCs w:val="26"/>
              </w:rPr>
              <m:t>1</m:t>
            </m:r>
          </m:num>
          <m:den>
            <m:r>
              <w:rPr>
                <w:rFonts w:ascii="Cambria Math" w:hAnsi="Cambria Math" w:cstheme="majorBidi"/>
                <w:szCs w:val="26"/>
              </w:rPr>
              <m:t>2π</m:t>
            </m:r>
          </m:den>
        </m:f>
        <m:rad>
          <m:radPr>
            <m:degHide m:val="on"/>
            <m:ctrlPr>
              <w:rPr>
                <w:rFonts w:ascii="Cambria Math" w:hAnsi="Cambria Math" w:cstheme="majorBidi"/>
                <w:i/>
                <w:szCs w:val="26"/>
              </w:rPr>
            </m:ctrlPr>
          </m:radPr>
          <m:deg/>
          <m:e>
            <m:f>
              <m:fPr>
                <m:ctrlPr>
                  <w:rPr>
                    <w:rFonts w:ascii="Cambria Math" w:hAnsi="Cambria Math" w:cstheme="majorBidi"/>
                    <w:i/>
                    <w:szCs w:val="26"/>
                  </w:rPr>
                </m:ctrlPr>
              </m:fPr>
              <m:num>
                <m:sSub>
                  <m:sSubPr>
                    <m:ctrlPr>
                      <w:rPr>
                        <w:rFonts w:ascii="Cambria Math" w:hAnsi="Cambria Math" w:cstheme="majorBidi"/>
                        <w:i/>
                        <w:szCs w:val="26"/>
                      </w:rPr>
                    </m:ctrlPr>
                  </m:sSubPr>
                  <m:e>
                    <m:r>
                      <w:rPr>
                        <w:rFonts w:ascii="Cambria Math" w:hAnsi="Cambria Math" w:cstheme="majorBidi"/>
                        <w:szCs w:val="26"/>
                      </w:rPr>
                      <m:t>K</m:t>
                    </m:r>
                  </m:e>
                  <m:sub>
                    <m:r>
                      <w:rPr>
                        <w:rFonts w:ascii="Cambria Math" w:hAnsi="Cambria Math" w:cstheme="majorBidi"/>
                        <w:szCs w:val="26"/>
                      </w:rPr>
                      <m:t>tot</m:t>
                    </m:r>
                  </m:sub>
                </m:sSub>
              </m:num>
              <m:den>
                <m:sSub>
                  <m:sSubPr>
                    <m:ctrlPr>
                      <w:rPr>
                        <w:rFonts w:ascii="Cambria Math" w:hAnsi="Cambria Math" w:cstheme="majorBidi"/>
                        <w:i/>
                        <w:szCs w:val="26"/>
                      </w:rPr>
                    </m:ctrlPr>
                  </m:sSubPr>
                  <m:e>
                    <m:r>
                      <w:rPr>
                        <w:rFonts w:ascii="Cambria Math" w:hAnsi="Cambria Math" w:cstheme="majorBidi"/>
                        <w:szCs w:val="26"/>
                      </w:rPr>
                      <m:t>M</m:t>
                    </m:r>
                  </m:e>
                  <m:sub>
                    <m:r>
                      <w:rPr>
                        <w:rFonts w:ascii="Cambria Math" w:hAnsi="Cambria Math" w:cstheme="majorBidi"/>
                        <w:szCs w:val="26"/>
                      </w:rPr>
                      <m:t>s</m:t>
                    </m:r>
                  </m:sub>
                </m:sSub>
              </m:den>
            </m:f>
          </m:e>
        </m:rad>
      </m:oMath>
      <w:r w:rsidR="001D2C0F">
        <w:rPr>
          <w:rFonts w:eastAsiaTheme="minorEastAsia" w:cstheme="majorBidi"/>
          <w:color w:val="000000" w:themeColor="text1"/>
          <w:szCs w:val="26"/>
        </w:rPr>
        <w:t>(</w:t>
      </w:r>
      <w:r>
        <w:rPr>
          <w:rFonts w:eastAsiaTheme="minorEastAsia" w:cstheme="majorBidi"/>
          <w:color w:val="000000" w:themeColor="text1"/>
          <w:szCs w:val="26"/>
        </w:rPr>
        <w:fldChar w:fldCharType="begin"/>
      </w:r>
      <w:r w:rsidR="001D2C0F">
        <w:rPr>
          <w:rFonts w:eastAsiaTheme="minorEastAsia" w:cstheme="majorBidi"/>
          <w:color w:val="000000" w:themeColor="text1"/>
          <w:szCs w:val="26"/>
        </w:rPr>
        <w:instrText xml:space="preserve"> STYLEREF 1 \s </w:instrText>
      </w:r>
      <w:r>
        <w:rPr>
          <w:rFonts w:eastAsiaTheme="minorEastAsia" w:cstheme="majorBidi"/>
          <w:color w:val="000000" w:themeColor="text1"/>
          <w:szCs w:val="26"/>
        </w:rPr>
        <w:fldChar w:fldCharType="separate"/>
      </w:r>
      <w:r w:rsidR="001D2C0F">
        <w:rPr>
          <w:rFonts w:eastAsiaTheme="minorEastAsia" w:cstheme="majorBidi"/>
          <w:color w:val="000000" w:themeColor="text1"/>
          <w:szCs w:val="26"/>
          <w:cs/>
        </w:rPr>
        <w:t>‎</w:t>
      </w:r>
      <w:r w:rsidR="001D2C0F">
        <w:rPr>
          <w:rFonts w:eastAsiaTheme="minorEastAsia" w:cstheme="majorBidi"/>
          <w:color w:val="000000" w:themeColor="text1"/>
          <w:szCs w:val="26"/>
        </w:rPr>
        <w:t>2</w:t>
      </w:r>
      <w:r>
        <w:rPr>
          <w:rFonts w:eastAsiaTheme="minorEastAsia" w:cstheme="majorBidi"/>
          <w:color w:val="000000" w:themeColor="text1"/>
          <w:szCs w:val="26"/>
        </w:rPr>
        <w:fldChar w:fldCharType="end"/>
      </w:r>
      <w:r w:rsidR="001D2C0F">
        <w:rPr>
          <w:rFonts w:eastAsiaTheme="minorEastAsia" w:cstheme="majorBidi"/>
          <w:color w:val="000000" w:themeColor="text1"/>
          <w:szCs w:val="26"/>
        </w:rPr>
        <w:t>.</w:t>
      </w:r>
      <w:r>
        <w:rPr>
          <w:rFonts w:eastAsiaTheme="minorEastAsia" w:cstheme="majorBidi"/>
          <w:color w:val="000000" w:themeColor="text1"/>
          <w:szCs w:val="26"/>
        </w:rPr>
        <w:fldChar w:fldCharType="begin"/>
      </w:r>
      <w:r w:rsidR="001D2C0F">
        <w:rPr>
          <w:rFonts w:eastAsiaTheme="minorEastAsia" w:cstheme="majorBidi"/>
          <w:color w:val="000000" w:themeColor="text1"/>
          <w:szCs w:val="26"/>
        </w:rPr>
        <w:instrText xml:space="preserve"> SEQ Equation \* ARABIC \s 1 </w:instrText>
      </w:r>
      <w:r>
        <w:rPr>
          <w:rFonts w:eastAsiaTheme="minorEastAsia" w:cstheme="majorBidi"/>
          <w:color w:val="000000" w:themeColor="text1"/>
          <w:szCs w:val="26"/>
        </w:rPr>
        <w:fldChar w:fldCharType="separate"/>
      </w:r>
      <w:r w:rsidR="001D2C0F">
        <w:rPr>
          <w:rFonts w:eastAsiaTheme="minorEastAsia" w:cstheme="majorBidi"/>
          <w:color w:val="000000" w:themeColor="text1"/>
          <w:szCs w:val="26"/>
        </w:rPr>
        <w:t>12</w:t>
      </w:r>
      <w:r>
        <w:rPr>
          <w:rFonts w:eastAsiaTheme="minorEastAsia" w:cstheme="majorBidi"/>
          <w:color w:val="000000" w:themeColor="text1"/>
          <w:szCs w:val="26"/>
        </w:rPr>
        <w:fldChar w:fldCharType="end"/>
      </w:r>
      <w:r w:rsidR="001D2C0F">
        <w:rPr>
          <w:color w:val="000000" w:themeColor="text1"/>
        </w:rPr>
        <w:t>)</w:t>
      </w:r>
    </w:p>
    <w:p w:rsidR="00530E53" w:rsidRDefault="001D2C0F" w:rsidP="008968F6">
      <w:pPr>
        <w:spacing w:line="360" w:lineRule="auto"/>
        <w:ind w:firstLine="720"/>
        <w:rPr>
          <w:rFonts w:eastAsiaTheme="minorEastAsia" w:cstheme="majorBidi"/>
          <w:color w:val="000000" w:themeColor="text1"/>
          <w:szCs w:val="26"/>
        </w:rPr>
      </w:pPr>
      <w:r>
        <w:rPr>
          <w:rFonts w:eastAsiaTheme="minorEastAsia" w:cstheme="majorBidi"/>
          <w:color w:val="000000" w:themeColor="text1"/>
          <w:szCs w:val="26"/>
        </w:rPr>
        <w:t>whererepresents the r</w:t>
      </w:r>
      <w:r>
        <w:rPr>
          <w:rFonts w:cstheme="majorBidi"/>
          <w:color w:val="000000" w:themeColor="text1"/>
          <w:szCs w:val="26"/>
        </w:rPr>
        <w:t xml:space="preserve">esonant frequency </w:t>
      </w:r>
      <w:r>
        <w:rPr>
          <w:rFonts w:eastAsiaTheme="minorEastAsia" w:cstheme="majorBidi"/>
          <w:color w:val="000000" w:themeColor="text1"/>
          <w:szCs w:val="26"/>
        </w:rPr>
        <w:t>of the spring-mass system/accelerometer,is the total/ equivalent spring constant andis the sensing mass.</w:t>
      </w:r>
    </w:p>
    <w:p w:rsidR="00530E53" w:rsidRDefault="001D2C0F" w:rsidP="008968F6">
      <w:pPr>
        <w:spacing w:line="360" w:lineRule="auto"/>
        <w:ind w:firstLine="720"/>
        <w:rPr>
          <w:rFonts w:cstheme="majorBidi"/>
          <w:color w:val="000000" w:themeColor="text1"/>
          <w:szCs w:val="26"/>
        </w:rPr>
      </w:pPr>
      <w:r>
        <w:rPr>
          <w:rFonts w:cstheme="majorBidi"/>
          <w:color w:val="000000" w:themeColor="text1"/>
          <w:szCs w:val="26"/>
        </w:rPr>
        <w:t>By taking the Laplace transform of Equation (2.9), transfer function was obtained. The transfer function describes the system’s behavior in the frequency domain and is considered a powerful tool that simplifies the analysis of the system, particularly for control systems design and stability analysis.The transfer function here relates the displacement of the seismic mass to the applied acceleration in x direction.</w:t>
      </w:r>
    </w:p>
    <w:p w:rsidR="00530E53" w:rsidRDefault="001D2C0F" w:rsidP="008968F6">
      <w:pPr>
        <w:keepNext/>
        <w:spacing w:line="360" w:lineRule="auto"/>
        <w:jc w:val="right"/>
        <w:rPr>
          <w:rFonts w:eastAsiaTheme="minorEastAsia" w:cstheme="majorBidi"/>
          <w:szCs w:val="26"/>
        </w:rPr>
      </w:pPr>
      <m:oMath>
        <m:r>
          <w:rPr>
            <w:rFonts w:ascii="Cambria Math" w:hAnsi="Cambria Math" w:cstheme="majorBidi"/>
            <w:szCs w:val="26"/>
          </w:rPr>
          <m:t>m</m:t>
        </m:r>
        <m:sSup>
          <m:sSupPr>
            <m:ctrlPr>
              <w:rPr>
                <w:rFonts w:ascii="Cambria Math" w:hAnsi="Cambria Math" w:cstheme="majorBidi"/>
                <w:i/>
                <w:szCs w:val="26"/>
              </w:rPr>
            </m:ctrlPr>
          </m:sSupPr>
          <m:e>
            <m:r>
              <w:rPr>
                <w:rFonts w:ascii="Cambria Math" w:hAnsi="Cambria Math" w:cstheme="majorBidi"/>
                <w:szCs w:val="26"/>
              </w:rPr>
              <m:t>s</m:t>
            </m:r>
          </m:e>
          <m:sup>
            <m:r>
              <w:rPr>
                <w:rFonts w:ascii="Cambria Math" w:hAnsi="Cambria Math" w:cstheme="majorBidi"/>
                <w:szCs w:val="26"/>
              </w:rPr>
              <m:t>2</m:t>
            </m:r>
          </m:sup>
        </m:sSup>
        <m:r>
          <w:rPr>
            <w:rFonts w:ascii="Cambria Math" w:hAnsi="Cambria Math" w:cstheme="majorBidi"/>
            <w:szCs w:val="26"/>
          </w:rPr>
          <m:t>x</m:t>
        </m:r>
        <m:d>
          <m:dPr>
            <m:ctrlPr>
              <w:rPr>
                <w:rFonts w:ascii="Cambria Math" w:hAnsi="Cambria Math" w:cstheme="majorBidi"/>
                <w:i/>
                <w:szCs w:val="26"/>
              </w:rPr>
            </m:ctrlPr>
          </m:dPr>
          <m:e>
            <m:r>
              <w:rPr>
                <w:rFonts w:ascii="Cambria Math" w:hAnsi="Cambria Math" w:cstheme="majorBidi"/>
                <w:szCs w:val="26"/>
              </w:rPr>
              <m:t>s</m:t>
            </m:r>
          </m:e>
        </m:d>
        <m:r>
          <w:rPr>
            <w:rFonts w:ascii="Cambria Math" w:hAnsi="Cambria Math" w:cstheme="majorBidi"/>
            <w:szCs w:val="26"/>
          </w:rPr>
          <m:t>+bsx(s)+kx(s)=ma</m:t>
        </m:r>
      </m:oMath>
      <w:r>
        <w:rPr>
          <w:rFonts w:eastAsiaTheme="minorEastAsia" w:cstheme="majorBidi"/>
          <w:szCs w:val="26"/>
        </w:rPr>
        <w:t xml:space="preserve">                                      (</w:t>
      </w:r>
      <w:r w:rsidR="00097A64">
        <w:rPr>
          <w:rFonts w:eastAsiaTheme="minorEastAsia" w:cstheme="majorBidi"/>
          <w:szCs w:val="26"/>
        </w:rPr>
        <w:fldChar w:fldCharType="begin"/>
      </w:r>
      <w:r>
        <w:rPr>
          <w:rFonts w:eastAsiaTheme="minorEastAsia" w:cstheme="majorBidi"/>
          <w:szCs w:val="26"/>
        </w:rPr>
        <w:instrText xml:space="preserve"> STYLEREF 1 \s </w:instrText>
      </w:r>
      <w:r w:rsidR="00097A64">
        <w:rPr>
          <w:rFonts w:eastAsiaTheme="minorEastAsia" w:cstheme="majorBidi"/>
          <w:szCs w:val="26"/>
        </w:rPr>
        <w:fldChar w:fldCharType="separate"/>
      </w:r>
      <w:r>
        <w:rPr>
          <w:rFonts w:eastAsiaTheme="minorEastAsia" w:cstheme="majorBidi"/>
          <w:szCs w:val="26"/>
          <w:cs/>
        </w:rPr>
        <w:t>‎</w:t>
      </w:r>
      <w:r>
        <w:rPr>
          <w:rFonts w:eastAsiaTheme="minorEastAsia" w:cstheme="majorBidi"/>
          <w:szCs w:val="26"/>
        </w:rPr>
        <w:t>2</w:t>
      </w:r>
      <w:r w:rsidR="00097A64">
        <w:rPr>
          <w:rFonts w:eastAsiaTheme="minorEastAsia" w:cstheme="majorBidi"/>
          <w:szCs w:val="26"/>
        </w:rPr>
        <w:fldChar w:fldCharType="end"/>
      </w:r>
      <w:r>
        <w:rPr>
          <w:rFonts w:eastAsiaTheme="minorEastAsia" w:cstheme="majorBidi"/>
          <w:szCs w:val="26"/>
        </w:rPr>
        <w:t>.</w:t>
      </w:r>
      <w:r w:rsidR="00097A64">
        <w:rPr>
          <w:rFonts w:eastAsiaTheme="minorEastAsia" w:cstheme="majorBidi"/>
          <w:szCs w:val="26"/>
        </w:rPr>
        <w:fldChar w:fldCharType="begin"/>
      </w:r>
      <w:r>
        <w:rPr>
          <w:rFonts w:eastAsiaTheme="minorEastAsia" w:cstheme="majorBidi"/>
          <w:szCs w:val="26"/>
        </w:rPr>
        <w:instrText xml:space="preserve"> SEQ Equation \* ARABIC \s 1 </w:instrText>
      </w:r>
      <w:r w:rsidR="00097A64">
        <w:rPr>
          <w:rFonts w:eastAsiaTheme="minorEastAsia" w:cstheme="majorBidi"/>
          <w:szCs w:val="26"/>
        </w:rPr>
        <w:fldChar w:fldCharType="separate"/>
      </w:r>
      <w:r>
        <w:rPr>
          <w:rFonts w:eastAsiaTheme="minorEastAsia" w:cstheme="majorBidi"/>
          <w:szCs w:val="26"/>
        </w:rPr>
        <w:t>13</w:t>
      </w:r>
      <w:r w:rsidR="00097A64">
        <w:rPr>
          <w:rFonts w:eastAsiaTheme="minorEastAsia" w:cstheme="majorBidi"/>
          <w:szCs w:val="26"/>
        </w:rPr>
        <w:fldChar w:fldCharType="end"/>
      </w:r>
      <w:r>
        <w:rPr>
          <w:rFonts w:eastAsiaTheme="minorEastAsia" w:cstheme="majorBidi"/>
          <w:szCs w:val="26"/>
        </w:rPr>
        <w:t>)</w:t>
      </w:r>
    </w:p>
    <w:p w:rsidR="00530E53" w:rsidRDefault="001D2C0F" w:rsidP="008968F6">
      <w:pPr>
        <w:keepNext/>
        <w:spacing w:line="360" w:lineRule="auto"/>
        <w:jc w:val="center"/>
      </w:pPr>
      <m:oMath>
        <m:r>
          <w:rPr>
            <w:rFonts w:ascii="Cambria Math" w:hAnsi="Cambria Math" w:cstheme="majorBidi"/>
            <w:szCs w:val="26"/>
          </w:rPr>
          <m:t>x</m:t>
        </m:r>
        <m:d>
          <m:dPr>
            <m:ctrlPr>
              <w:rPr>
                <w:rFonts w:ascii="Cambria Math" w:hAnsi="Cambria Math" w:cstheme="majorBidi"/>
                <w:i/>
                <w:szCs w:val="26"/>
              </w:rPr>
            </m:ctrlPr>
          </m:dPr>
          <m:e>
            <m:r>
              <w:rPr>
                <w:rFonts w:ascii="Cambria Math" w:hAnsi="Cambria Math" w:cstheme="majorBidi"/>
                <w:szCs w:val="26"/>
              </w:rPr>
              <m:t>s</m:t>
            </m:r>
          </m:e>
        </m:d>
        <m:r>
          <w:rPr>
            <w:rFonts w:ascii="Cambria Math" w:hAnsi="Cambria Math" w:cstheme="majorBidi"/>
            <w:szCs w:val="26"/>
          </w:rPr>
          <m:t>[m</m:t>
        </m:r>
        <m:sSup>
          <m:sSupPr>
            <m:ctrlPr>
              <w:rPr>
                <w:rFonts w:ascii="Cambria Math" w:hAnsi="Cambria Math" w:cstheme="majorBidi"/>
                <w:i/>
                <w:szCs w:val="26"/>
              </w:rPr>
            </m:ctrlPr>
          </m:sSupPr>
          <m:e>
            <m:r>
              <w:rPr>
                <w:rFonts w:ascii="Cambria Math" w:hAnsi="Cambria Math" w:cstheme="majorBidi"/>
                <w:szCs w:val="26"/>
              </w:rPr>
              <m:t>s</m:t>
            </m:r>
          </m:e>
          <m:sup>
            <m:r>
              <w:rPr>
                <w:rFonts w:ascii="Cambria Math" w:hAnsi="Cambria Math" w:cstheme="majorBidi"/>
                <w:szCs w:val="26"/>
              </w:rPr>
              <m:t>2</m:t>
            </m:r>
          </m:sup>
        </m:sSup>
        <m:r>
          <w:rPr>
            <w:rFonts w:ascii="Cambria Math" w:hAnsi="Cambria Math" w:cstheme="majorBidi"/>
            <w:szCs w:val="26"/>
          </w:rPr>
          <m:t>+bs+k]=ma</m:t>
        </m:r>
      </m:oMath>
      <w:r>
        <w:rPr>
          <w:rFonts w:eastAsiaTheme="minorEastAsia" w:cstheme="majorBidi"/>
          <w:szCs w:val="26"/>
        </w:rPr>
        <w:t>(</w:t>
      </w:r>
      <w:r w:rsidR="00097A64">
        <w:rPr>
          <w:rFonts w:eastAsiaTheme="minorEastAsia" w:cstheme="majorBidi"/>
          <w:szCs w:val="26"/>
        </w:rPr>
        <w:fldChar w:fldCharType="begin"/>
      </w:r>
      <w:r>
        <w:rPr>
          <w:rFonts w:eastAsiaTheme="minorEastAsia" w:cstheme="majorBidi"/>
          <w:szCs w:val="26"/>
        </w:rPr>
        <w:instrText xml:space="preserve"> STYLEREF 1 \s </w:instrText>
      </w:r>
      <w:r w:rsidR="00097A64">
        <w:rPr>
          <w:rFonts w:eastAsiaTheme="minorEastAsia" w:cstheme="majorBidi"/>
          <w:szCs w:val="26"/>
        </w:rPr>
        <w:fldChar w:fldCharType="separate"/>
      </w:r>
      <w:r>
        <w:rPr>
          <w:rFonts w:eastAsiaTheme="minorEastAsia" w:cstheme="majorBidi"/>
          <w:szCs w:val="26"/>
          <w:cs/>
        </w:rPr>
        <w:t>‎</w:t>
      </w:r>
      <w:r>
        <w:rPr>
          <w:rFonts w:eastAsiaTheme="minorEastAsia" w:cstheme="majorBidi"/>
          <w:szCs w:val="26"/>
        </w:rPr>
        <w:t>2</w:t>
      </w:r>
      <w:r w:rsidR="00097A64">
        <w:rPr>
          <w:rFonts w:eastAsiaTheme="minorEastAsia" w:cstheme="majorBidi"/>
          <w:szCs w:val="26"/>
        </w:rPr>
        <w:fldChar w:fldCharType="end"/>
      </w:r>
      <w:r>
        <w:rPr>
          <w:rFonts w:eastAsiaTheme="minorEastAsia" w:cstheme="majorBidi"/>
          <w:szCs w:val="26"/>
        </w:rPr>
        <w:t>.</w:t>
      </w:r>
      <w:r w:rsidR="00097A64">
        <w:rPr>
          <w:rFonts w:eastAsiaTheme="minorEastAsia" w:cstheme="majorBidi"/>
          <w:szCs w:val="26"/>
        </w:rPr>
        <w:fldChar w:fldCharType="begin"/>
      </w:r>
      <w:r>
        <w:rPr>
          <w:rFonts w:eastAsiaTheme="minorEastAsia" w:cstheme="majorBidi"/>
          <w:szCs w:val="26"/>
        </w:rPr>
        <w:instrText xml:space="preserve"> SEQ Equation \* ARABIC \s 1 </w:instrText>
      </w:r>
      <w:r w:rsidR="00097A64">
        <w:rPr>
          <w:rFonts w:eastAsiaTheme="minorEastAsia" w:cstheme="majorBidi"/>
          <w:szCs w:val="26"/>
        </w:rPr>
        <w:fldChar w:fldCharType="separate"/>
      </w:r>
      <w:r>
        <w:rPr>
          <w:rFonts w:eastAsiaTheme="minorEastAsia" w:cstheme="majorBidi"/>
          <w:szCs w:val="26"/>
        </w:rPr>
        <w:t>14</w:t>
      </w:r>
      <w:r w:rsidR="00097A64">
        <w:rPr>
          <w:rFonts w:eastAsiaTheme="minorEastAsia" w:cstheme="majorBidi"/>
          <w:szCs w:val="26"/>
        </w:rPr>
        <w:fldChar w:fldCharType="end"/>
      </w:r>
      <w:r>
        <w:t>)</w:t>
      </w:r>
    </w:p>
    <w:p w:rsidR="00530E53" w:rsidRDefault="00097A64" w:rsidP="008968F6">
      <w:pPr>
        <w:keepNext/>
        <w:spacing w:line="360" w:lineRule="auto"/>
        <w:jc w:val="right"/>
      </w:pPr>
      <m:oMath>
        <m:f>
          <m:fPr>
            <m:ctrlPr>
              <w:rPr>
                <w:rFonts w:ascii="Cambria Math" w:hAnsi="Cambria Math" w:cstheme="majorBidi"/>
                <w:i/>
                <w:szCs w:val="26"/>
              </w:rPr>
            </m:ctrlPr>
          </m:fPr>
          <m:num>
            <m:r>
              <w:rPr>
                <w:rFonts w:ascii="Cambria Math" w:hAnsi="Cambria Math" w:cstheme="majorBidi"/>
                <w:szCs w:val="26"/>
              </w:rPr>
              <m:t>x</m:t>
            </m:r>
            <m:d>
              <m:dPr>
                <m:ctrlPr>
                  <w:rPr>
                    <w:rFonts w:ascii="Cambria Math" w:hAnsi="Cambria Math" w:cstheme="majorBidi"/>
                    <w:i/>
                    <w:szCs w:val="26"/>
                  </w:rPr>
                </m:ctrlPr>
              </m:dPr>
              <m:e>
                <m:r>
                  <w:rPr>
                    <w:rFonts w:ascii="Cambria Math" w:hAnsi="Cambria Math" w:cstheme="majorBidi"/>
                    <w:szCs w:val="26"/>
                  </w:rPr>
                  <m:t>s</m:t>
                </m:r>
              </m:e>
            </m:d>
          </m:num>
          <m:den>
            <m:r>
              <w:rPr>
                <w:rFonts w:ascii="Cambria Math" w:hAnsi="Cambria Math" w:cstheme="majorBidi"/>
                <w:szCs w:val="26"/>
              </w:rPr>
              <m:t>a</m:t>
            </m:r>
          </m:den>
        </m:f>
        <m:r>
          <w:rPr>
            <w:rFonts w:ascii="Cambria Math" w:hAnsi="Cambria Math" w:cstheme="majorBidi"/>
            <w:szCs w:val="26"/>
          </w:rPr>
          <m:t xml:space="preserve"> =</m:t>
        </m:r>
        <m:f>
          <m:fPr>
            <m:ctrlPr>
              <w:rPr>
                <w:rFonts w:ascii="Cambria Math" w:hAnsi="Cambria Math" w:cstheme="majorBidi"/>
                <w:i/>
                <w:szCs w:val="26"/>
              </w:rPr>
            </m:ctrlPr>
          </m:fPr>
          <m:num>
            <m:r>
              <w:rPr>
                <w:rFonts w:ascii="Cambria Math" w:hAnsi="Cambria Math" w:cstheme="majorBidi"/>
                <w:szCs w:val="26"/>
              </w:rPr>
              <m:t>m</m:t>
            </m:r>
          </m:num>
          <m:den>
            <m:r>
              <w:rPr>
                <w:rFonts w:ascii="Cambria Math" w:hAnsi="Cambria Math" w:cstheme="majorBidi"/>
                <w:szCs w:val="26"/>
              </w:rPr>
              <m:t>[m</m:t>
            </m:r>
            <m:sSup>
              <m:sSupPr>
                <m:ctrlPr>
                  <w:rPr>
                    <w:rFonts w:ascii="Cambria Math" w:hAnsi="Cambria Math" w:cstheme="majorBidi"/>
                    <w:i/>
                    <w:szCs w:val="26"/>
                  </w:rPr>
                </m:ctrlPr>
              </m:sSupPr>
              <m:e>
                <m:r>
                  <w:rPr>
                    <w:rFonts w:ascii="Cambria Math" w:hAnsi="Cambria Math" w:cstheme="majorBidi"/>
                    <w:szCs w:val="26"/>
                  </w:rPr>
                  <m:t>s</m:t>
                </m:r>
              </m:e>
              <m:sup>
                <m:r>
                  <w:rPr>
                    <w:rFonts w:ascii="Cambria Math" w:hAnsi="Cambria Math" w:cstheme="majorBidi"/>
                    <w:szCs w:val="26"/>
                  </w:rPr>
                  <m:t>2</m:t>
                </m:r>
              </m:sup>
            </m:sSup>
            <m:r>
              <w:rPr>
                <w:rFonts w:ascii="Cambria Math" w:hAnsi="Cambria Math" w:cstheme="majorBidi"/>
                <w:szCs w:val="26"/>
              </w:rPr>
              <m:t>+bs+k]</m:t>
            </m:r>
          </m:den>
        </m:f>
      </m:oMath>
      <w:r w:rsidR="001D2C0F">
        <w:rPr>
          <w:rFonts w:eastAsiaTheme="minorEastAsia" w:cstheme="majorBidi"/>
          <w:szCs w:val="26"/>
        </w:rPr>
        <w:t xml:space="preserve">                                                                    (</w:t>
      </w:r>
      <w:r>
        <w:rPr>
          <w:rFonts w:eastAsiaTheme="minorEastAsia" w:cstheme="majorBidi"/>
          <w:szCs w:val="26"/>
        </w:rPr>
        <w:fldChar w:fldCharType="begin"/>
      </w:r>
      <w:r w:rsidR="001D2C0F">
        <w:rPr>
          <w:rFonts w:eastAsiaTheme="minorEastAsia" w:cstheme="majorBidi"/>
          <w:szCs w:val="26"/>
        </w:rPr>
        <w:instrText xml:space="preserve"> STYLEREF 1 \s </w:instrText>
      </w:r>
      <w:r>
        <w:rPr>
          <w:rFonts w:eastAsiaTheme="minorEastAsia" w:cstheme="majorBidi"/>
          <w:szCs w:val="26"/>
        </w:rPr>
        <w:fldChar w:fldCharType="separate"/>
      </w:r>
      <w:r w:rsidR="001D2C0F">
        <w:rPr>
          <w:rFonts w:eastAsiaTheme="minorEastAsia" w:cstheme="majorBidi"/>
          <w:szCs w:val="26"/>
          <w:cs/>
        </w:rPr>
        <w:t>‎</w:t>
      </w:r>
      <w:r w:rsidR="001D2C0F">
        <w:rPr>
          <w:rFonts w:eastAsiaTheme="minorEastAsia" w:cstheme="majorBidi"/>
          <w:szCs w:val="26"/>
        </w:rPr>
        <w:t>2</w:t>
      </w:r>
      <w:r>
        <w:rPr>
          <w:rFonts w:eastAsiaTheme="minorEastAsia" w:cstheme="majorBidi"/>
          <w:szCs w:val="26"/>
        </w:rPr>
        <w:fldChar w:fldCharType="end"/>
      </w:r>
      <w:r w:rsidR="001D2C0F">
        <w:rPr>
          <w:rFonts w:eastAsiaTheme="minorEastAsia" w:cstheme="majorBidi"/>
          <w:szCs w:val="26"/>
        </w:rPr>
        <w:t>.</w:t>
      </w:r>
      <w:r>
        <w:rPr>
          <w:rFonts w:eastAsiaTheme="minorEastAsia" w:cstheme="majorBidi"/>
          <w:szCs w:val="26"/>
        </w:rPr>
        <w:fldChar w:fldCharType="begin"/>
      </w:r>
      <w:r w:rsidR="001D2C0F">
        <w:rPr>
          <w:rFonts w:eastAsiaTheme="minorEastAsia" w:cstheme="majorBidi"/>
          <w:szCs w:val="26"/>
        </w:rPr>
        <w:instrText xml:space="preserve"> SEQ Equation \* ARABIC \s 1 </w:instrText>
      </w:r>
      <w:r>
        <w:rPr>
          <w:rFonts w:eastAsiaTheme="minorEastAsia" w:cstheme="majorBidi"/>
          <w:szCs w:val="26"/>
        </w:rPr>
        <w:fldChar w:fldCharType="separate"/>
      </w:r>
      <w:r w:rsidR="001D2C0F">
        <w:rPr>
          <w:rFonts w:eastAsiaTheme="minorEastAsia" w:cstheme="majorBidi"/>
          <w:szCs w:val="26"/>
        </w:rPr>
        <w:t>15</w:t>
      </w:r>
      <w:r>
        <w:rPr>
          <w:rFonts w:eastAsiaTheme="minorEastAsia" w:cstheme="majorBidi"/>
          <w:szCs w:val="26"/>
        </w:rPr>
        <w:fldChar w:fldCharType="end"/>
      </w:r>
      <w:r w:rsidR="001D2C0F">
        <w:t>)</w:t>
      </w:r>
    </w:p>
    <w:p w:rsidR="00530E53" w:rsidRDefault="001D2C0F" w:rsidP="008968F6">
      <w:pPr>
        <w:spacing w:line="360" w:lineRule="auto"/>
        <w:ind w:firstLine="720"/>
        <w:rPr>
          <w:rFonts w:eastAsiaTheme="minorEastAsia" w:cstheme="majorBidi"/>
          <w:color w:val="000000" w:themeColor="text1"/>
          <w:szCs w:val="26"/>
        </w:rPr>
      </w:pPr>
      <w:r>
        <w:rPr>
          <w:rFonts w:eastAsiaTheme="minorEastAsia" w:cstheme="majorBidi"/>
          <w:color w:val="000000" w:themeColor="text1"/>
          <w:szCs w:val="26"/>
        </w:rPr>
        <w:t xml:space="preserve">It is second order function with a (acceleration) as the input and x (displacement) as the output. Equation (2.16) shows the transfer matrix of accelerometer in all directions which has been obtained from accelerometer’s transfer function. </w:t>
      </w:r>
    </w:p>
    <w:p w:rsidR="00530E53" w:rsidRDefault="00097A64" w:rsidP="008968F6">
      <w:pPr>
        <w:spacing w:line="360" w:lineRule="auto"/>
        <w:jc w:val="right"/>
        <w:rPr>
          <w:rFonts w:eastAsiaTheme="minorEastAsia" w:cstheme="majorBidi"/>
          <w:color w:val="000000" w:themeColor="text1"/>
          <w:szCs w:val="26"/>
        </w:rPr>
      </w:pPr>
      <m:oMath>
        <m:sSub>
          <m:sSubPr>
            <m:ctrlPr>
              <w:rPr>
                <w:rFonts w:ascii="Cambria Math" w:eastAsiaTheme="minorEastAsia" w:hAnsi="Cambria Math" w:cstheme="majorBidi"/>
                <w:i/>
                <w:szCs w:val="26"/>
              </w:rPr>
            </m:ctrlPr>
          </m:sSubPr>
          <m:e>
            <m:r>
              <w:rPr>
                <w:rFonts w:ascii="Cambria Math" w:eastAsiaTheme="minorEastAsia" w:hAnsi="Cambria Math" w:cstheme="majorBidi"/>
                <w:szCs w:val="26"/>
              </w:rPr>
              <m:t>G</m:t>
            </m:r>
          </m:e>
          <m:sub>
            <m:r>
              <w:rPr>
                <w:rFonts w:ascii="Cambria Math" w:eastAsiaTheme="minorEastAsia" w:hAnsi="Cambria Math" w:cstheme="majorBidi"/>
                <w:szCs w:val="26"/>
              </w:rPr>
              <m:t>a</m:t>
            </m:r>
          </m:sub>
        </m:sSub>
        <m:d>
          <m:dPr>
            <m:ctrlPr>
              <w:rPr>
                <w:rFonts w:ascii="Cambria Math" w:eastAsiaTheme="minorEastAsia" w:hAnsi="Cambria Math" w:cstheme="majorBidi"/>
                <w:i/>
                <w:szCs w:val="26"/>
              </w:rPr>
            </m:ctrlPr>
          </m:dPr>
          <m:e>
            <m:r>
              <w:rPr>
                <w:rFonts w:ascii="Cambria Math" w:eastAsiaTheme="minorEastAsia" w:hAnsi="Cambria Math" w:cstheme="majorBidi"/>
                <w:szCs w:val="26"/>
              </w:rPr>
              <m:t>s</m:t>
            </m:r>
          </m:e>
        </m:d>
        <m:r>
          <w:rPr>
            <w:rFonts w:ascii="Cambria Math" w:eastAsiaTheme="minorEastAsia" w:hAnsi="Cambria Math" w:cstheme="majorBidi"/>
            <w:szCs w:val="26"/>
          </w:rPr>
          <m:t xml:space="preserve">= </m:t>
        </m:r>
        <m:d>
          <m:dPr>
            <m:begChr m:val="["/>
            <m:endChr m:val="]"/>
            <m:ctrlPr>
              <w:rPr>
                <w:rFonts w:ascii="Cambria Math" w:hAnsi="Cambria Math" w:cstheme="majorBidi"/>
                <w:i/>
                <w:szCs w:val="26"/>
              </w:rPr>
            </m:ctrlPr>
          </m:dPr>
          <m:e>
            <m:m>
              <m:mPr>
                <m:mcs>
                  <m:mc>
                    <m:mcPr>
                      <m:count m:val="3"/>
                      <m:mcJc m:val="center"/>
                    </m:mcPr>
                  </m:mc>
                </m:mcs>
                <m:ctrlPr>
                  <w:rPr>
                    <w:rFonts w:ascii="Cambria Math" w:hAnsi="Cambria Math" w:cstheme="majorBidi"/>
                    <w:i/>
                    <w:szCs w:val="26"/>
                  </w:rPr>
                </m:ctrlPr>
              </m:mPr>
              <m:mr>
                <m:e>
                  <m:f>
                    <m:fPr>
                      <m:ctrlPr>
                        <w:rPr>
                          <w:rFonts w:ascii="Cambria Math" w:hAnsi="Cambria Math" w:cstheme="majorBidi"/>
                          <w:i/>
                          <w:szCs w:val="26"/>
                        </w:rPr>
                      </m:ctrlPr>
                    </m:fPr>
                    <m:num>
                      <m:sSub>
                        <m:sSubPr>
                          <m:ctrlPr>
                            <w:rPr>
                              <w:rFonts w:ascii="Cambria Math" w:hAnsi="Cambria Math" w:cstheme="majorBidi"/>
                              <w:i/>
                              <w:szCs w:val="26"/>
                            </w:rPr>
                          </m:ctrlPr>
                        </m:sSubPr>
                        <m:e>
                          <m:r>
                            <w:rPr>
                              <w:rFonts w:ascii="Cambria Math" w:hAnsi="Cambria Math" w:cstheme="majorBidi"/>
                              <w:szCs w:val="26"/>
                            </w:rPr>
                            <m:t>m</m:t>
                          </m:r>
                        </m:e>
                        <m:sub>
                          <m:r>
                            <w:rPr>
                              <w:rFonts w:ascii="Cambria Math" w:hAnsi="Cambria Math" w:cstheme="majorBidi"/>
                              <w:szCs w:val="26"/>
                            </w:rPr>
                            <m:t>x</m:t>
                          </m:r>
                        </m:sub>
                      </m:sSub>
                    </m:num>
                    <m:den>
                      <m:sSub>
                        <m:sSubPr>
                          <m:ctrlPr>
                            <w:rPr>
                              <w:rFonts w:ascii="Cambria Math" w:hAnsi="Cambria Math" w:cstheme="majorBidi"/>
                              <w:i/>
                              <w:szCs w:val="26"/>
                            </w:rPr>
                          </m:ctrlPr>
                        </m:sSubPr>
                        <m:e>
                          <m:r>
                            <w:rPr>
                              <w:rFonts w:ascii="Cambria Math" w:hAnsi="Cambria Math" w:cstheme="majorBidi"/>
                              <w:szCs w:val="26"/>
                            </w:rPr>
                            <m:t>m</m:t>
                          </m:r>
                        </m:e>
                        <m:sub>
                          <m:r>
                            <w:rPr>
                              <w:rFonts w:ascii="Cambria Math" w:hAnsi="Cambria Math" w:cstheme="majorBidi"/>
                              <w:szCs w:val="26"/>
                            </w:rPr>
                            <m:t>x</m:t>
                          </m:r>
                        </m:sub>
                      </m:sSub>
                      <m:sSup>
                        <m:sSupPr>
                          <m:ctrlPr>
                            <w:rPr>
                              <w:rFonts w:ascii="Cambria Math" w:hAnsi="Cambria Math" w:cstheme="majorBidi"/>
                              <w:i/>
                              <w:szCs w:val="26"/>
                            </w:rPr>
                          </m:ctrlPr>
                        </m:sSupPr>
                        <m:e>
                          <m:r>
                            <w:rPr>
                              <w:rFonts w:ascii="Cambria Math" w:hAnsi="Cambria Math" w:cstheme="majorBidi"/>
                              <w:szCs w:val="26"/>
                            </w:rPr>
                            <m:t>s</m:t>
                          </m:r>
                        </m:e>
                        <m:sup>
                          <m:r>
                            <w:rPr>
                              <w:rFonts w:ascii="Cambria Math" w:hAnsi="Cambria Math" w:cstheme="majorBidi"/>
                              <w:szCs w:val="26"/>
                            </w:rPr>
                            <m:t>2</m:t>
                          </m:r>
                        </m:sup>
                      </m:sSup>
                      <m:r>
                        <w:rPr>
                          <w:rFonts w:ascii="Cambria Math" w:hAnsi="Cambria Math" w:cstheme="majorBidi"/>
                          <w:szCs w:val="26"/>
                        </w:rPr>
                        <m:t>+</m:t>
                      </m:r>
                      <m:sSub>
                        <m:sSubPr>
                          <m:ctrlPr>
                            <w:rPr>
                              <w:rFonts w:ascii="Cambria Math" w:hAnsi="Cambria Math" w:cstheme="majorBidi"/>
                              <w:i/>
                              <w:szCs w:val="26"/>
                            </w:rPr>
                          </m:ctrlPr>
                        </m:sSubPr>
                        <m:e>
                          <m:r>
                            <w:rPr>
                              <w:rFonts w:ascii="Cambria Math" w:hAnsi="Cambria Math" w:cstheme="majorBidi"/>
                              <w:szCs w:val="26"/>
                            </w:rPr>
                            <m:t>b</m:t>
                          </m:r>
                        </m:e>
                        <m:sub>
                          <m:r>
                            <w:rPr>
                              <w:rFonts w:ascii="Cambria Math" w:hAnsi="Cambria Math" w:cstheme="majorBidi"/>
                              <w:szCs w:val="26"/>
                            </w:rPr>
                            <m:t>x</m:t>
                          </m:r>
                        </m:sub>
                      </m:sSub>
                      <m:r>
                        <w:rPr>
                          <w:rFonts w:ascii="Cambria Math" w:hAnsi="Cambria Math" w:cstheme="majorBidi"/>
                          <w:szCs w:val="26"/>
                        </w:rPr>
                        <m:t>s+</m:t>
                      </m:r>
                      <m:sSub>
                        <m:sSubPr>
                          <m:ctrlPr>
                            <w:rPr>
                              <w:rFonts w:ascii="Cambria Math" w:hAnsi="Cambria Math" w:cstheme="majorBidi"/>
                              <w:i/>
                              <w:szCs w:val="26"/>
                            </w:rPr>
                          </m:ctrlPr>
                        </m:sSubPr>
                        <m:e>
                          <m:r>
                            <w:rPr>
                              <w:rFonts w:ascii="Cambria Math" w:hAnsi="Cambria Math" w:cstheme="majorBidi"/>
                              <w:szCs w:val="26"/>
                            </w:rPr>
                            <m:t>k</m:t>
                          </m:r>
                        </m:e>
                        <m:sub>
                          <m:r>
                            <w:rPr>
                              <w:rFonts w:ascii="Cambria Math" w:hAnsi="Cambria Math" w:cstheme="majorBidi"/>
                              <w:szCs w:val="26"/>
                            </w:rPr>
                            <m:t>x</m:t>
                          </m:r>
                        </m:sub>
                      </m:sSub>
                    </m:den>
                  </m:f>
                </m:e>
                <m:e>
                  <m:r>
                    <w:rPr>
                      <w:rFonts w:ascii="Cambria Math" w:hAnsi="Cambria Math" w:cstheme="majorBidi"/>
                      <w:szCs w:val="26"/>
                    </w:rPr>
                    <m:t>0</m:t>
                  </m:r>
                </m:e>
                <m:e>
                  <m:r>
                    <w:rPr>
                      <w:rFonts w:ascii="Cambria Math" w:hAnsi="Cambria Math" w:cstheme="majorBidi"/>
                      <w:szCs w:val="26"/>
                    </w:rPr>
                    <m:t>0</m:t>
                  </m:r>
                </m:e>
              </m:mr>
              <m:mr>
                <m:e>
                  <m:r>
                    <w:rPr>
                      <w:rFonts w:ascii="Cambria Math" w:hAnsi="Cambria Math" w:cstheme="majorBidi"/>
                      <w:szCs w:val="26"/>
                    </w:rPr>
                    <m:t>0</m:t>
                  </m:r>
                </m:e>
                <m:e>
                  <m:f>
                    <m:fPr>
                      <m:ctrlPr>
                        <w:rPr>
                          <w:rFonts w:ascii="Cambria Math" w:hAnsi="Cambria Math" w:cstheme="majorBidi"/>
                          <w:i/>
                          <w:szCs w:val="26"/>
                        </w:rPr>
                      </m:ctrlPr>
                    </m:fPr>
                    <m:num>
                      <m:sSub>
                        <m:sSubPr>
                          <m:ctrlPr>
                            <w:rPr>
                              <w:rFonts w:ascii="Cambria Math" w:hAnsi="Cambria Math" w:cstheme="majorBidi"/>
                              <w:i/>
                              <w:szCs w:val="26"/>
                            </w:rPr>
                          </m:ctrlPr>
                        </m:sSubPr>
                        <m:e>
                          <m:r>
                            <w:rPr>
                              <w:rFonts w:ascii="Cambria Math" w:hAnsi="Cambria Math" w:cstheme="majorBidi"/>
                              <w:szCs w:val="26"/>
                            </w:rPr>
                            <m:t>m</m:t>
                          </m:r>
                        </m:e>
                        <m:sub>
                          <m:r>
                            <w:rPr>
                              <w:rFonts w:ascii="Cambria Math" w:hAnsi="Cambria Math" w:cstheme="majorBidi"/>
                              <w:szCs w:val="26"/>
                            </w:rPr>
                            <m:t>y</m:t>
                          </m:r>
                        </m:sub>
                      </m:sSub>
                    </m:num>
                    <m:den>
                      <m:sSub>
                        <m:sSubPr>
                          <m:ctrlPr>
                            <w:rPr>
                              <w:rFonts w:ascii="Cambria Math" w:hAnsi="Cambria Math" w:cstheme="majorBidi"/>
                              <w:i/>
                              <w:szCs w:val="26"/>
                            </w:rPr>
                          </m:ctrlPr>
                        </m:sSubPr>
                        <m:e>
                          <m:r>
                            <w:rPr>
                              <w:rFonts w:ascii="Cambria Math" w:hAnsi="Cambria Math" w:cstheme="majorBidi"/>
                              <w:szCs w:val="26"/>
                            </w:rPr>
                            <m:t>m</m:t>
                          </m:r>
                        </m:e>
                        <m:sub>
                          <m:r>
                            <w:rPr>
                              <w:rFonts w:ascii="Cambria Math" w:hAnsi="Cambria Math" w:cstheme="majorBidi"/>
                              <w:szCs w:val="26"/>
                            </w:rPr>
                            <m:t>y</m:t>
                          </m:r>
                        </m:sub>
                      </m:sSub>
                      <m:sSup>
                        <m:sSupPr>
                          <m:ctrlPr>
                            <w:rPr>
                              <w:rFonts w:ascii="Cambria Math" w:hAnsi="Cambria Math" w:cstheme="majorBidi"/>
                              <w:i/>
                              <w:szCs w:val="26"/>
                            </w:rPr>
                          </m:ctrlPr>
                        </m:sSupPr>
                        <m:e>
                          <m:r>
                            <w:rPr>
                              <w:rFonts w:ascii="Cambria Math" w:hAnsi="Cambria Math" w:cstheme="majorBidi"/>
                              <w:szCs w:val="26"/>
                            </w:rPr>
                            <m:t>s</m:t>
                          </m:r>
                        </m:e>
                        <m:sup>
                          <m:r>
                            <w:rPr>
                              <w:rFonts w:ascii="Cambria Math" w:hAnsi="Cambria Math" w:cstheme="majorBidi"/>
                              <w:szCs w:val="26"/>
                            </w:rPr>
                            <m:t>2</m:t>
                          </m:r>
                        </m:sup>
                      </m:sSup>
                      <m:r>
                        <w:rPr>
                          <w:rFonts w:ascii="Cambria Math" w:hAnsi="Cambria Math" w:cstheme="majorBidi"/>
                          <w:szCs w:val="26"/>
                        </w:rPr>
                        <m:t>+</m:t>
                      </m:r>
                      <m:sSub>
                        <m:sSubPr>
                          <m:ctrlPr>
                            <w:rPr>
                              <w:rFonts w:ascii="Cambria Math" w:hAnsi="Cambria Math" w:cstheme="majorBidi"/>
                              <w:i/>
                              <w:szCs w:val="26"/>
                            </w:rPr>
                          </m:ctrlPr>
                        </m:sSubPr>
                        <m:e>
                          <m:r>
                            <w:rPr>
                              <w:rFonts w:ascii="Cambria Math" w:hAnsi="Cambria Math" w:cstheme="majorBidi"/>
                              <w:szCs w:val="26"/>
                            </w:rPr>
                            <m:t>b</m:t>
                          </m:r>
                        </m:e>
                        <m:sub>
                          <m:r>
                            <w:rPr>
                              <w:rFonts w:ascii="Cambria Math" w:hAnsi="Cambria Math" w:cstheme="majorBidi"/>
                              <w:szCs w:val="26"/>
                            </w:rPr>
                            <m:t>y</m:t>
                          </m:r>
                        </m:sub>
                      </m:sSub>
                      <m:r>
                        <w:rPr>
                          <w:rFonts w:ascii="Cambria Math" w:hAnsi="Cambria Math" w:cstheme="majorBidi"/>
                          <w:szCs w:val="26"/>
                        </w:rPr>
                        <m:t>s+</m:t>
                      </m:r>
                      <m:sSub>
                        <m:sSubPr>
                          <m:ctrlPr>
                            <w:rPr>
                              <w:rFonts w:ascii="Cambria Math" w:hAnsi="Cambria Math" w:cstheme="majorBidi"/>
                              <w:i/>
                              <w:szCs w:val="26"/>
                            </w:rPr>
                          </m:ctrlPr>
                        </m:sSubPr>
                        <m:e>
                          <m:r>
                            <w:rPr>
                              <w:rFonts w:ascii="Cambria Math" w:hAnsi="Cambria Math" w:cstheme="majorBidi"/>
                              <w:szCs w:val="26"/>
                            </w:rPr>
                            <m:t>k</m:t>
                          </m:r>
                        </m:e>
                        <m:sub>
                          <m:r>
                            <w:rPr>
                              <w:rFonts w:ascii="Cambria Math" w:hAnsi="Cambria Math" w:cstheme="majorBidi"/>
                              <w:szCs w:val="26"/>
                            </w:rPr>
                            <m:t>y</m:t>
                          </m:r>
                        </m:sub>
                      </m:sSub>
                    </m:den>
                  </m:f>
                </m:e>
                <m:e>
                  <m:r>
                    <w:rPr>
                      <w:rFonts w:ascii="Cambria Math" w:hAnsi="Cambria Math" w:cstheme="majorBidi"/>
                      <w:szCs w:val="26"/>
                    </w:rPr>
                    <m:t>0</m:t>
                  </m:r>
                </m:e>
              </m:mr>
              <m:mr>
                <m:e>
                  <m:r>
                    <w:rPr>
                      <w:rFonts w:ascii="Cambria Math" w:hAnsi="Cambria Math" w:cstheme="majorBidi"/>
                      <w:szCs w:val="26"/>
                    </w:rPr>
                    <m:t>0</m:t>
                  </m:r>
                </m:e>
                <m:e>
                  <m:r>
                    <w:rPr>
                      <w:rFonts w:ascii="Cambria Math" w:hAnsi="Cambria Math" w:cstheme="majorBidi"/>
                      <w:szCs w:val="26"/>
                    </w:rPr>
                    <m:t>0</m:t>
                  </m:r>
                </m:e>
                <m:e>
                  <m:f>
                    <m:fPr>
                      <m:ctrlPr>
                        <w:rPr>
                          <w:rFonts w:ascii="Cambria Math" w:hAnsi="Cambria Math" w:cstheme="majorBidi"/>
                          <w:i/>
                          <w:szCs w:val="26"/>
                        </w:rPr>
                      </m:ctrlPr>
                    </m:fPr>
                    <m:num>
                      <m:sSub>
                        <m:sSubPr>
                          <m:ctrlPr>
                            <w:rPr>
                              <w:rFonts w:ascii="Cambria Math" w:hAnsi="Cambria Math" w:cstheme="majorBidi"/>
                              <w:i/>
                              <w:szCs w:val="26"/>
                            </w:rPr>
                          </m:ctrlPr>
                        </m:sSubPr>
                        <m:e>
                          <m:r>
                            <w:rPr>
                              <w:rFonts w:ascii="Cambria Math" w:hAnsi="Cambria Math" w:cstheme="majorBidi"/>
                              <w:szCs w:val="26"/>
                            </w:rPr>
                            <m:t>m</m:t>
                          </m:r>
                        </m:e>
                        <m:sub>
                          <m:r>
                            <w:rPr>
                              <w:rFonts w:ascii="Cambria Math" w:hAnsi="Cambria Math" w:cstheme="majorBidi"/>
                              <w:szCs w:val="26"/>
                            </w:rPr>
                            <m:t>z</m:t>
                          </m:r>
                        </m:sub>
                      </m:sSub>
                    </m:num>
                    <m:den>
                      <m:sSub>
                        <m:sSubPr>
                          <m:ctrlPr>
                            <w:rPr>
                              <w:rFonts w:ascii="Cambria Math" w:hAnsi="Cambria Math" w:cstheme="majorBidi"/>
                              <w:i/>
                              <w:szCs w:val="26"/>
                            </w:rPr>
                          </m:ctrlPr>
                        </m:sSubPr>
                        <m:e>
                          <m:r>
                            <w:rPr>
                              <w:rFonts w:ascii="Cambria Math" w:hAnsi="Cambria Math" w:cstheme="majorBidi"/>
                              <w:szCs w:val="26"/>
                            </w:rPr>
                            <m:t>m</m:t>
                          </m:r>
                        </m:e>
                        <m:sub>
                          <m:r>
                            <w:rPr>
                              <w:rFonts w:ascii="Cambria Math" w:hAnsi="Cambria Math" w:cstheme="majorBidi"/>
                              <w:szCs w:val="26"/>
                            </w:rPr>
                            <m:t>z</m:t>
                          </m:r>
                        </m:sub>
                      </m:sSub>
                      <m:sSup>
                        <m:sSupPr>
                          <m:ctrlPr>
                            <w:rPr>
                              <w:rFonts w:ascii="Cambria Math" w:hAnsi="Cambria Math" w:cstheme="majorBidi"/>
                              <w:i/>
                              <w:szCs w:val="26"/>
                            </w:rPr>
                          </m:ctrlPr>
                        </m:sSupPr>
                        <m:e>
                          <m:r>
                            <w:rPr>
                              <w:rFonts w:ascii="Cambria Math" w:hAnsi="Cambria Math" w:cstheme="majorBidi"/>
                              <w:szCs w:val="26"/>
                            </w:rPr>
                            <m:t>s</m:t>
                          </m:r>
                        </m:e>
                        <m:sup>
                          <m:r>
                            <w:rPr>
                              <w:rFonts w:ascii="Cambria Math" w:hAnsi="Cambria Math" w:cstheme="majorBidi"/>
                              <w:szCs w:val="26"/>
                            </w:rPr>
                            <m:t>2</m:t>
                          </m:r>
                        </m:sup>
                      </m:sSup>
                      <m:r>
                        <w:rPr>
                          <w:rFonts w:ascii="Cambria Math" w:hAnsi="Cambria Math" w:cstheme="majorBidi"/>
                          <w:szCs w:val="26"/>
                        </w:rPr>
                        <m:t>+</m:t>
                      </m:r>
                      <m:sSub>
                        <m:sSubPr>
                          <m:ctrlPr>
                            <w:rPr>
                              <w:rFonts w:ascii="Cambria Math" w:hAnsi="Cambria Math" w:cstheme="majorBidi"/>
                              <w:i/>
                              <w:szCs w:val="26"/>
                            </w:rPr>
                          </m:ctrlPr>
                        </m:sSubPr>
                        <m:e>
                          <m:r>
                            <w:rPr>
                              <w:rFonts w:ascii="Cambria Math" w:hAnsi="Cambria Math" w:cstheme="majorBidi"/>
                              <w:szCs w:val="26"/>
                            </w:rPr>
                            <m:t>b</m:t>
                          </m:r>
                        </m:e>
                        <m:sub>
                          <m:r>
                            <w:rPr>
                              <w:rFonts w:ascii="Cambria Math" w:hAnsi="Cambria Math" w:cstheme="majorBidi"/>
                              <w:szCs w:val="26"/>
                            </w:rPr>
                            <m:t>z</m:t>
                          </m:r>
                        </m:sub>
                      </m:sSub>
                      <m:r>
                        <w:rPr>
                          <w:rFonts w:ascii="Cambria Math" w:hAnsi="Cambria Math" w:cstheme="majorBidi"/>
                          <w:szCs w:val="26"/>
                        </w:rPr>
                        <m:t>s+</m:t>
                      </m:r>
                      <m:sSub>
                        <m:sSubPr>
                          <m:ctrlPr>
                            <w:rPr>
                              <w:rFonts w:ascii="Cambria Math" w:hAnsi="Cambria Math" w:cstheme="majorBidi"/>
                              <w:i/>
                              <w:szCs w:val="26"/>
                            </w:rPr>
                          </m:ctrlPr>
                        </m:sSubPr>
                        <m:e>
                          <m:r>
                            <w:rPr>
                              <w:rFonts w:ascii="Cambria Math" w:hAnsi="Cambria Math" w:cstheme="majorBidi"/>
                              <w:szCs w:val="26"/>
                            </w:rPr>
                            <m:t>k</m:t>
                          </m:r>
                        </m:e>
                        <m:sub>
                          <m:r>
                            <w:rPr>
                              <w:rFonts w:ascii="Cambria Math" w:hAnsi="Cambria Math" w:cstheme="majorBidi"/>
                              <w:szCs w:val="26"/>
                            </w:rPr>
                            <m:t>z</m:t>
                          </m:r>
                        </m:sub>
                      </m:sSub>
                    </m:den>
                  </m:f>
                </m:e>
              </m:mr>
            </m:m>
          </m:e>
        </m:d>
      </m:oMath>
      <w:r w:rsidR="001D2C0F">
        <w:rPr>
          <w:rFonts w:eastAsiaTheme="minorEastAsia" w:cstheme="majorBidi"/>
          <w:szCs w:val="26"/>
        </w:rPr>
        <w:t xml:space="preserve">                        (</w:t>
      </w:r>
      <w:r>
        <w:rPr>
          <w:rFonts w:eastAsiaTheme="minorEastAsia" w:cstheme="majorBidi"/>
          <w:szCs w:val="26"/>
        </w:rPr>
        <w:fldChar w:fldCharType="begin"/>
      </w:r>
      <w:r w:rsidR="001D2C0F">
        <w:rPr>
          <w:rFonts w:eastAsiaTheme="minorEastAsia" w:cstheme="majorBidi"/>
          <w:szCs w:val="26"/>
        </w:rPr>
        <w:instrText xml:space="preserve"> STYLEREF 1 \s </w:instrText>
      </w:r>
      <w:r>
        <w:rPr>
          <w:rFonts w:eastAsiaTheme="minorEastAsia" w:cstheme="majorBidi"/>
          <w:szCs w:val="26"/>
        </w:rPr>
        <w:fldChar w:fldCharType="separate"/>
      </w:r>
      <w:r w:rsidR="001D2C0F">
        <w:rPr>
          <w:rFonts w:eastAsiaTheme="minorEastAsia" w:cstheme="majorBidi"/>
          <w:szCs w:val="26"/>
          <w:cs/>
        </w:rPr>
        <w:t>‎</w:t>
      </w:r>
      <w:r w:rsidR="001D2C0F">
        <w:rPr>
          <w:rFonts w:eastAsiaTheme="minorEastAsia" w:cstheme="majorBidi"/>
          <w:szCs w:val="26"/>
        </w:rPr>
        <w:t>2</w:t>
      </w:r>
      <w:r>
        <w:rPr>
          <w:rFonts w:eastAsiaTheme="minorEastAsia" w:cstheme="majorBidi"/>
          <w:szCs w:val="26"/>
        </w:rPr>
        <w:fldChar w:fldCharType="end"/>
      </w:r>
      <w:r w:rsidR="001D2C0F">
        <w:rPr>
          <w:rFonts w:eastAsiaTheme="minorEastAsia" w:cstheme="majorBidi"/>
          <w:szCs w:val="26"/>
        </w:rPr>
        <w:t>.</w:t>
      </w:r>
      <w:r>
        <w:rPr>
          <w:rFonts w:eastAsiaTheme="minorEastAsia" w:cstheme="majorBidi"/>
          <w:szCs w:val="26"/>
        </w:rPr>
        <w:fldChar w:fldCharType="begin"/>
      </w:r>
      <w:r w:rsidR="001D2C0F">
        <w:rPr>
          <w:rFonts w:eastAsiaTheme="minorEastAsia" w:cstheme="majorBidi"/>
          <w:szCs w:val="26"/>
        </w:rPr>
        <w:instrText xml:space="preserve"> SEQ Equation \* ARABIC \s 1 </w:instrText>
      </w:r>
      <w:r>
        <w:rPr>
          <w:rFonts w:eastAsiaTheme="minorEastAsia" w:cstheme="majorBidi"/>
          <w:szCs w:val="26"/>
        </w:rPr>
        <w:fldChar w:fldCharType="separate"/>
      </w:r>
      <w:r w:rsidR="001D2C0F">
        <w:rPr>
          <w:rFonts w:eastAsiaTheme="minorEastAsia" w:cstheme="majorBidi"/>
          <w:szCs w:val="26"/>
        </w:rPr>
        <w:t>16</w:t>
      </w:r>
      <w:r>
        <w:rPr>
          <w:rFonts w:eastAsiaTheme="minorEastAsia" w:cstheme="majorBidi"/>
          <w:szCs w:val="26"/>
        </w:rPr>
        <w:fldChar w:fldCharType="end"/>
      </w:r>
      <w:r w:rsidR="001D2C0F">
        <w:rPr>
          <w:rFonts w:cstheme="majorBidi"/>
          <w:szCs w:val="26"/>
        </w:rPr>
        <w:t>)</w:t>
      </w:r>
    </w:p>
    <w:p w:rsidR="00530E53" w:rsidRDefault="001D2C0F" w:rsidP="008968F6">
      <w:pPr>
        <w:spacing w:line="360" w:lineRule="auto"/>
        <w:ind w:firstLine="720"/>
        <w:rPr>
          <w:rFonts w:eastAsiaTheme="minorEastAsia" w:cstheme="majorBidi"/>
          <w:color w:val="000000" w:themeColor="text1"/>
          <w:szCs w:val="26"/>
        </w:rPr>
      </w:pPr>
      <w:r>
        <w:rPr>
          <w:rFonts w:eastAsiaTheme="minorEastAsia" w:cstheme="majorBidi"/>
          <w:color w:val="000000" w:themeColor="text1"/>
          <w:szCs w:val="26"/>
        </w:rPr>
        <w:t xml:space="preserve">where, </w:t>
      </w:r>
      <m:oMath>
        <m:sSub>
          <m:sSubPr>
            <m:ctrlPr>
              <w:rPr>
                <w:rFonts w:ascii="Cambria Math" w:hAnsi="Cambria Math" w:cstheme="majorBidi"/>
                <w:i/>
                <w:color w:val="000000" w:themeColor="text1"/>
                <w:szCs w:val="26"/>
              </w:rPr>
            </m:ctrlPr>
          </m:sSubPr>
          <m:e>
            <m:r>
              <w:rPr>
                <w:rFonts w:ascii="Cambria Math" w:hAnsi="Cambria Math" w:cstheme="majorBidi"/>
                <w:color w:val="000000" w:themeColor="text1"/>
                <w:szCs w:val="26"/>
              </w:rPr>
              <m:t>m</m:t>
            </m:r>
          </m:e>
          <m:sub>
            <m:r>
              <w:rPr>
                <w:rFonts w:ascii="Cambria Math" w:hAnsi="Cambria Math" w:cstheme="majorBidi"/>
                <w:color w:val="000000" w:themeColor="text1"/>
                <w:szCs w:val="26"/>
              </w:rPr>
              <m:t>x</m:t>
            </m:r>
          </m:sub>
        </m:sSub>
        <m:r>
          <w:rPr>
            <w:rFonts w:ascii="Cambria Math" w:hAnsi="Cambria Math" w:cstheme="majorBidi"/>
            <w:color w:val="000000" w:themeColor="text1"/>
            <w:szCs w:val="26"/>
          </w:rPr>
          <m:t>,</m:t>
        </m:r>
        <m:sSub>
          <m:sSubPr>
            <m:ctrlPr>
              <w:rPr>
                <w:rFonts w:ascii="Cambria Math" w:hAnsi="Cambria Math" w:cstheme="majorBidi"/>
                <w:i/>
                <w:color w:val="000000" w:themeColor="text1"/>
                <w:szCs w:val="26"/>
              </w:rPr>
            </m:ctrlPr>
          </m:sSubPr>
          <m:e>
            <m:r>
              <w:rPr>
                <w:rFonts w:ascii="Cambria Math" w:hAnsi="Cambria Math" w:cstheme="majorBidi"/>
                <w:color w:val="000000" w:themeColor="text1"/>
                <w:szCs w:val="26"/>
              </w:rPr>
              <m:t xml:space="preserve"> m</m:t>
            </m:r>
          </m:e>
          <m:sub>
            <m:r>
              <w:rPr>
                <w:rFonts w:ascii="Cambria Math" w:hAnsi="Cambria Math" w:cstheme="majorBidi"/>
                <w:color w:val="000000" w:themeColor="text1"/>
                <w:szCs w:val="26"/>
              </w:rPr>
              <m:t>y</m:t>
            </m:r>
          </m:sub>
        </m:sSub>
        <m:r>
          <w:rPr>
            <w:rFonts w:ascii="Cambria Math" w:hAnsi="Cambria Math" w:cstheme="majorBidi"/>
            <w:color w:val="000000" w:themeColor="text1"/>
            <w:szCs w:val="26"/>
          </w:rPr>
          <m:t xml:space="preserve"> and </m:t>
        </m:r>
        <m:sSub>
          <m:sSubPr>
            <m:ctrlPr>
              <w:rPr>
                <w:rFonts w:ascii="Cambria Math" w:hAnsi="Cambria Math" w:cstheme="majorBidi"/>
                <w:i/>
                <w:color w:val="000000" w:themeColor="text1"/>
                <w:szCs w:val="26"/>
              </w:rPr>
            </m:ctrlPr>
          </m:sSubPr>
          <m:e>
            <m:r>
              <w:rPr>
                <w:rFonts w:ascii="Cambria Math" w:hAnsi="Cambria Math" w:cstheme="majorBidi"/>
                <w:color w:val="000000" w:themeColor="text1"/>
                <w:szCs w:val="26"/>
              </w:rPr>
              <m:t>m</m:t>
            </m:r>
          </m:e>
          <m:sub>
            <m:r>
              <w:rPr>
                <w:rFonts w:ascii="Cambria Math" w:hAnsi="Cambria Math" w:cstheme="majorBidi"/>
                <w:color w:val="000000" w:themeColor="text1"/>
                <w:szCs w:val="26"/>
              </w:rPr>
              <m:t>z</m:t>
            </m:r>
          </m:sub>
        </m:sSub>
        <m:r>
          <m:rPr>
            <m:sty m:val="p"/>
          </m:rPr>
          <w:rPr>
            <w:rFonts w:ascii="Cambria Math" w:hAnsi="Cambria Math" w:cstheme="majorBidi"/>
            <w:color w:val="000000" w:themeColor="text1"/>
            <w:szCs w:val="26"/>
          </w:rPr>
          <m:t>represents the</m:t>
        </m:r>
      </m:oMath>
      <w:r>
        <w:rPr>
          <w:rFonts w:eastAsiaTheme="minorEastAsia" w:cstheme="majorBidi"/>
          <w:color w:val="000000" w:themeColor="text1"/>
          <w:szCs w:val="26"/>
        </w:rPr>
        <w:t xml:space="preserve">masses in x, y and z direction respectively; whereas </w:t>
      </w:r>
      <m:oMath>
        <m:sSub>
          <m:sSubPr>
            <m:ctrlPr>
              <w:rPr>
                <w:rFonts w:ascii="Cambria Math" w:hAnsi="Cambria Math" w:cstheme="majorBidi"/>
                <w:i/>
                <w:color w:val="000000" w:themeColor="text1"/>
                <w:szCs w:val="26"/>
              </w:rPr>
            </m:ctrlPr>
          </m:sSubPr>
          <m:e>
            <m:r>
              <w:rPr>
                <w:rFonts w:ascii="Cambria Math" w:hAnsi="Cambria Math" w:cstheme="majorBidi"/>
                <w:color w:val="000000" w:themeColor="text1"/>
                <w:szCs w:val="26"/>
              </w:rPr>
              <m:t>b</m:t>
            </m:r>
          </m:e>
          <m:sub>
            <m:r>
              <w:rPr>
                <w:rFonts w:ascii="Cambria Math" w:hAnsi="Cambria Math" w:cstheme="majorBidi"/>
                <w:color w:val="000000" w:themeColor="text1"/>
                <w:szCs w:val="26"/>
              </w:rPr>
              <m:t>x</m:t>
            </m:r>
          </m:sub>
        </m:sSub>
        <m:r>
          <w:rPr>
            <w:rFonts w:ascii="Cambria Math" w:hAnsi="Cambria Math" w:cstheme="majorBidi"/>
            <w:color w:val="000000" w:themeColor="text1"/>
            <w:szCs w:val="26"/>
          </w:rPr>
          <m:t xml:space="preserve">, </m:t>
        </m:r>
        <m:sSub>
          <m:sSubPr>
            <m:ctrlPr>
              <w:rPr>
                <w:rFonts w:ascii="Cambria Math" w:hAnsi="Cambria Math" w:cstheme="majorBidi"/>
                <w:i/>
                <w:color w:val="000000" w:themeColor="text1"/>
                <w:szCs w:val="26"/>
              </w:rPr>
            </m:ctrlPr>
          </m:sSubPr>
          <m:e>
            <m:r>
              <w:rPr>
                <w:rFonts w:ascii="Cambria Math" w:hAnsi="Cambria Math" w:cstheme="majorBidi"/>
                <w:color w:val="000000" w:themeColor="text1"/>
                <w:szCs w:val="26"/>
              </w:rPr>
              <m:t>b</m:t>
            </m:r>
          </m:e>
          <m:sub>
            <m:r>
              <w:rPr>
                <w:rFonts w:ascii="Cambria Math" w:hAnsi="Cambria Math" w:cstheme="majorBidi"/>
                <w:color w:val="000000" w:themeColor="text1"/>
                <w:szCs w:val="26"/>
              </w:rPr>
              <m:t>y</m:t>
            </m:r>
          </m:sub>
        </m:sSub>
        <m:r>
          <w:rPr>
            <w:rFonts w:ascii="Cambria Math" w:hAnsi="Cambria Math" w:cstheme="majorBidi"/>
            <w:color w:val="000000" w:themeColor="text1"/>
            <w:szCs w:val="26"/>
          </w:rPr>
          <m:t xml:space="preserve"> and </m:t>
        </m:r>
        <m:sSub>
          <m:sSubPr>
            <m:ctrlPr>
              <w:rPr>
                <w:rFonts w:ascii="Cambria Math" w:hAnsi="Cambria Math" w:cstheme="majorBidi"/>
                <w:i/>
                <w:color w:val="000000" w:themeColor="text1"/>
                <w:szCs w:val="26"/>
              </w:rPr>
            </m:ctrlPr>
          </m:sSubPr>
          <m:e>
            <m:r>
              <w:rPr>
                <w:rFonts w:ascii="Cambria Math" w:hAnsi="Cambria Math" w:cstheme="majorBidi"/>
                <w:color w:val="000000" w:themeColor="text1"/>
                <w:szCs w:val="26"/>
              </w:rPr>
              <m:t>b</m:t>
            </m:r>
          </m:e>
          <m:sub>
            <m:r>
              <w:rPr>
                <w:rFonts w:ascii="Cambria Math" w:hAnsi="Cambria Math" w:cstheme="majorBidi"/>
                <w:color w:val="000000" w:themeColor="text1"/>
                <w:szCs w:val="26"/>
              </w:rPr>
              <m:t>z</m:t>
            </m:r>
          </m:sub>
        </m:sSub>
        <m:r>
          <m:rPr>
            <m:sty m:val="p"/>
          </m:rPr>
          <w:rPr>
            <w:rFonts w:ascii="Cambria Math" w:hAnsi="Cambria Math" w:cstheme="majorBidi"/>
            <w:color w:val="000000" w:themeColor="text1"/>
            <w:szCs w:val="26"/>
          </w:rPr>
          <m:t>denotesthe</m:t>
        </m:r>
      </m:oMath>
      <w:r>
        <w:rPr>
          <w:rFonts w:eastAsiaTheme="minorEastAsia" w:cstheme="majorBidi"/>
          <w:color w:val="000000" w:themeColor="text1"/>
          <w:szCs w:val="26"/>
        </w:rPr>
        <w:t>damping in x, y and z direction respectively. Further, the stiffness in x, y and z-directions are represented by</w:t>
      </w:r>
      <m:oMath>
        <m:sSub>
          <m:sSubPr>
            <m:ctrlPr>
              <w:rPr>
                <w:rFonts w:ascii="Cambria Math" w:hAnsi="Cambria Math" w:cstheme="majorBidi"/>
                <w:i/>
                <w:color w:val="000000" w:themeColor="text1"/>
                <w:szCs w:val="26"/>
              </w:rPr>
            </m:ctrlPr>
          </m:sSubPr>
          <m:e>
            <m:r>
              <w:rPr>
                <w:rFonts w:ascii="Cambria Math" w:hAnsi="Cambria Math" w:cstheme="majorBidi"/>
                <w:color w:val="000000" w:themeColor="text1"/>
                <w:szCs w:val="26"/>
              </w:rPr>
              <m:t xml:space="preserve"> k</m:t>
            </m:r>
          </m:e>
          <m:sub>
            <m:r>
              <w:rPr>
                <w:rFonts w:ascii="Cambria Math" w:hAnsi="Cambria Math" w:cstheme="majorBidi"/>
                <w:color w:val="000000" w:themeColor="text1"/>
                <w:szCs w:val="26"/>
              </w:rPr>
              <m:t>x</m:t>
            </m:r>
          </m:sub>
        </m:sSub>
        <m:r>
          <w:rPr>
            <w:rFonts w:ascii="Cambria Math" w:hAnsi="Cambria Math" w:cstheme="majorBidi"/>
            <w:color w:val="000000" w:themeColor="text1"/>
            <w:szCs w:val="26"/>
          </w:rPr>
          <m:t xml:space="preserve">, </m:t>
        </m:r>
        <m:sSub>
          <m:sSubPr>
            <m:ctrlPr>
              <w:rPr>
                <w:rFonts w:ascii="Cambria Math" w:hAnsi="Cambria Math" w:cstheme="majorBidi"/>
                <w:i/>
                <w:color w:val="000000" w:themeColor="text1"/>
                <w:szCs w:val="26"/>
              </w:rPr>
            </m:ctrlPr>
          </m:sSubPr>
          <m:e>
            <m:r>
              <w:rPr>
                <w:rFonts w:ascii="Cambria Math" w:hAnsi="Cambria Math" w:cstheme="majorBidi"/>
                <w:color w:val="000000" w:themeColor="text1"/>
                <w:szCs w:val="26"/>
              </w:rPr>
              <m:t>k</m:t>
            </m:r>
          </m:e>
          <m:sub>
            <m:r>
              <w:rPr>
                <w:rFonts w:ascii="Cambria Math" w:hAnsi="Cambria Math" w:cstheme="majorBidi"/>
                <w:color w:val="000000" w:themeColor="text1"/>
                <w:szCs w:val="26"/>
              </w:rPr>
              <m:t>y</m:t>
            </m:r>
          </m:sub>
        </m:sSub>
        <m:r>
          <w:rPr>
            <w:rFonts w:ascii="Cambria Math" w:hAnsi="Cambria Math" w:cstheme="majorBidi"/>
            <w:color w:val="000000" w:themeColor="text1"/>
            <w:szCs w:val="26"/>
          </w:rPr>
          <m:t xml:space="preserve"> and </m:t>
        </m:r>
        <m:sSub>
          <m:sSubPr>
            <m:ctrlPr>
              <w:rPr>
                <w:rFonts w:ascii="Cambria Math" w:hAnsi="Cambria Math" w:cstheme="majorBidi"/>
                <w:i/>
                <w:color w:val="000000" w:themeColor="text1"/>
                <w:szCs w:val="26"/>
              </w:rPr>
            </m:ctrlPr>
          </m:sSubPr>
          <m:e>
            <m:r>
              <w:rPr>
                <w:rFonts w:ascii="Cambria Math" w:hAnsi="Cambria Math" w:cstheme="majorBidi"/>
                <w:color w:val="000000" w:themeColor="text1"/>
                <w:szCs w:val="26"/>
              </w:rPr>
              <m:t>k</m:t>
            </m:r>
          </m:e>
          <m:sub>
            <m:r>
              <w:rPr>
                <w:rFonts w:ascii="Cambria Math" w:hAnsi="Cambria Math" w:cstheme="majorBidi"/>
                <w:color w:val="000000" w:themeColor="text1"/>
                <w:szCs w:val="26"/>
              </w:rPr>
              <m:t>z</m:t>
            </m:r>
          </m:sub>
        </m:sSub>
        <m:r>
          <m:rPr>
            <m:sty m:val="p"/>
          </m:rPr>
          <w:rPr>
            <w:rFonts w:ascii="Cambria Math" w:hAnsi="Cambria Math" w:cstheme="majorBidi"/>
            <w:color w:val="000000" w:themeColor="text1"/>
            <w:szCs w:val="26"/>
          </w:rPr>
          <m:t>correspondingly</m:t>
        </m:r>
      </m:oMath>
      <w:r>
        <w:rPr>
          <w:rFonts w:eastAsiaTheme="minorEastAsia" w:cstheme="majorBidi"/>
          <w:color w:val="000000" w:themeColor="text1"/>
          <w:szCs w:val="26"/>
        </w:rPr>
        <w:t>.</w:t>
      </w:r>
    </w:p>
    <w:p w:rsidR="00530E53" w:rsidRDefault="001D2C0F" w:rsidP="008968F6">
      <w:pPr>
        <w:pStyle w:val="Heading2"/>
        <w:numPr>
          <w:ilvl w:val="1"/>
          <w:numId w:val="4"/>
        </w:numPr>
        <w:spacing w:line="360" w:lineRule="auto"/>
        <w:ind w:left="360"/>
        <w:rPr>
          <w:rFonts w:eastAsiaTheme="minorEastAsia"/>
          <w:color w:val="000000" w:themeColor="text1"/>
        </w:rPr>
      </w:pPr>
      <w:bookmarkStart w:id="89" w:name="_Toc153060714"/>
      <w:r>
        <w:rPr>
          <w:rFonts w:eastAsiaTheme="minorEastAsia"/>
          <w:color w:val="000000" w:themeColor="text1"/>
        </w:rPr>
        <w:t>Numerical Modeling</w:t>
      </w:r>
      <w:bookmarkEnd w:id="89"/>
    </w:p>
    <w:p w:rsidR="00530E53" w:rsidRDefault="001D2C0F" w:rsidP="008968F6">
      <w:pPr>
        <w:pStyle w:val="Heading3"/>
        <w:numPr>
          <w:ilvl w:val="2"/>
          <w:numId w:val="4"/>
        </w:numPr>
        <w:spacing w:line="360" w:lineRule="auto"/>
        <w:ind w:left="720"/>
        <w:rPr>
          <w:color w:val="000000" w:themeColor="text1"/>
        </w:rPr>
      </w:pPr>
      <w:bookmarkStart w:id="90" w:name="_Toc153060715"/>
      <w:r>
        <w:rPr>
          <w:color w:val="000000" w:themeColor="text1"/>
        </w:rPr>
        <w:t>Geometry Description and CAD Modeling</w:t>
      </w:r>
      <w:bookmarkEnd w:id="90"/>
    </w:p>
    <w:p w:rsidR="00530E53" w:rsidRDefault="001D2C0F" w:rsidP="008968F6">
      <w:pPr>
        <w:spacing w:line="360" w:lineRule="auto"/>
        <w:ind w:firstLine="720"/>
        <w:rPr>
          <w:color w:val="000000" w:themeColor="text1"/>
          <w:szCs w:val="26"/>
        </w:rPr>
      </w:pPr>
      <w:r>
        <w:rPr>
          <w:rFonts w:ascii="Times New Roman" w:eastAsiaTheme="minorEastAsia" w:hAnsi="Times New Roman" w:cs="Times New Roman"/>
          <w:color w:val="000000" w:themeColor="text1"/>
          <w:szCs w:val="26"/>
        </w:rPr>
        <w:t xml:space="preserve">In order to conduct the Finite Element Modeling (FEM) and to analyze the sensitivity of the 3-axis MEMS capacitive accelerometer to displacement and capacitance, static structural tool in workbench ansys will be used. Sensitivity analysis quantify how is the change in displacement or capacitance due to acceleration input. For performing FEM, the 3-axis MEMS capacitive accelerometer CAD model is idealized and only proof mass, suspension beam elements, and moveable fingers were generated, to simplify the analysis by reducing further modeling and meshing complexities. The CAD model of the designed accelerometer is developed in Creo Software. Creo is computer aided design software allows the user to 3D design the models. The accelerometer dimensions and specifications used in this study are given in </w:t>
      </w:r>
      <w:fldSimple w:instr=" REF _Ref149892963 \h  \* MERGEFORMAT ">
        <w:r>
          <w:rPr>
            <w:color w:val="000000" w:themeColor="text1"/>
            <w:szCs w:val="26"/>
          </w:rPr>
          <w:t xml:space="preserve">Table </w:t>
        </w:r>
        <w:r>
          <w:rPr>
            <w:color w:val="000000" w:themeColor="text1"/>
            <w:szCs w:val="26"/>
            <w:cs/>
          </w:rPr>
          <w:t>‎</w:t>
        </w:r>
        <w:r>
          <w:rPr>
            <w:color w:val="000000" w:themeColor="text1"/>
          </w:rPr>
          <w:t>2.1</w:t>
        </w:r>
      </w:fldSimple>
      <w:r>
        <w:rPr>
          <w:rFonts w:ascii="Times New Roman" w:eastAsiaTheme="minorEastAsia" w:hAnsi="Times New Roman" w:cs="Times New Roman"/>
          <w:color w:val="000000" w:themeColor="text1"/>
          <w:szCs w:val="26"/>
        </w:rPr>
        <w:t>.</w:t>
      </w:r>
    </w:p>
    <w:p w:rsidR="00530E53" w:rsidRDefault="00530E53" w:rsidP="008968F6">
      <w:pPr>
        <w:pStyle w:val="Caption"/>
        <w:keepNext/>
        <w:rPr>
          <w:color w:val="000000" w:themeColor="text1"/>
        </w:rPr>
      </w:pPr>
    </w:p>
    <w:p w:rsidR="00530E53" w:rsidRDefault="001D2C0F" w:rsidP="008968F6">
      <w:pPr>
        <w:pStyle w:val="Caption"/>
        <w:keepNext/>
        <w:rPr>
          <w:color w:val="000000" w:themeColor="text1"/>
        </w:rPr>
      </w:pPr>
      <w:bookmarkStart w:id="91" w:name="_Ref149892963"/>
      <w:r>
        <w:rPr>
          <w:color w:val="000000" w:themeColor="text1"/>
        </w:rPr>
        <w:t xml:space="preserve">Table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Table \* ARABIC \s 1 </w:instrText>
      </w:r>
      <w:r w:rsidR="00097A64">
        <w:rPr>
          <w:color w:val="000000" w:themeColor="text1"/>
        </w:rPr>
        <w:fldChar w:fldCharType="separate"/>
      </w:r>
      <w:r>
        <w:rPr>
          <w:color w:val="000000" w:themeColor="text1"/>
        </w:rPr>
        <w:t>1</w:t>
      </w:r>
      <w:r w:rsidR="00097A64">
        <w:rPr>
          <w:color w:val="000000" w:themeColor="text1"/>
        </w:rPr>
        <w:fldChar w:fldCharType="end"/>
      </w:r>
      <w:bookmarkStart w:id="92" w:name="_Toc11021"/>
      <w:bookmarkEnd w:id="91"/>
      <w:r>
        <w:rPr>
          <w:color w:val="000000" w:themeColor="text1"/>
        </w:rPr>
        <w:t>: Accelerometer Dimensions and specifications</w:t>
      </w:r>
      <w:bookmarkEnd w:id="92"/>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5"/>
        <w:gridCol w:w="2363"/>
      </w:tblGrid>
      <w:tr w:rsidR="00530E53">
        <w:trPr>
          <w:jc w:val="center"/>
        </w:trPr>
        <w:tc>
          <w:tcPr>
            <w:tcW w:w="4675" w:type="dxa"/>
          </w:tcPr>
          <w:p w:rsidR="00530E53" w:rsidRDefault="001D2C0F" w:rsidP="008968F6">
            <w:pPr>
              <w:spacing w:after="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Design Parameters</w:t>
            </w:r>
          </w:p>
        </w:tc>
        <w:tc>
          <w:tcPr>
            <w:tcW w:w="2363" w:type="dxa"/>
          </w:tcPr>
          <w:p w:rsidR="00530E53" w:rsidRDefault="001D2C0F" w:rsidP="008968F6">
            <w:pPr>
              <w:spacing w:after="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Dimensions/ performance</w:t>
            </w:r>
          </w:p>
        </w:tc>
      </w:tr>
      <w:tr w:rsidR="00530E53">
        <w:trPr>
          <w:jc w:val="center"/>
        </w:trPr>
        <w:tc>
          <w:tcPr>
            <w:tcW w:w="4675"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Beam Width W</w:t>
            </w:r>
            <w:r>
              <w:rPr>
                <w:rFonts w:ascii="Times New Roman" w:hAnsi="Times New Roman" w:cs="Times New Roman"/>
                <w:color w:val="000000" w:themeColor="text1"/>
                <w:sz w:val="24"/>
                <w:szCs w:val="24"/>
                <w:vertAlign w:val="subscript"/>
              </w:rPr>
              <w:t>b</w:t>
            </w:r>
          </w:p>
        </w:tc>
        <w:tc>
          <w:tcPr>
            <w:tcW w:w="2363"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2µm</w:t>
            </w:r>
          </w:p>
        </w:tc>
      </w:tr>
      <w:tr w:rsidR="00530E53">
        <w:trPr>
          <w:jc w:val="center"/>
        </w:trPr>
        <w:tc>
          <w:tcPr>
            <w:tcW w:w="4675"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Beam Length L</w:t>
            </w:r>
            <w:r>
              <w:rPr>
                <w:rFonts w:ascii="Times New Roman" w:hAnsi="Times New Roman" w:cs="Times New Roman"/>
                <w:color w:val="000000" w:themeColor="text1"/>
                <w:sz w:val="24"/>
                <w:szCs w:val="24"/>
                <w:vertAlign w:val="subscript"/>
              </w:rPr>
              <w:t>b</w:t>
            </w:r>
          </w:p>
        </w:tc>
        <w:tc>
          <w:tcPr>
            <w:tcW w:w="2363"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290 µm</w:t>
            </w:r>
          </w:p>
        </w:tc>
      </w:tr>
      <w:tr w:rsidR="00530E53">
        <w:trPr>
          <w:jc w:val="center"/>
        </w:trPr>
        <w:tc>
          <w:tcPr>
            <w:tcW w:w="4675"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Mass Width W</w:t>
            </w:r>
            <w:r>
              <w:rPr>
                <w:rFonts w:ascii="Times New Roman" w:hAnsi="Times New Roman" w:cs="Times New Roman"/>
                <w:color w:val="000000" w:themeColor="text1"/>
                <w:sz w:val="24"/>
                <w:szCs w:val="24"/>
                <w:vertAlign w:val="subscript"/>
              </w:rPr>
              <w:t>m</w:t>
            </w:r>
          </w:p>
        </w:tc>
        <w:tc>
          <w:tcPr>
            <w:tcW w:w="2363"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 µm</w:t>
            </w:r>
          </w:p>
        </w:tc>
      </w:tr>
      <w:tr w:rsidR="00530E53">
        <w:trPr>
          <w:jc w:val="center"/>
        </w:trPr>
        <w:tc>
          <w:tcPr>
            <w:tcW w:w="4675"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Mass Length L</w:t>
            </w:r>
            <w:r>
              <w:rPr>
                <w:rFonts w:ascii="Times New Roman" w:hAnsi="Times New Roman" w:cs="Times New Roman"/>
                <w:color w:val="000000" w:themeColor="text1"/>
                <w:sz w:val="24"/>
                <w:szCs w:val="24"/>
                <w:vertAlign w:val="subscript"/>
              </w:rPr>
              <w:t>m</w:t>
            </w:r>
          </w:p>
        </w:tc>
        <w:tc>
          <w:tcPr>
            <w:tcW w:w="2363"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350 µm</w:t>
            </w:r>
          </w:p>
        </w:tc>
      </w:tr>
      <w:tr w:rsidR="00530E53">
        <w:trPr>
          <w:jc w:val="center"/>
        </w:trPr>
        <w:tc>
          <w:tcPr>
            <w:tcW w:w="4675"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Movable finger width W</w:t>
            </w:r>
            <w:r>
              <w:rPr>
                <w:rFonts w:ascii="Times New Roman" w:hAnsi="Times New Roman" w:cs="Times New Roman"/>
                <w:color w:val="000000" w:themeColor="text1"/>
                <w:sz w:val="24"/>
                <w:szCs w:val="24"/>
                <w:vertAlign w:val="subscript"/>
              </w:rPr>
              <w:t>f</w:t>
            </w:r>
          </w:p>
        </w:tc>
        <w:tc>
          <w:tcPr>
            <w:tcW w:w="2363"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 µm</w:t>
            </w:r>
          </w:p>
        </w:tc>
      </w:tr>
      <w:tr w:rsidR="00530E53">
        <w:trPr>
          <w:jc w:val="center"/>
        </w:trPr>
        <w:tc>
          <w:tcPr>
            <w:tcW w:w="4675"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Movable finger-length L</w:t>
            </w:r>
            <w:r>
              <w:rPr>
                <w:rFonts w:ascii="Times New Roman" w:hAnsi="Times New Roman" w:cs="Times New Roman"/>
                <w:color w:val="000000" w:themeColor="text1"/>
                <w:sz w:val="24"/>
                <w:szCs w:val="24"/>
                <w:vertAlign w:val="subscript"/>
              </w:rPr>
              <w:t>f</w:t>
            </w:r>
          </w:p>
        </w:tc>
        <w:tc>
          <w:tcPr>
            <w:tcW w:w="2363"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160 µm</w:t>
            </w:r>
          </w:p>
        </w:tc>
      </w:tr>
      <w:tr w:rsidR="00530E53">
        <w:trPr>
          <w:jc w:val="center"/>
        </w:trPr>
        <w:tc>
          <w:tcPr>
            <w:tcW w:w="4675"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Total number of driving fingers N</w:t>
            </w:r>
            <w:r>
              <w:rPr>
                <w:rFonts w:ascii="Times New Roman" w:hAnsi="Times New Roman" w:cs="Times New Roman"/>
                <w:color w:val="000000" w:themeColor="text1"/>
                <w:sz w:val="24"/>
                <w:szCs w:val="24"/>
                <w:vertAlign w:val="subscript"/>
              </w:rPr>
              <w:t>d</w:t>
            </w:r>
          </w:p>
        </w:tc>
        <w:tc>
          <w:tcPr>
            <w:tcW w:w="2363"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r>
      <w:tr w:rsidR="00530E53">
        <w:trPr>
          <w:jc w:val="center"/>
        </w:trPr>
        <w:tc>
          <w:tcPr>
            <w:tcW w:w="4675"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Total number of Sensing fingers N</w:t>
            </w:r>
            <w:r>
              <w:rPr>
                <w:rFonts w:ascii="Times New Roman" w:hAnsi="Times New Roman" w:cs="Times New Roman"/>
                <w:color w:val="000000" w:themeColor="text1"/>
                <w:sz w:val="24"/>
                <w:szCs w:val="24"/>
                <w:vertAlign w:val="subscript"/>
              </w:rPr>
              <w:t>s</w:t>
            </w:r>
          </w:p>
        </w:tc>
        <w:tc>
          <w:tcPr>
            <w:tcW w:w="2363"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w:t>
            </w:r>
          </w:p>
        </w:tc>
      </w:tr>
      <w:tr w:rsidR="00530E53">
        <w:trPr>
          <w:jc w:val="center"/>
        </w:trPr>
        <w:tc>
          <w:tcPr>
            <w:tcW w:w="4675"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Device thickness t</w:t>
            </w:r>
          </w:p>
        </w:tc>
        <w:tc>
          <w:tcPr>
            <w:tcW w:w="2363"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 µm</w:t>
            </w:r>
          </w:p>
        </w:tc>
      </w:tr>
      <w:tr w:rsidR="00530E53">
        <w:trPr>
          <w:jc w:val="center"/>
        </w:trPr>
        <w:tc>
          <w:tcPr>
            <w:tcW w:w="4675"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Capacitance gap d</w:t>
            </w:r>
            <w:r>
              <w:rPr>
                <w:rFonts w:ascii="Times New Roman" w:hAnsi="Times New Roman" w:cs="Times New Roman"/>
                <w:color w:val="000000" w:themeColor="text1"/>
                <w:sz w:val="24"/>
                <w:szCs w:val="24"/>
                <w:vertAlign w:val="subscript"/>
              </w:rPr>
              <w:t>0</w:t>
            </w:r>
          </w:p>
        </w:tc>
        <w:tc>
          <w:tcPr>
            <w:tcW w:w="2363"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µm</w:t>
            </w:r>
          </w:p>
        </w:tc>
      </w:tr>
      <w:tr w:rsidR="00530E53">
        <w:trPr>
          <w:jc w:val="center"/>
        </w:trPr>
        <w:tc>
          <w:tcPr>
            <w:tcW w:w="4675"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Gap d</w:t>
            </w:r>
            <w:r>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 xml:space="preserve"> between two driving and sensing finger groups</w:t>
            </w:r>
          </w:p>
        </w:tc>
        <w:tc>
          <w:tcPr>
            <w:tcW w:w="2363"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 µm</w:t>
            </w:r>
          </w:p>
        </w:tc>
      </w:tr>
      <w:tr w:rsidR="00530E53">
        <w:trPr>
          <w:jc w:val="center"/>
        </w:trPr>
        <w:tc>
          <w:tcPr>
            <w:tcW w:w="4675"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Gap d</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between driving and sensing finger groups</w:t>
            </w:r>
          </w:p>
        </w:tc>
        <w:tc>
          <w:tcPr>
            <w:tcW w:w="2363"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 µm</w:t>
            </w:r>
          </w:p>
        </w:tc>
      </w:tr>
      <w:tr w:rsidR="00530E53">
        <w:trPr>
          <w:jc w:val="center"/>
        </w:trPr>
        <w:tc>
          <w:tcPr>
            <w:tcW w:w="4675"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Anchor size</w:t>
            </w:r>
          </w:p>
        </w:tc>
        <w:tc>
          <w:tcPr>
            <w:tcW w:w="2363"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 µm ×20 µm</w:t>
            </w:r>
          </w:p>
        </w:tc>
      </w:tr>
      <w:tr w:rsidR="00530E53">
        <w:trPr>
          <w:jc w:val="center"/>
        </w:trPr>
        <w:tc>
          <w:tcPr>
            <w:tcW w:w="4675"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Outermost device area</w:t>
            </w:r>
          </w:p>
        </w:tc>
        <w:tc>
          <w:tcPr>
            <w:tcW w:w="2363"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460 µm × 630 µm</w:t>
            </w:r>
          </w:p>
        </w:tc>
      </w:tr>
      <w:tr w:rsidR="00530E53">
        <w:trPr>
          <w:jc w:val="center"/>
        </w:trPr>
        <w:tc>
          <w:tcPr>
            <w:tcW w:w="4675"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Static capacitance C</w:t>
            </w:r>
            <w:r>
              <w:rPr>
                <w:rFonts w:ascii="Times New Roman" w:hAnsi="Times New Roman" w:cs="Times New Roman"/>
                <w:color w:val="000000" w:themeColor="text1"/>
                <w:sz w:val="24"/>
                <w:szCs w:val="24"/>
                <w:vertAlign w:val="subscript"/>
              </w:rPr>
              <w:t>0</w:t>
            </w:r>
          </w:p>
        </w:tc>
        <w:tc>
          <w:tcPr>
            <w:tcW w:w="2363"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0.068pF</w:t>
            </w:r>
          </w:p>
        </w:tc>
      </w:tr>
      <w:tr w:rsidR="00530E53">
        <w:trPr>
          <w:jc w:val="center"/>
        </w:trPr>
        <w:tc>
          <w:tcPr>
            <w:tcW w:w="4675"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Sensing mass M</w:t>
            </w:r>
            <w:r>
              <w:rPr>
                <w:rFonts w:ascii="Times New Roman" w:hAnsi="Times New Roman" w:cs="Times New Roman"/>
                <w:color w:val="000000" w:themeColor="text1"/>
                <w:sz w:val="24"/>
                <w:szCs w:val="24"/>
                <w:vertAlign w:val="subscript"/>
              </w:rPr>
              <w:t>s</w:t>
            </w:r>
          </w:p>
        </w:tc>
        <w:tc>
          <w:tcPr>
            <w:tcW w:w="2363"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0.42 µg</w:t>
            </w:r>
          </w:p>
        </w:tc>
      </w:tr>
    </w:tbl>
    <w:p w:rsidR="00530E53" w:rsidRDefault="00530E53" w:rsidP="008968F6">
      <w:pPr>
        <w:spacing w:line="360" w:lineRule="auto"/>
        <w:rPr>
          <w:rFonts w:cstheme="majorBidi"/>
          <w:color w:val="000000" w:themeColor="text1"/>
          <w:szCs w:val="26"/>
        </w:rPr>
      </w:pPr>
    </w:p>
    <w:p w:rsidR="00902626" w:rsidRDefault="00902626" w:rsidP="008968F6">
      <w:pPr>
        <w:spacing w:line="360" w:lineRule="auto"/>
        <w:rPr>
          <w:rFonts w:cstheme="majorBidi"/>
          <w:color w:val="000000" w:themeColor="text1"/>
          <w:szCs w:val="26"/>
        </w:rPr>
      </w:pPr>
    </w:p>
    <w:p w:rsidR="00902626" w:rsidRDefault="00902626" w:rsidP="008968F6">
      <w:pPr>
        <w:spacing w:line="360" w:lineRule="auto"/>
        <w:rPr>
          <w:rFonts w:cstheme="majorBidi"/>
          <w:color w:val="000000" w:themeColor="text1"/>
          <w:szCs w:val="26"/>
        </w:rPr>
      </w:pPr>
    </w:p>
    <w:p w:rsidR="00530E53" w:rsidRDefault="001D2C0F" w:rsidP="008968F6">
      <w:pPr>
        <w:spacing w:line="360" w:lineRule="auto"/>
        <w:ind w:firstLine="720"/>
        <w:rPr>
          <w:rFonts w:cstheme="majorBidi"/>
          <w:color w:val="000000" w:themeColor="text1"/>
          <w:szCs w:val="26"/>
        </w:rPr>
      </w:pPr>
      <w:r>
        <w:rPr>
          <w:rFonts w:cstheme="majorBidi"/>
          <w:color w:val="000000" w:themeColor="text1"/>
          <w:szCs w:val="26"/>
        </w:rPr>
        <w:t xml:space="preserve">The isometric and the front view of the designed accelerometer are presented in </w:t>
      </w:r>
      <w:fldSimple w:instr=" REF _Ref148603666 \h  \* MERGEFORMAT ">
        <w:r>
          <w:rPr>
            <w:rFonts w:cstheme="majorBidi"/>
            <w:color w:val="000000" w:themeColor="text1"/>
            <w:szCs w:val="26"/>
          </w:rPr>
          <w:t xml:space="preserve">Figure </w:t>
        </w:r>
        <w:r>
          <w:rPr>
            <w:rFonts w:cstheme="majorBidi"/>
            <w:color w:val="000000" w:themeColor="text1"/>
            <w:szCs w:val="26"/>
            <w:cs/>
          </w:rPr>
          <w:t>‎</w:t>
        </w:r>
        <w:r>
          <w:rPr>
            <w:color w:val="000000" w:themeColor="text1"/>
          </w:rPr>
          <w:t>2.4</w:t>
        </w:r>
      </w:fldSimple>
      <w:r>
        <w:rPr>
          <w:rFonts w:cstheme="majorBidi"/>
          <w:color w:val="000000" w:themeColor="text1"/>
          <w:szCs w:val="26"/>
        </w:rPr>
        <w:t xml:space="preserve">. Once the CAD model of the accelerometer has been developed then the next step is to perform the finite element modeling. During FEM, the first step is the material selection, poly-silicon material is considered as a material that is used to fabricate the accelerometer because it is widely used in the fabrication of accelerometers </w:t>
      </w:r>
      <w:r w:rsidR="00097A64">
        <w:rPr>
          <w:rFonts w:cstheme="majorBidi"/>
          <w:color w:val="000000" w:themeColor="text1"/>
          <w:szCs w:val="26"/>
        </w:rPr>
        <w:fldChar w:fldCharType="begin" w:fldLock="1"/>
      </w:r>
      <w:r>
        <w:rPr>
          <w:rFonts w:cstheme="majorBidi"/>
          <w:color w:val="000000" w:themeColor="text1"/>
          <w:szCs w:val="26"/>
        </w:rPr>
        <w:instrText>ADDIN CSL_CITATION {"citationItems":[{"id":"ITEM-1","itemData":{"ISBN":"0493075429","author":[{"dropping-particle":"","family":"Pottenger","given":"Michael Dean","non-dropping-particle":"","parse-names":false,"suffix":""}],"id":"ITEM-1","issued":{"date-parts":[["2001"]]},"publisher":"University of California, Los Angeles","title":"Design of micromachined inertial sensors","type":"book"},"uris":["http://www.mendeley.com/documents/?uuid=7fa26436-18d0-49f1-8424-edcc335404b3"]}],"mendeley":{"formattedCitation":"[1]","plainTextFormattedCitation":"[1]","previouslyFormattedCitation":"[1]"},"properties":{"noteIndex":0},"schema":"https://github.com/citation-style-language/schema/raw/master/csl-citation.json"}</w:instrText>
      </w:r>
      <w:r w:rsidR="00097A64">
        <w:rPr>
          <w:rFonts w:cstheme="majorBidi"/>
          <w:color w:val="000000" w:themeColor="text1"/>
          <w:szCs w:val="26"/>
        </w:rPr>
        <w:fldChar w:fldCharType="separate"/>
      </w:r>
      <w:r>
        <w:rPr>
          <w:rFonts w:cstheme="majorBidi"/>
          <w:color w:val="000000" w:themeColor="text1"/>
          <w:szCs w:val="26"/>
        </w:rPr>
        <w:t>[1]</w:t>
      </w:r>
      <w:r w:rsidR="00097A64">
        <w:rPr>
          <w:rFonts w:cstheme="majorBidi"/>
          <w:color w:val="000000" w:themeColor="text1"/>
          <w:szCs w:val="26"/>
        </w:rPr>
        <w:fldChar w:fldCharType="end"/>
      </w:r>
      <w:r>
        <w:rPr>
          <w:rFonts w:cstheme="majorBidi"/>
          <w:color w:val="000000" w:themeColor="text1"/>
          <w:szCs w:val="26"/>
        </w:rPr>
        <w:t xml:space="preserve">. The mechanical properties of the poly-silicon are given in the </w:t>
      </w:r>
      <w:fldSimple w:instr=" REF _Ref148603703 \h  \* MERGEFORMAT ">
        <w:r>
          <w:rPr>
            <w:rFonts w:cstheme="majorBidi"/>
            <w:color w:val="000000" w:themeColor="text1"/>
            <w:szCs w:val="26"/>
          </w:rPr>
          <w:t xml:space="preserve">Table </w:t>
        </w:r>
        <w:r>
          <w:rPr>
            <w:rFonts w:cstheme="majorBidi"/>
            <w:color w:val="000000" w:themeColor="text1"/>
            <w:szCs w:val="26"/>
            <w:cs/>
          </w:rPr>
          <w:t>‎</w:t>
        </w:r>
        <w:r>
          <w:rPr>
            <w:color w:val="000000" w:themeColor="text1"/>
            <w:sz w:val="24"/>
          </w:rPr>
          <w:t>2</w:t>
        </w:r>
        <w:r>
          <w:rPr>
            <w:color w:val="000000" w:themeColor="text1"/>
            <w:sz w:val="24"/>
          </w:rPr>
          <w:noBreakHyphen/>
          <w:t>2</w:t>
        </w:r>
      </w:fldSimple>
      <w:r>
        <w:rPr>
          <w:rFonts w:cstheme="majorBidi"/>
          <w:color w:val="000000" w:themeColor="text1"/>
          <w:szCs w:val="26"/>
        </w:rPr>
        <w:t xml:space="preserve">. Polysilicon material is considered to be linear elastic for the model, as it’s assumed that it will return to its original shape after load removal. Mechanical properties given in </w:t>
      </w:r>
      <w:fldSimple w:instr=" REF _Ref148603703 \h  \* MERGEFORMAT ">
        <w:r>
          <w:rPr>
            <w:rFonts w:cstheme="majorBidi"/>
            <w:color w:val="000000" w:themeColor="text1"/>
            <w:szCs w:val="26"/>
          </w:rPr>
          <w:t xml:space="preserve">Table </w:t>
        </w:r>
        <w:r>
          <w:rPr>
            <w:rFonts w:cstheme="majorBidi"/>
            <w:color w:val="000000" w:themeColor="text1"/>
            <w:szCs w:val="26"/>
            <w:cs/>
          </w:rPr>
          <w:t>‎</w:t>
        </w:r>
        <w:r>
          <w:rPr>
            <w:color w:val="000000" w:themeColor="text1"/>
            <w:sz w:val="24"/>
          </w:rPr>
          <w:t>2</w:t>
        </w:r>
        <w:r>
          <w:rPr>
            <w:color w:val="000000" w:themeColor="text1"/>
            <w:sz w:val="24"/>
          </w:rPr>
          <w:noBreakHyphen/>
          <w:t>2</w:t>
        </w:r>
      </w:fldSimple>
      <w:r>
        <w:rPr>
          <w:rFonts w:cstheme="majorBidi"/>
          <w:color w:val="000000" w:themeColor="text1"/>
          <w:szCs w:val="26"/>
        </w:rPr>
        <w:t xml:space="preserve"> are sufficient for elastic linear analysis. The next step in performing FEM is meshing the model. Meshing is simply the process of dividing the continuum physical domain in the discretized domain into elements.</w:t>
      </w:r>
      <w:commentRangeStart w:id="93"/>
      <w:commentRangeEnd w:id="93"/>
    </w:p>
    <w:p w:rsidR="00EB4CBE" w:rsidRDefault="00EB4CBE" w:rsidP="00EB4CBE">
      <w:pPr>
        <w:spacing w:after="600" w:line="360" w:lineRule="auto"/>
        <w:ind w:firstLine="720"/>
        <w:rPr>
          <w:rFonts w:cstheme="majorBidi"/>
          <w:color w:val="000000" w:themeColor="text1"/>
          <w:szCs w:val="26"/>
        </w:rPr>
      </w:pPr>
    </w:p>
    <w:p w:rsidR="00530E53" w:rsidRDefault="00530E53" w:rsidP="008968F6">
      <w:pPr>
        <w:spacing w:line="360" w:lineRule="auto"/>
        <w:ind w:firstLine="720"/>
        <w:rPr>
          <w:rFonts w:cstheme="majorBidi"/>
          <w:color w:val="000000" w:themeColor="text1"/>
          <w:szCs w:val="26"/>
        </w:rPr>
      </w:pPr>
    </w:p>
    <w:p w:rsidR="00530E53" w:rsidRDefault="001D2C0F" w:rsidP="008968F6">
      <w:pPr>
        <w:keepNext/>
        <w:spacing w:line="360" w:lineRule="auto"/>
        <w:jc w:val="center"/>
        <w:rPr>
          <w:color w:val="000000" w:themeColor="text1"/>
        </w:rPr>
      </w:pPr>
      <w:r>
        <w:rPr>
          <w:rFonts w:ascii="Times New Roman" w:hAnsi="Times New Roman" w:cs="Times New Roman"/>
          <w:noProof/>
          <w:color w:val="000000" w:themeColor="text1"/>
          <w:sz w:val="24"/>
          <w:szCs w:val="24"/>
        </w:rPr>
        <w:lastRenderedPageBreak/>
        <w:drawing>
          <wp:anchor distT="0" distB="0" distL="114300" distR="114300" simplePos="0" relativeHeight="251663360" behindDoc="0" locked="0" layoutInCell="1" allowOverlap="1">
            <wp:simplePos x="0" y="0"/>
            <wp:positionH relativeFrom="column">
              <wp:posOffset>543560</wp:posOffset>
            </wp:positionH>
            <wp:positionV relativeFrom="paragraph">
              <wp:posOffset>0</wp:posOffset>
            </wp:positionV>
            <wp:extent cx="4813300" cy="2361565"/>
            <wp:effectExtent l="0" t="0" r="6350" b="635"/>
            <wp:wrapSquare wrapText="bothSides"/>
            <wp:docPr id="1313273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273923" name="Picture 1"/>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13300" cy="2361582"/>
                    </a:xfrm>
                    <a:prstGeom prst="rect">
                      <a:avLst/>
                    </a:prstGeom>
                    <a:noFill/>
                    <a:ln>
                      <a:noFill/>
                    </a:ln>
                  </pic:spPr>
                </pic:pic>
              </a:graphicData>
            </a:graphic>
          </wp:anchor>
        </w:drawing>
      </w:r>
    </w:p>
    <w:p w:rsidR="00530E53" w:rsidRDefault="001D2C0F" w:rsidP="008968F6">
      <w:pPr>
        <w:pStyle w:val="Caption"/>
        <w:jc w:val="left"/>
        <w:rPr>
          <w:color w:val="000000" w:themeColor="text1"/>
        </w:rPr>
      </w:pPr>
      <w:bookmarkStart w:id="94" w:name="_Ref148603666"/>
      <w:bookmarkStart w:id="95" w:name="_Toc152620497"/>
      <w:r>
        <w:rPr>
          <w:color w:val="000000" w:themeColor="text1"/>
        </w:rPr>
        <w:t xml:space="preserve">Figure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Figure \* ARABIC \s 1 </w:instrText>
      </w:r>
      <w:r w:rsidR="00097A64">
        <w:rPr>
          <w:color w:val="000000" w:themeColor="text1"/>
        </w:rPr>
        <w:fldChar w:fldCharType="separate"/>
      </w:r>
      <w:r>
        <w:rPr>
          <w:color w:val="000000" w:themeColor="text1"/>
        </w:rPr>
        <w:t>4</w:t>
      </w:r>
      <w:r w:rsidR="00097A64">
        <w:rPr>
          <w:color w:val="000000" w:themeColor="text1"/>
        </w:rPr>
        <w:fldChar w:fldCharType="end"/>
      </w:r>
      <w:bookmarkEnd w:id="94"/>
      <w:r>
        <w:rPr>
          <w:color w:val="000000" w:themeColor="text1"/>
        </w:rPr>
        <w:t>: CAD Model of 3-axis MEMS Capacitive Accelerometer</w:t>
      </w:r>
      <w:bookmarkEnd w:id="95"/>
    </w:p>
    <w:p w:rsidR="005F3C48" w:rsidRPr="005F3C48" w:rsidRDefault="005F3C48" w:rsidP="005F3C48">
      <w:pPr>
        <w:spacing w:after="600"/>
      </w:pPr>
    </w:p>
    <w:p w:rsidR="00530E53" w:rsidRDefault="00530E53" w:rsidP="008968F6">
      <w:pPr>
        <w:spacing w:line="360" w:lineRule="auto"/>
        <w:rPr>
          <w:color w:val="000000" w:themeColor="text1"/>
        </w:rPr>
      </w:pPr>
    </w:p>
    <w:p w:rsidR="00530E53" w:rsidRDefault="001D2C0F" w:rsidP="008968F6">
      <w:pPr>
        <w:pStyle w:val="Caption"/>
        <w:keepNext/>
        <w:rPr>
          <w:color w:val="000000" w:themeColor="text1"/>
          <w:sz w:val="24"/>
        </w:rPr>
      </w:pPr>
      <w:bookmarkStart w:id="96" w:name="_Ref148603703"/>
      <w:r>
        <w:rPr>
          <w:color w:val="000000" w:themeColor="text1"/>
          <w:szCs w:val="26"/>
        </w:rPr>
        <w:t xml:space="preserve">Table </w:t>
      </w:r>
      <w:r w:rsidR="00097A64">
        <w:rPr>
          <w:color w:val="000000" w:themeColor="text1"/>
          <w:szCs w:val="26"/>
        </w:rPr>
        <w:fldChar w:fldCharType="begin"/>
      </w:r>
      <w:r>
        <w:rPr>
          <w:color w:val="000000" w:themeColor="text1"/>
          <w:szCs w:val="26"/>
        </w:rPr>
        <w:instrText xml:space="preserve"> STYLEREF 1 \s </w:instrText>
      </w:r>
      <w:r w:rsidR="00097A64">
        <w:rPr>
          <w:color w:val="000000" w:themeColor="text1"/>
          <w:szCs w:val="26"/>
        </w:rPr>
        <w:fldChar w:fldCharType="separate"/>
      </w:r>
      <w:r>
        <w:rPr>
          <w:color w:val="000000" w:themeColor="text1"/>
          <w:szCs w:val="26"/>
          <w:cs/>
        </w:rPr>
        <w:t>‎</w:t>
      </w:r>
      <w:r>
        <w:rPr>
          <w:color w:val="000000" w:themeColor="text1"/>
          <w:szCs w:val="26"/>
        </w:rPr>
        <w:t>2</w:t>
      </w:r>
      <w:r w:rsidR="00097A64">
        <w:rPr>
          <w:color w:val="000000" w:themeColor="text1"/>
          <w:szCs w:val="26"/>
        </w:rPr>
        <w:fldChar w:fldCharType="end"/>
      </w:r>
      <w:r>
        <w:rPr>
          <w:color w:val="000000" w:themeColor="text1"/>
          <w:szCs w:val="26"/>
        </w:rPr>
        <w:t>.</w:t>
      </w:r>
      <w:r w:rsidR="00097A64">
        <w:rPr>
          <w:color w:val="000000" w:themeColor="text1"/>
          <w:szCs w:val="26"/>
        </w:rPr>
        <w:fldChar w:fldCharType="begin"/>
      </w:r>
      <w:r>
        <w:rPr>
          <w:color w:val="000000" w:themeColor="text1"/>
          <w:szCs w:val="26"/>
        </w:rPr>
        <w:instrText xml:space="preserve"> SEQ Table \* ARABIC \s 1 </w:instrText>
      </w:r>
      <w:r w:rsidR="00097A64">
        <w:rPr>
          <w:color w:val="000000" w:themeColor="text1"/>
          <w:szCs w:val="26"/>
        </w:rPr>
        <w:fldChar w:fldCharType="separate"/>
      </w:r>
      <w:r>
        <w:rPr>
          <w:color w:val="000000" w:themeColor="text1"/>
          <w:szCs w:val="26"/>
        </w:rPr>
        <w:t>2</w:t>
      </w:r>
      <w:r w:rsidR="00097A64">
        <w:rPr>
          <w:color w:val="000000" w:themeColor="text1"/>
          <w:szCs w:val="26"/>
        </w:rPr>
        <w:fldChar w:fldCharType="end"/>
      </w:r>
      <w:bookmarkStart w:id="97" w:name="_Toc28894"/>
      <w:bookmarkEnd w:id="96"/>
      <w:r>
        <w:rPr>
          <w:color w:val="000000" w:themeColor="text1"/>
          <w:szCs w:val="26"/>
        </w:rPr>
        <w:t>: Mechanical Properties of Poly-Silicon Material</w:t>
      </w:r>
      <w:bookmarkEnd w:id="97"/>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8"/>
        <w:gridCol w:w="1890"/>
      </w:tblGrid>
      <w:tr w:rsidR="00530E53">
        <w:trPr>
          <w:jc w:val="center"/>
        </w:trPr>
        <w:tc>
          <w:tcPr>
            <w:tcW w:w="3168" w:type="dxa"/>
          </w:tcPr>
          <w:p w:rsidR="00530E53" w:rsidRDefault="001D2C0F" w:rsidP="008968F6">
            <w:pPr>
              <w:spacing w:after="0" w:line="360" w:lineRule="auto"/>
              <w:jc w:val="both"/>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t xml:space="preserve">FMaterial property </w:t>
            </w:r>
          </w:p>
        </w:tc>
        <w:tc>
          <w:tcPr>
            <w:tcW w:w="1890" w:type="dxa"/>
          </w:tcPr>
          <w:p w:rsidR="00530E53" w:rsidRDefault="001D2C0F" w:rsidP="008968F6">
            <w:pPr>
              <w:spacing w:after="0" w:line="360" w:lineRule="auto"/>
              <w:jc w:val="both"/>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t>Value</w:t>
            </w:r>
          </w:p>
        </w:tc>
      </w:tr>
      <w:tr w:rsidR="00530E53">
        <w:trPr>
          <w:jc w:val="center"/>
        </w:trPr>
        <w:tc>
          <w:tcPr>
            <w:tcW w:w="3168" w:type="dxa"/>
          </w:tcPr>
          <w:p w:rsidR="00530E53" w:rsidRDefault="001D2C0F" w:rsidP="008968F6">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Young’s modulus of poly-Si </w:t>
            </w:r>
          </w:p>
        </w:tc>
        <w:tc>
          <w:tcPr>
            <w:tcW w:w="1890" w:type="dxa"/>
          </w:tcPr>
          <w:p w:rsidR="00530E53" w:rsidRDefault="001D2C0F" w:rsidP="008968F6">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170 GPa</w:t>
            </w:r>
          </w:p>
        </w:tc>
      </w:tr>
      <w:tr w:rsidR="00530E53">
        <w:trPr>
          <w:jc w:val="center"/>
        </w:trPr>
        <w:tc>
          <w:tcPr>
            <w:tcW w:w="3168" w:type="dxa"/>
          </w:tcPr>
          <w:p w:rsidR="00530E53" w:rsidRDefault="001D2C0F" w:rsidP="008968F6">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density of poly-Si is ρ</w:t>
            </w:r>
          </w:p>
        </w:tc>
        <w:tc>
          <w:tcPr>
            <w:tcW w:w="1890" w:type="dxa"/>
          </w:tcPr>
          <w:p w:rsidR="00530E53" w:rsidRDefault="001D2C0F" w:rsidP="008968F6">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2330 Kg/m</w:t>
            </w:r>
            <w:r>
              <w:rPr>
                <w:rFonts w:ascii="Times New Roman" w:hAnsi="Times New Roman" w:cs="Times New Roman"/>
                <w:color w:val="000000" w:themeColor="text1"/>
                <w:sz w:val="24"/>
                <w:szCs w:val="24"/>
                <w:vertAlign w:val="superscript"/>
              </w:rPr>
              <w:t>3</w:t>
            </w:r>
          </w:p>
        </w:tc>
      </w:tr>
      <w:tr w:rsidR="00530E53">
        <w:trPr>
          <w:jc w:val="center"/>
        </w:trPr>
        <w:tc>
          <w:tcPr>
            <w:tcW w:w="3168" w:type="dxa"/>
          </w:tcPr>
          <w:p w:rsidR="00530E53" w:rsidRDefault="001D2C0F" w:rsidP="008968F6">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Poisson’s ratio </w:t>
            </w:r>
          </w:p>
        </w:tc>
        <w:tc>
          <w:tcPr>
            <w:tcW w:w="1890" w:type="dxa"/>
          </w:tcPr>
          <w:p w:rsidR="00530E53" w:rsidRDefault="001D2C0F" w:rsidP="008968F6">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0.28</w:t>
            </w:r>
          </w:p>
        </w:tc>
      </w:tr>
    </w:tbl>
    <w:p w:rsidR="00530E53" w:rsidRDefault="00530E53" w:rsidP="005F3C48">
      <w:pPr>
        <w:spacing w:after="600" w:line="360" w:lineRule="auto"/>
        <w:rPr>
          <w:rFonts w:cstheme="majorBidi"/>
          <w:color w:val="000000" w:themeColor="text1"/>
          <w:szCs w:val="26"/>
        </w:rPr>
      </w:pPr>
    </w:p>
    <w:p w:rsidR="00530E53" w:rsidRDefault="001D2C0F" w:rsidP="008968F6">
      <w:pPr>
        <w:spacing w:line="360" w:lineRule="auto"/>
        <w:ind w:firstLine="720"/>
        <w:rPr>
          <w:rFonts w:cstheme="majorBidi"/>
          <w:color w:val="000000" w:themeColor="text1"/>
          <w:szCs w:val="26"/>
        </w:rPr>
      </w:pPr>
      <w:r>
        <w:rPr>
          <w:rFonts w:cstheme="majorBidi"/>
          <w:color w:val="000000" w:themeColor="text1"/>
          <w:szCs w:val="26"/>
        </w:rPr>
        <w:t xml:space="preserve">The meshing of the accelerometer is carried out in ANSYS Static structural module, where the uniform structured mesh is developed by using cubical mesh elements where the element size is kept 1 µm. </w:t>
      </w:r>
      <w:r>
        <w:rPr>
          <w:rFonts w:cstheme="majorBidi"/>
          <w:color w:val="000000" w:themeColor="text1"/>
        </w:rPr>
        <w:t>Cubical mesh was chosen due to its ability to fill all the space in the geometry of accelerometer with maintaining regularity and isotropy of mesh quality. Cubical mesh is a uniform element shape in which it helps in minimizing numerical errors and ensure that mechanical properties are not biased by mesh orientation. 1 micro-meter mesh size is a compromised size to ensure detailed representation of the structure under loading. It’s important to avoid a higher fine mesh which leads to time loss</w:t>
      </w:r>
      <w:r>
        <w:rPr>
          <w:rFonts w:cstheme="majorBidi"/>
          <w:color w:val="000000" w:themeColor="text1"/>
          <w:szCs w:val="26"/>
        </w:rPr>
        <w:t xml:space="preserve">. Moreover, the size of elements was further reduced to analyze the impact of mesh size on the resonant frequency. For that purpose, elements with 0.8 µm and 0.6 µm were used but there is negligible impact of reduced mesh size on the </w:t>
      </w:r>
      <w:r>
        <w:rPr>
          <w:rFonts w:cstheme="majorBidi"/>
          <w:color w:val="000000" w:themeColor="text1"/>
          <w:szCs w:val="26"/>
        </w:rPr>
        <w:lastRenderedPageBreak/>
        <w:t xml:space="preserve">resonant frequency, as both results in 12744 and 12743 Hz resonant frequency, respectively, and they are not exceeding 2% of significant change. The meshed model of the accelerometer along with zoomed view mesh is presented in </w:t>
      </w:r>
      <w:fldSimple w:instr=" REF _Ref148603995 \h  \* MERGEFORMAT ">
        <w:r>
          <w:rPr>
            <w:rFonts w:cstheme="majorBidi"/>
            <w:color w:val="000000" w:themeColor="text1"/>
            <w:szCs w:val="26"/>
          </w:rPr>
          <w:t xml:space="preserve">Figure </w:t>
        </w:r>
        <w:r>
          <w:rPr>
            <w:rFonts w:cstheme="majorBidi"/>
            <w:color w:val="000000" w:themeColor="text1"/>
            <w:szCs w:val="26"/>
            <w:cs/>
          </w:rPr>
          <w:t>‎</w:t>
        </w:r>
        <w:r>
          <w:rPr>
            <w:color w:val="000000" w:themeColor="text1"/>
          </w:rPr>
          <w:t>2</w:t>
        </w:r>
        <w:r>
          <w:rPr>
            <w:color w:val="000000" w:themeColor="text1"/>
          </w:rPr>
          <w:noBreakHyphen/>
          <w:t>5</w:t>
        </w:r>
      </w:fldSimple>
      <w:r>
        <w:rPr>
          <w:rFonts w:cstheme="majorBidi"/>
          <w:color w:val="000000" w:themeColor="text1"/>
          <w:szCs w:val="26"/>
        </w:rPr>
        <w:t xml:space="preserve">. Total Nodes and elements for accelerometer meshed model are 4836069 and 1021265 respectively. </w:t>
      </w:r>
    </w:p>
    <w:p w:rsidR="003F0117" w:rsidRDefault="003F0117" w:rsidP="003F0117">
      <w:pPr>
        <w:spacing w:after="600" w:line="360" w:lineRule="auto"/>
        <w:ind w:firstLine="720"/>
        <w:rPr>
          <w:rFonts w:cstheme="majorBidi"/>
          <w:color w:val="000000" w:themeColor="text1"/>
          <w:szCs w:val="26"/>
        </w:rPr>
      </w:pPr>
    </w:p>
    <w:p w:rsidR="00530E53" w:rsidRDefault="00530E53" w:rsidP="008968F6">
      <w:pPr>
        <w:spacing w:line="360" w:lineRule="auto"/>
        <w:ind w:firstLine="720"/>
        <w:rPr>
          <w:rFonts w:cstheme="majorBidi"/>
          <w:color w:val="000000" w:themeColor="text1"/>
          <w:szCs w:val="26"/>
        </w:rPr>
      </w:pPr>
    </w:p>
    <w:p w:rsidR="00530E53" w:rsidRDefault="001D2C0F" w:rsidP="008968F6">
      <w:pPr>
        <w:keepNext/>
        <w:spacing w:line="360" w:lineRule="auto"/>
        <w:jc w:val="center"/>
        <w:rPr>
          <w:color w:val="000000" w:themeColor="text1"/>
        </w:rPr>
      </w:pPr>
      <w:r>
        <w:rPr>
          <w:rFonts w:ascii="Times New Roman" w:hAnsi="Times New Roman" w:cs="Times New Roman"/>
          <w:noProof/>
          <w:color w:val="000000" w:themeColor="text1"/>
        </w:rPr>
        <w:drawing>
          <wp:inline distT="0" distB="0" distL="0" distR="0">
            <wp:extent cx="5135880" cy="1994535"/>
            <wp:effectExtent l="0" t="0" r="762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154099" cy="2001969"/>
                    </a:xfrm>
                    <a:prstGeom prst="rect">
                      <a:avLst/>
                    </a:prstGeom>
                    <a:noFill/>
                  </pic:spPr>
                </pic:pic>
              </a:graphicData>
            </a:graphic>
          </wp:inline>
        </w:drawing>
      </w:r>
    </w:p>
    <w:p w:rsidR="00530E53" w:rsidRDefault="001D2C0F" w:rsidP="008968F6">
      <w:pPr>
        <w:pStyle w:val="Caption"/>
        <w:jc w:val="left"/>
        <w:rPr>
          <w:color w:val="000000" w:themeColor="text1"/>
        </w:rPr>
      </w:pPr>
      <w:bookmarkStart w:id="98" w:name="_Ref148603995"/>
      <w:bookmarkStart w:id="99" w:name="_Toc152620498"/>
      <w:r>
        <w:rPr>
          <w:color w:val="000000" w:themeColor="text1"/>
        </w:rPr>
        <w:t xml:space="preserve">Figure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Figure \* ARABIC \s 1 </w:instrText>
      </w:r>
      <w:r w:rsidR="00097A64">
        <w:rPr>
          <w:color w:val="000000" w:themeColor="text1"/>
        </w:rPr>
        <w:fldChar w:fldCharType="separate"/>
      </w:r>
      <w:r>
        <w:rPr>
          <w:color w:val="000000" w:themeColor="text1"/>
        </w:rPr>
        <w:t>5</w:t>
      </w:r>
      <w:r w:rsidR="00097A64">
        <w:rPr>
          <w:color w:val="000000" w:themeColor="text1"/>
        </w:rPr>
        <w:fldChar w:fldCharType="end"/>
      </w:r>
      <w:bookmarkEnd w:id="98"/>
      <w:r>
        <w:rPr>
          <w:color w:val="000000" w:themeColor="text1"/>
        </w:rPr>
        <w:t>: Meshed Model of the Accelerometer and its Zoomed View</w:t>
      </w:r>
      <w:bookmarkEnd w:id="99"/>
    </w:p>
    <w:p w:rsidR="003F0117" w:rsidRPr="003F0117" w:rsidRDefault="003F0117" w:rsidP="003F0117">
      <w:pPr>
        <w:spacing w:after="600"/>
      </w:pPr>
    </w:p>
    <w:p w:rsidR="00530E53" w:rsidRDefault="001D2C0F" w:rsidP="008968F6">
      <w:pPr>
        <w:pStyle w:val="Heading2"/>
        <w:numPr>
          <w:ilvl w:val="1"/>
          <w:numId w:val="4"/>
        </w:numPr>
        <w:spacing w:line="360" w:lineRule="auto"/>
        <w:ind w:left="360"/>
        <w:rPr>
          <w:color w:val="000000" w:themeColor="text1"/>
        </w:rPr>
      </w:pPr>
      <w:bookmarkStart w:id="100" w:name="_Toc153060716"/>
      <w:r>
        <w:rPr>
          <w:color w:val="000000" w:themeColor="text1"/>
        </w:rPr>
        <w:t>Applying Loads and Constraints for Modal Analysis</w:t>
      </w:r>
      <w:bookmarkEnd w:id="100"/>
    </w:p>
    <w:p w:rsidR="00530E53" w:rsidRDefault="001D2C0F" w:rsidP="008968F6">
      <w:pPr>
        <w:spacing w:after="0" w:line="360" w:lineRule="auto"/>
        <w:ind w:firstLine="720"/>
        <w:rPr>
          <w:rFonts w:cstheme="majorBidi"/>
          <w:color w:val="000000" w:themeColor="text1"/>
          <w:szCs w:val="26"/>
        </w:rPr>
      </w:pPr>
      <w:r>
        <w:rPr>
          <w:rFonts w:cstheme="majorBidi"/>
          <w:color w:val="000000" w:themeColor="text1"/>
          <w:szCs w:val="26"/>
        </w:rPr>
        <w:t xml:space="preserve">To determine natural frequencies and natural mode shapes the Modal analysis of the 3-axis MEMS accelerometer has been performed. Modal analysis is used to determine resonant frequency since from accelerometer theory it is observed that resonant frequency is the function of sensing mass and the equivalent spring stiffness. Thus, in performing the Modal analysis no external force is applied, and constrained are applied to analyze accelerometer-free vibration behavior. The boundary condition of accelerometer is to have fixed anchors, in which it indicates where the capacitive accelerometer is mechanically attached to the substrate. </w:t>
      </w:r>
      <w:r>
        <w:rPr>
          <w:rFonts w:cstheme="majorBidi"/>
          <w:color w:val="000000" w:themeColor="text1"/>
        </w:rPr>
        <w:t xml:space="preserve">To ensure no movement relative to the fixed supports during modal analysis, the DOF constrained at the fixed areas were all translational and rotational (in X, Y and Z) simulates a solid attachment to the </w:t>
      </w:r>
      <w:r>
        <w:rPr>
          <w:rFonts w:cstheme="majorBidi"/>
          <w:color w:val="000000" w:themeColor="text1"/>
        </w:rPr>
        <w:lastRenderedPageBreak/>
        <w:t xml:space="preserve">substrate. </w:t>
      </w:r>
      <w:r>
        <w:rPr>
          <w:rFonts w:cstheme="majorBidi"/>
          <w:color w:val="000000" w:themeColor="text1"/>
          <w:szCs w:val="26"/>
        </w:rPr>
        <w:t xml:space="preserve">After applying boundary conditions, resonant frequency and natural mode shapes have been determined. The applied constraints are presented in </w:t>
      </w:r>
      <w:fldSimple w:instr=" REF _Ref151401104 \h  \* MERGEFORMAT ">
        <w:r>
          <w:rPr>
            <w:rFonts w:cstheme="majorBidi"/>
            <w:color w:val="000000" w:themeColor="text1"/>
          </w:rPr>
          <w:t xml:space="preserve">Figure </w:t>
        </w:r>
        <w:r>
          <w:rPr>
            <w:rFonts w:cstheme="majorBidi"/>
            <w:color w:val="000000" w:themeColor="text1"/>
            <w:cs/>
          </w:rPr>
          <w:t>‎</w:t>
        </w:r>
        <w:r>
          <w:rPr>
            <w:color w:val="000000" w:themeColor="text1"/>
          </w:rPr>
          <w:t>2.6</w:t>
        </w:r>
      </w:fldSimple>
      <w:r>
        <w:rPr>
          <w:rFonts w:cstheme="majorBidi"/>
          <w:color w:val="000000" w:themeColor="text1"/>
          <w:szCs w:val="26"/>
        </w:rPr>
        <w:t>.</w:t>
      </w:r>
    </w:p>
    <w:p w:rsidR="00530E53" w:rsidRDefault="00530E53" w:rsidP="003F0117">
      <w:pPr>
        <w:spacing w:after="600" w:line="360" w:lineRule="auto"/>
        <w:rPr>
          <w:rFonts w:cstheme="majorBidi"/>
          <w:color w:val="000000" w:themeColor="text1"/>
        </w:rPr>
      </w:pPr>
    </w:p>
    <w:p w:rsidR="00530E53" w:rsidRDefault="001D2C0F" w:rsidP="008968F6">
      <w:pPr>
        <w:keepNext/>
        <w:spacing w:line="360" w:lineRule="auto"/>
        <w:jc w:val="center"/>
        <w:rPr>
          <w:color w:val="000000" w:themeColor="text1"/>
        </w:rPr>
      </w:pPr>
      <w:r>
        <w:rPr>
          <w:noProof/>
          <w:color w:val="000000" w:themeColor="text1"/>
        </w:rPr>
        <w:drawing>
          <wp:inline distT="0" distB="0" distL="0" distR="0">
            <wp:extent cx="5432425" cy="2152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4463" b="6075"/>
                    <a:stretch>
                      <a:fillRect/>
                    </a:stretch>
                  </pic:blipFill>
                  <pic:spPr>
                    <a:xfrm>
                      <a:off x="0" y="0"/>
                      <a:ext cx="5437371" cy="2154610"/>
                    </a:xfrm>
                    <a:prstGeom prst="rect">
                      <a:avLst/>
                    </a:prstGeom>
                    <a:noFill/>
                    <a:ln>
                      <a:noFill/>
                    </a:ln>
                  </pic:spPr>
                </pic:pic>
              </a:graphicData>
            </a:graphic>
          </wp:inline>
        </w:drawing>
      </w:r>
    </w:p>
    <w:p w:rsidR="00530E53" w:rsidRDefault="001D2C0F" w:rsidP="008968F6">
      <w:pPr>
        <w:pStyle w:val="Caption"/>
        <w:jc w:val="left"/>
        <w:rPr>
          <w:color w:val="000000" w:themeColor="text1"/>
        </w:rPr>
      </w:pPr>
      <w:bookmarkStart w:id="101" w:name="_Ref151401104"/>
      <w:bookmarkStart w:id="102" w:name="_Toc152620499"/>
      <w:r>
        <w:rPr>
          <w:color w:val="000000" w:themeColor="text1"/>
        </w:rPr>
        <w:t xml:space="preserve">Figure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Figure \* ARABIC \s 1 </w:instrText>
      </w:r>
      <w:r w:rsidR="00097A64">
        <w:rPr>
          <w:color w:val="000000" w:themeColor="text1"/>
        </w:rPr>
        <w:fldChar w:fldCharType="separate"/>
      </w:r>
      <w:r>
        <w:rPr>
          <w:color w:val="000000" w:themeColor="text1"/>
        </w:rPr>
        <w:t>6</w:t>
      </w:r>
      <w:r w:rsidR="00097A64">
        <w:rPr>
          <w:color w:val="000000" w:themeColor="text1"/>
        </w:rPr>
        <w:fldChar w:fldCharType="end"/>
      </w:r>
      <w:bookmarkEnd w:id="101"/>
      <w:r>
        <w:rPr>
          <w:color w:val="000000" w:themeColor="text1"/>
        </w:rPr>
        <w:t>: Boundary Conditions Applied for ModalAnalysis on 3-axis MEMS Capacitive Accelerometer</w:t>
      </w:r>
      <w:bookmarkEnd w:id="102"/>
    </w:p>
    <w:p w:rsidR="003F0117" w:rsidRPr="003F0117" w:rsidRDefault="003F0117" w:rsidP="003F0117">
      <w:pPr>
        <w:spacing w:after="600"/>
      </w:pPr>
    </w:p>
    <w:p w:rsidR="00530E53" w:rsidRDefault="001D2C0F" w:rsidP="008968F6">
      <w:pPr>
        <w:pStyle w:val="Heading2"/>
        <w:numPr>
          <w:ilvl w:val="1"/>
          <w:numId w:val="4"/>
        </w:numPr>
        <w:spacing w:line="360" w:lineRule="auto"/>
        <w:ind w:left="360"/>
        <w:rPr>
          <w:i/>
          <w:color w:val="000000" w:themeColor="text1"/>
        </w:rPr>
      </w:pPr>
      <w:bookmarkStart w:id="103" w:name="_Toc153060717"/>
      <w:r>
        <w:rPr>
          <w:color w:val="000000" w:themeColor="text1"/>
        </w:rPr>
        <w:t xml:space="preserve"> FEA for Determination of Stresses </w:t>
      </w:r>
      <w:commentRangeStart w:id="104"/>
      <w:commentRangeEnd w:id="104"/>
      <w:r>
        <w:rPr>
          <w:color w:val="000000" w:themeColor="text1"/>
        </w:rPr>
        <w:t>andDeformation</w:t>
      </w:r>
      <w:bookmarkEnd w:id="103"/>
    </w:p>
    <w:p w:rsidR="00530E53" w:rsidRDefault="001D2C0F" w:rsidP="008968F6">
      <w:pPr>
        <w:spacing w:line="360" w:lineRule="auto"/>
        <w:ind w:firstLine="720"/>
        <w:rPr>
          <w:rFonts w:cstheme="majorBidi"/>
          <w:color w:val="000000" w:themeColor="text1"/>
        </w:rPr>
      </w:pPr>
      <w:r>
        <w:rPr>
          <w:rFonts w:cstheme="majorBidi"/>
          <w:color w:val="000000" w:themeColor="text1"/>
          <w:szCs w:val="26"/>
        </w:rPr>
        <w:t xml:space="preserve">The finite element analysis of the accelerometer is conducted to determine stresses and deformation produced with the accelerometer when some sort of excitation is applied to it. The excitation may be applied in the form of force, displacement, velocity, and acceleration. </w:t>
      </w:r>
      <w:r>
        <w:rPr>
          <w:rFonts w:cstheme="majorBidi"/>
          <w:color w:val="000000" w:themeColor="text1"/>
        </w:rPr>
        <w:t xml:space="preserve">The excitation is applied at the center of the capacitive accelerometer, this location simulates the uniform acceleration, as how it would be experienced by capacitive accelerometer during the operation, that will ensure the originality of the analysis to the real-world condition. </w:t>
      </w:r>
      <w:fldSimple w:instr=" REF _Ref149827428 \h  \* MERGEFORMAT ">
        <w:r>
          <w:rPr>
            <w:rFonts w:cstheme="majorBidi"/>
            <w:color w:val="000000" w:themeColor="text1"/>
            <w:szCs w:val="26"/>
          </w:rPr>
          <w:t xml:space="preserve">Figure </w:t>
        </w:r>
        <w:r>
          <w:rPr>
            <w:rFonts w:cstheme="majorBidi"/>
            <w:color w:val="000000" w:themeColor="text1"/>
            <w:szCs w:val="26"/>
            <w:cs/>
          </w:rPr>
          <w:t>‎</w:t>
        </w:r>
        <w:r>
          <w:rPr>
            <w:color w:val="000000" w:themeColor="text1"/>
          </w:rPr>
          <w:t>2.7</w:t>
        </w:r>
      </w:fldSimple>
      <w:r>
        <w:rPr>
          <w:rFonts w:cstheme="majorBidi"/>
          <w:color w:val="000000" w:themeColor="text1"/>
          <w:szCs w:val="26"/>
        </w:rPr>
        <w:t xml:space="preserve"> shows the model of the accelerometer after applying loads and constraints, moreover, in the present case, excitation is applied at the center of gravity of the model at one node, and it’s applied as gravitational acceleration form. </w:t>
      </w:r>
    </w:p>
    <w:p w:rsidR="00530E53" w:rsidRDefault="001D2C0F" w:rsidP="008968F6">
      <w:pPr>
        <w:keepNext/>
        <w:spacing w:line="360" w:lineRule="auto"/>
        <w:jc w:val="center"/>
        <w:rPr>
          <w:color w:val="000000" w:themeColor="text1"/>
        </w:rPr>
      </w:pPr>
      <w:r>
        <w:rPr>
          <w:noProof/>
          <w:color w:val="000000" w:themeColor="text1"/>
        </w:rPr>
        <w:lastRenderedPageBreak/>
        <w:drawing>
          <wp:inline distT="0" distB="0" distL="0" distR="0">
            <wp:extent cx="4272280" cy="259016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32"/>
                    <a:srcRect r="9225" b="13006"/>
                    <a:stretch>
                      <a:fillRect/>
                    </a:stretch>
                  </pic:blipFill>
                  <pic:spPr>
                    <a:xfrm>
                      <a:off x="0" y="0"/>
                      <a:ext cx="4273807" cy="2591352"/>
                    </a:xfrm>
                    <a:prstGeom prst="rect">
                      <a:avLst/>
                    </a:prstGeom>
                    <a:ln>
                      <a:noFill/>
                    </a:ln>
                  </pic:spPr>
                </pic:pic>
              </a:graphicData>
            </a:graphic>
          </wp:inline>
        </w:drawing>
      </w:r>
    </w:p>
    <w:p w:rsidR="00530E53" w:rsidRDefault="001D2C0F" w:rsidP="008968F6">
      <w:pPr>
        <w:pStyle w:val="Caption"/>
        <w:jc w:val="left"/>
        <w:rPr>
          <w:color w:val="000000" w:themeColor="text1"/>
        </w:rPr>
      </w:pPr>
      <w:bookmarkStart w:id="105" w:name="_Ref149827428"/>
      <w:bookmarkStart w:id="106" w:name="_Toc152620500"/>
      <w:r>
        <w:rPr>
          <w:color w:val="000000" w:themeColor="text1"/>
        </w:rPr>
        <w:t xml:space="preserve">Figure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Figure \* ARABIC \s 1 </w:instrText>
      </w:r>
      <w:r w:rsidR="00097A64">
        <w:rPr>
          <w:color w:val="000000" w:themeColor="text1"/>
        </w:rPr>
        <w:fldChar w:fldCharType="separate"/>
      </w:r>
      <w:r>
        <w:rPr>
          <w:color w:val="000000" w:themeColor="text1"/>
        </w:rPr>
        <w:t>7</w:t>
      </w:r>
      <w:r w:rsidR="00097A64">
        <w:rPr>
          <w:color w:val="000000" w:themeColor="text1"/>
        </w:rPr>
        <w:fldChar w:fldCharType="end"/>
      </w:r>
      <w:bookmarkEnd w:id="105"/>
      <w:r>
        <w:rPr>
          <w:color w:val="000000" w:themeColor="text1"/>
        </w:rPr>
        <w:t>: Boundary Conditions Applied for Static Structural Analysis on 3-axis MEMS Capacitive Accelerometer</w:t>
      </w:r>
      <w:bookmarkEnd w:id="106"/>
    </w:p>
    <w:p w:rsidR="00D01AAF" w:rsidRPr="00D01AAF" w:rsidRDefault="00D01AAF" w:rsidP="00D01AAF">
      <w:pPr>
        <w:spacing w:after="600"/>
      </w:pPr>
    </w:p>
    <w:p w:rsidR="00530E53" w:rsidRDefault="001D2C0F" w:rsidP="008968F6">
      <w:pPr>
        <w:pStyle w:val="Heading2"/>
        <w:numPr>
          <w:ilvl w:val="1"/>
          <w:numId w:val="4"/>
        </w:numPr>
        <w:spacing w:before="600" w:line="360" w:lineRule="auto"/>
        <w:ind w:left="540" w:hanging="540"/>
        <w:rPr>
          <w:i/>
          <w:iCs/>
          <w:color w:val="000000" w:themeColor="text1"/>
        </w:rPr>
      </w:pPr>
      <w:bookmarkStart w:id="107" w:name="_Toc153060718"/>
      <w:r>
        <w:rPr>
          <w:color w:val="000000" w:themeColor="text1"/>
        </w:rPr>
        <w:t>Sensitivity Analysis</w:t>
      </w:r>
      <w:bookmarkEnd w:id="107"/>
    </w:p>
    <w:p w:rsidR="00530E53" w:rsidRDefault="001D2C0F" w:rsidP="008968F6">
      <w:pPr>
        <w:pStyle w:val="Heading3"/>
        <w:numPr>
          <w:ilvl w:val="2"/>
          <w:numId w:val="4"/>
        </w:numPr>
        <w:spacing w:line="360" w:lineRule="auto"/>
        <w:ind w:left="720"/>
        <w:rPr>
          <w:iCs/>
          <w:color w:val="000000" w:themeColor="text1"/>
        </w:rPr>
      </w:pPr>
      <w:bookmarkStart w:id="108" w:name="_Ref148772879"/>
      <w:bookmarkStart w:id="109" w:name="_Toc153060719"/>
      <w:r>
        <w:rPr>
          <w:color w:val="000000" w:themeColor="text1"/>
        </w:rPr>
        <w:t>Displacement Sensitivity</w:t>
      </w:r>
      <w:bookmarkEnd w:id="108"/>
      <w:bookmarkEnd w:id="109"/>
    </w:p>
    <w:p w:rsidR="00530E53" w:rsidRDefault="001D2C0F" w:rsidP="008968F6">
      <w:pPr>
        <w:spacing w:line="360" w:lineRule="auto"/>
        <w:ind w:firstLine="720"/>
        <w:rPr>
          <w:rFonts w:ascii="Times New Roman" w:eastAsiaTheme="minorEastAsia" w:hAnsi="Times New Roman" w:cs="Times New Roman"/>
          <w:color w:val="000000" w:themeColor="text1"/>
          <w:szCs w:val="26"/>
        </w:rPr>
      </w:pPr>
      <w:r>
        <w:rPr>
          <w:color w:val="000000" w:themeColor="text1"/>
        </w:rPr>
        <w:t xml:space="preserve">Sensitivity analysis is to study the output behavior with change in the input. For capacitive accelerometer, proof mass displacement will change due to change in acceleration hence change in capacitance. </w:t>
      </w:r>
      <w:r>
        <w:rPr>
          <w:rFonts w:ascii="Times New Roman" w:hAnsi="Times New Roman" w:cs="Times New Roman"/>
          <w:color w:val="000000" w:themeColor="text1"/>
          <w:szCs w:val="26"/>
        </w:rPr>
        <w:t xml:space="preserve">The expression for displacement sensitivity is derived by combining Newton's second law of motion and hook's law of elastic bodies. According to </w:t>
      </w:r>
      <w:r>
        <w:rPr>
          <w:rFonts w:ascii="Times New Roman" w:eastAsiaTheme="minorEastAsia" w:hAnsi="Times New Roman" w:cs="Times New Roman"/>
          <w:color w:val="000000" w:themeColor="text1"/>
          <w:szCs w:val="26"/>
        </w:rPr>
        <w:t xml:space="preserve">Newton's second law statement: </w:t>
      </w:r>
    </w:p>
    <w:p w:rsidR="00530E53" w:rsidRDefault="001D2C0F" w:rsidP="008968F6">
      <w:pPr>
        <w:keepNext/>
        <w:spacing w:line="360" w:lineRule="auto"/>
        <w:jc w:val="center"/>
        <w:rPr>
          <w:rFonts w:ascii="Times New Roman" w:eastAsiaTheme="minorEastAsia" w:hAnsi="Times New Roman" w:cs="Times New Roman"/>
          <w:color w:val="000000" w:themeColor="text1"/>
          <w:szCs w:val="26"/>
        </w:rPr>
      </w:pPr>
      <m:oMath>
        <m:r>
          <w:rPr>
            <w:rFonts w:ascii="Cambria Math" w:eastAsiaTheme="minorEastAsia" w:hAnsi="Cambria Math" w:cs="Times New Roman"/>
            <w:szCs w:val="26"/>
          </w:rPr>
          <m:t xml:space="preserve">F=ma </m:t>
        </m:r>
      </m:oMath>
      <w:r>
        <w:rPr>
          <w:rFonts w:ascii="Times New Roman" w:eastAsiaTheme="minorEastAsia" w:hAnsi="Times New Roman" w:cs="Times New Roman"/>
          <w:color w:val="000000" w:themeColor="text1"/>
          <w:szCs w:val="26"/>
        </w:rPr>
        <w:t>(</w:t>
      </w:r>
      <w:r w:rsidR="00097A64">
        <w:rPr>
          <w:rFonts w:ascii="Times New Roman" w:eastAsiaTheme="minorEastAsia" w:hAnsi="Times New Roman" w:cs="Times New Roman"/>
          <w:color w:val="000000" w:themeColor="text1"/>
          <w:szCs w:val="26"/>
        </w:rPr>
        <w:fldChar w:fldCharType="begin"/>
      </w:r>
      <w:r>
        <w:rPr>
          <w:rFonts w:ascii="Times New Roman" w:eastAsiaTheme="minorEastAsia" w:hAnsi="Times New Roman" w:cs="Times New Roman"/>
          <w:color w:val="000000" w:themeColor="text1"/>
          <w:szCs w:val="26"/>
        </w:rPr>
        <w:instrText xml:space="preserve"> STYLEREF 1 \s </w:instrText>
      </w:r>
      <w:r w:rsidR="00097A64">
        <w:rPr>
          <w:rFonts w:ascii="Times New Roman" w:eastAsiaTheme="minorEastAsia" w:hAnsi="Times New Roman" w:cs="Times New Roman"/>
          <w:color w:val="000000" w:themeColor="text1"/>
          <w:szCs w:val="26"/>
        </w:rPr>
        <w:fldChar w:fldCharType="separate"/>
      </w:r>
      <w:r>
        <w:rPr>
          <w:rFonts w:ascii="Times New Roman" w:eastAsiaTheme="minorEastAsia" w:hAnsi="Times New Roman" w:cs="Times New Roman"/>
          <w:color w:val="000000" w:themeColor="text1"/>
          <w:szCs w:val="26"/>
          <w:cs/>
        </w:rPr>
        <w:t>‎</w:t>
      </w:r>
      <w:r>
        <w:rPr>
          <w:rFonts w:ascii="Times New Roman" w:eastAsiaTheme="minorEastAsia" w:hAnsi="Times New Roman" w:cs="Times New Roman"/>
          <w:color w:val="000000" w:themeColor="text1"/>
          <w:szCs w:val="26"/>
        </w:rPr>
        <w:t>2</w:t>
      </w:r>
      <w:r w:rsidR="00097A64">
        <w:rPr>
          <w:rFonts w:ascii="Times New Roman" w:eastAsiaTheme="minorEastAsia" w:hAnsi="Times New Roman" w:cs="Times New Roman"/>
          <w:color w:val="000000" w:themeColor="text1"/>
          <w:szCs w:val="26"/>
        </w:rPr>
        <w:fldChar w:fldCharType="end"/>
      </w:r>
      <w:r>
        <w:rPr>
          <w:rFonts w:ascii="Times New Roman" w:eastAsiaTheme="minorEastAsia" w:hAnsi="Times New Roman" w:cs="Times New Roman"/>
          <w:color w:val="000000" w:themeColor="text1"/>
          <w:szCs w:val="26"/>
        </w:rPr>
        <w:t>.</w:t>
      </w:r>
      <w:r w:rsidR="00097A64">
        <w:rPr>
          <w:rFonts w:ascii="Times New Roman" w:eastAsiaTheme="minorEastAsia" w:hAnsi="Times New Roman" w:cs="Times New Roman"/>
          <w:color w:val="000000" w:themeColor="text1"/>
          <w:szCs w:val="26"/>
        </w:rPr>
        <w:fldChar w:fldCharType="begin"/>
      </w:r>
      <w:r>
        <w:rPr>
          <w:rFonts w:ascii="Times New Roman" w:eastAsiaTheme="minorEastAsia" w:hAnsi="Times New Roman" w:cs="Times New Roman"/>
          <w:color w:val="000000" w:themeColor="text1"/>
          <w:szCs w:val="26"/>
        </w:rPr>
        <w:instrText xml:space="preserve"> SEQ Equation \* ARABIC \s 1 </w:instrText>
      </w:r>
      <w:r w:rsidR="00097A64">
        <w:rPr>
          <w:rFonts w:ascii="Times New Roman" w:eastAsiaTheme="minorEastAsia" w:hAnsi="Times New Roman" w:cs="Times New Roman"/>
          <w:color w:val="000000" w:themeColor="text1"/>
          <w:szCs w:val="26"/>
        </w:rPr>
        <w:fldChar w:fldCharType="separate"/>
      </w:r>
      <w:r>
        <w:rPr>
          <w:rFonts w:ascii="Times New Roman" w:eastAsiaTheme="minorEastAsia" w:hAnsi="Times New Roman" w:cs="Times New Roman"/>
          <w:color w:val="000000" w:themeColor="text1"/>
          <w:szCs w:val="26"/>
        </w:rPr>
        <w:t>17</w:t>
      </w:r>
      <w:r w:rsidR="00097A64">
        <w:rPr>
          <w:rFonts w:ascii="Times New Roman" w:eastAsiaTheme="minorEastAsia" w:hAnsi="Times New Roman" w:cs="Times New Roman"/>
          <w:color w:val="000000" w:themeColor="text1"/>
          <w:szCs w:val="26"/>
        </w:rPr>
        <w:fldChar w:fldCharType="end"/>
      </w:r>
      <w:r>
        <w:rPr>
          <w:color w:val="000000" w:themeColor="text1"/>
          <w:szCs w:val="26"/>
        </w:rPr>
        <w:t>)</w:t>
      </w:r>
    </w:p>
    <w:p w:rsidR="00530E53" w:rsidRDefault="001D2C0F" w:rsidP="008968F6">
      <w:pPr>
        <w:spacing w:line="360" w:lineRule="auto"/>
        <w:ind w:firstLine="720"/>
        <w:rPr>
          <w:rFonts w:ascii="Times New Roman" w:eastAsiaTheme="minorEastAsia" w:hAnsi="Times New Roman" w:cs="Times New Roman"/>
          <w:color w:val="000000" w:themeColor="text1"/>
          <w:szCs w:val="26"/>
        </w:rPr>
      </w:pPr>
      <w:r>
        <w:rPr>
          <w:rFonts w:ascii="Times New Roman" w:eastAsiaTheme="minorEastAsia" w:hAnsi="Times New Roman" w:cs="Times New Roman"/>
          <w:color w:val="000000" w:themeColor="text1"/>
          <w:szCs w:val="26"/>
        </w:rPr>
        <w:t xml:space="preserve">Whereas in Equation (2.17) </w:t>
      </w:r>
      <w:r>
        <w:rPr>
          <w:rFonts w:ascii="Times New Roman" w:eastAsiaTheme="minorEastAsia" w:hAnsi="Times New Roman" w:cs="Times New Roman"/>
          <w:b/>
          <w:bCs/>
          <w:i/>
          <w:color w:val="000000" w:themeColor="text1"/>
          <w:szCs w:val="26"/>
        </w:rPr>
        <w:t>m</w:t>
      </w:r>
      <w:r>
        <w:rPr>
          <w:rFonts w:ascii="Times New Roman" w:eastAsiaTheme="minorEastAsia" w:hAnsi="Times New Roman" w:cs="Times New Roman"/>
          <w:color w:val="000000" w:themeColor="text1"/>
          <w:szCs w:val="26"/>
        </w:rPr>
        <w:t xml:space="preserve">is the sensing mass of the accelerometer and </w:t>
      </w:r>
      <w:r>
        <w:rPr>
          <w:rFonts w:ascii="Times New Roman" w:eastAsiaTheme="minorEastAsia" w:hAnsi="Times New Roman" w:cs="Times New Roman"/>
          <w:b/>
          <w:bCs/>
          <w:color w:val="000000" w:themeColor="text1"/>
          <w:szCs w:val="26"/>
        </w:rPr>
        <w:t>a</w:t>
      </w:r>
      <w:r>
        <w:rPr>
          <w:rFonts w:ascii="Times New Roman" w:eastAsiaTheme="minorEastAsia" w:hAnsi="Times New Roman" w:cs="Times New Roman"/>
          <w:color w:val="000000" w:themeColor="text1"/>
          <w:szCs w:val="26"/>
        </w:rPr>
        <w:t xml:space="preserve"> is the acceleration due to gravity and body acceleration. In this research, acceleration will be considered as gravitational acceleration. Since the model is treated as a spring mass, the force can be expressed as:</w:t>
      </w:r>
    </w:p>
    <w:p w:rsidR="00530E53" w:rsidRDefault="001D2C0F" w:rsidP="008968F6">
      <w:pPr>
        <w:keepNext/>
        <w:spacing w:line="360" w:lineRule="auto"/>
        <w:jc w:val="center"/>
        <w:rPr>
          <w:rFonts w:ascii="Times New Roman" w:eastAsiaTheme="minorEastAsia" w:hAnsi="Times New Roman" w:cs="Times New Roman"/>
          <w:color w:val="000000" w:themeColor="text1"/>
          <w:szCs w:val="26"/>
        </w:rPr>
      </w:pPr>
      <m:oMath>
        <m:r>
          <w:rPr>
            <w:rFonts w:ascii="Cambria Math" w:eastAsiaTheme="minorEastAsia" w:hAnsi="Cambria Math" w:cs="Times New Roman"/>
            <w:szCs w:val="26"/>
          </w:rPr>
          <w:lastRenderedPageBreak/>
          <m:t>F=</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K</m:t>
            </m:r>
          </m:e>
          <m:sub>
            <m:r>
              <w:rPr>
                <w:rFonts w:ascii="Cambria Math" w:eastAsiaTheme="minorEastAsia" w:hAnsi="Cambria Math" w:cs="Times New Roman"/>
                <w:szCs w:val="26"/>
              </w:rPr>
              <m:t>total</m:t>
            </m:r>
          </m:sub>
        </m:sSub>
        <m:r>
          <w:rPr>
            <w:rFonts w:ascii="Cambria Math" w:eastAsiaTheme="minorEastAsia" w:hAnsi="Cambria Math" w:cs="Times New Roman"/>
            <w:szCs w:val="26"/>
          </w:rPr>
          <m:t xml:space="preserve">x </m:t>
        </m:r>
      </m:oMath>
      <w:r>
        <w:rPr>
          <w:rFonts w:ascii="Times New Roman" w:eastAsiaTheme="minorEastAsia" w:hAnsi="Times New Roman" w:cs="Times New Roman"/>
          <w:color w:val="000000" w:themeColor="text1"/>
          <w:szCs w:val="26"/>
        </w:rPr>
        <w:t>(</w:t>
      </w:r>
      <w:r w:rsidR="00097A64">
        <w:rPr>
          <w:rFonts w:ascii="Times New Roman" w:eastAsiaTheme="minorEastAsia" w:hAnsi="Times New Roman" w:cs="Times New Roman"/>
          <w:color w:val="000000" w:themeColor="text1"/>
          <w:szCs w:val="26"/>
        </w:rPr>
        <w:fldChar w:fldCharType="begin"/>
      </w:r>
      <w:r>
        <w:rPr>
          <w:rFonts w:ascii="Times New Roman" w:eastAsiaTheme="minorEastAsia" w:hAnsi="Times New Roman" w:cs="Times New Roman"/>
          <w:color w:val="000000" w:themeColor="text1"/>
          <w:szCs w:val="26"/>
        </w:rPr>
        <w:instrText xml:space="preserve"> STYLEREF 1 \s </w:instrText>
      </w:r>
      <w:r w:rsidR="00097A64">
        <w:rPr>
          <w:rFonts w:ascii="Times New Roman" w:eastAsiaTheme="minorEastAsia" w:hAnsi="Times New Roman" w:cs="Times New Roman"/>
          <w:color w:val="000000" w:themeColor="text1"/>
          <w:szCs w:val="26"/>
        </w:rPr>
        <w:fldChar w:fldCharType="separate"/>
      </w:r>
      <w:r>
        <w:rPr>
          <w:rFonts w:ascii="Times New Roman" w:eastAsiaTheme="minorEastAsia" w:hAnsi="Times New Roman" w:cs="Times New Roman"/>
          <w:color w:val="000000" w:themeColor="text1"/>
          <w:szCs w:val="26"/>
          <w:cs/>
        </w:rPr>
        <w:t>‎</w:t>
      </w:r>
      <w:r>
        <w:rPr>
          <w:rFonts w:ascii="Times New Roman" w:eastAsiaTheme="minorEastAsia" w:hAnsi="Times New Roman" w:cs="Times New Roman"/>
          <w:color w:val="000000" w:themeColor="text1"/>
          <w:szCs w:val="26"/>
        </w:rPr>
        <w:t>2</w:t>
      </w:r>
      <w:r w:rsidR="00097A64">
        <w:rPr>
          <w:rFonts w:ascii="Times New Roman" w:eastAsiaTheme="minorEastAsia" w:hAnsi="Times New Roman" w:cs="Times New Roman"/>
          <w:color w:val="000000" w:themeColor="text1"/>
          <w:szCs w:val="26"/>
        </w:rPr>
        <w:fldChar w:fldCharType="end"/>
      </w:r>
      <w:r>
        <w:rPr>
          <w:rFonts w:ascii="Times New Roman" w:eastAsiaTheme="minorEastAsia" w:hAnsi="Times New Roman" w:cs="Times New Roman"/>
          <w:color w:val="000000" w:themeColor="text1"/>
          <w:szCs w:val="26"/>
        </w:rPr>
        <w:t>.</w:t>
      </w:r>
      <w:r w:rsidR="00097A64">
        <w:rPr>
          <w:rFonts w:ascii="Times New Roman" w:eastAsiaTheme="minorEastAsia" w:hAnsi="Times New Roman" w:cs="Times New Roman"/>
          <w:color w:val="000000" w:themeColor="text1"/>
          <w:szCs w:val="26"/>
        </w:rPr>
        <w:fldChar w:fldCharType="begin"/>
      </w:r>
      <w:r>
        <w:rPr>
          <w:rFonts w:ascii="Times New Roman" w:eastAsiaTheme="minorEastAsia" w:hAnsi="Times New Roman" w:cs="Times New Roman"/>
          <w:color w:val="000000" w:themeColor="text1"/>
          <w:szCs w:val="26"/>
        </w:rPr>
        <w:instrText xml:space="preserve"> SEQ Equation \* ARABIC \s 1 </w:instrText>
      </w:r>
      <w:r w:rsidR="00097A64">
        <w:rPr>
          <w:rFonts w:ascii="Times New Roman" w:eastAsiaTheme="minorEastAsia" w:hAnsi="Times New Roman" w:cs="Times New Roman"/>
          <w:color w:val="000000" w:themeColor="text1"/>
          <w:szCs w:val="26"/>
        </w:rPr>
        <w:fldChar w:fldCharType="separate"/>
      </w:r>
      <w:r>
        <w:rPr>
          <w:rFonts w:ascii="Times New Roman" w:eastAsiaTheme="minorEastAsia" w:hAnsi="Times New Roman" w:cs="Times New Roman"/>
          <w:color w:val="000000" w:themeColor="text1"/>
          <w:szCs w:val="26"/>
        </w:rPr>
        <w:t>18</w:t>
      </w:r>
      <w:r w:rsidR="00097A64">
        <w:rPr>
          <w:rFonts w:ascii="Times New Roman" w:eastAsiaTheme="minorEastAsia" w:hAnsi="Times New Roman" w:cs="Times New Roman"/>
          <w:color w:val="000000" w:themeColor="text1"/>
          <w:szCs w:val="26"/>
        </w:rPr>
        <w:fldChar w:fldCharType="end"/>
      </w:r>
      <w:r>
        <w:rPr>
          <w:color w:val="000000" w:themeColor="text1"/>
          <w:szCs w:val="26"/>
        </w:rPr>
        <w:t>)</w:t>
      </w:r>
    </w:p>
    <w:p w:rsidR="00530E53" w:rsidRDefault="001D2C0F" w:rsidP="008968F6">
      <w:pPr>
        <w:spacing w:line="360" w:lineRule="auto"/>
        <w:ind w:firstLine="720"/>
        <w:rPr>
          <w:rFonts w:ascii="Times New Roman" w:eastAsiaTheme="minorEastAsia" w:hAnsi="Times New Roman" w:cs="Times New Roman"/>
          <w:color w:val="000000" w:themeColor="text1"/>
          <w:szCs w:val="26"/>
        </w:rPr>
      </w:pPr>
      <w:r>
        <w:rPr>
          <w:rFonts w:ascii="Times New Roman" w:eastAsiaTheme="minorEastAsia" w:hAnsi="Times New Roman" w:cs="Times New Roman"/>
          <w:color w:val="000000" w:themeColor="text1"/>
          <w:szCs w:val="26"/>
        </w:rPr>
        <w:t xml:space="preserve">Re-arranging the equation (2.18) and (2.19), and replacing the deflection </w:t>
      </w:r>
      <w:r>
        <w:rPr>
          <w:rFonts w:ascii="Times New Roman" w:eastAsiaTheme="minorEastAsia" w:hAnsi="Times New Roman" w:cs="Times New Roman"/>
          <w:i/>
          <w:color w:val="000000" w:themeColor="text1"/>
          <w:szCs w:val="26"/>
        </w:rPr>
        <w:t>x</w:t>
      </w:r>
      <w:r>
        <w:rPr>
          <w:rFonts w:ascii="Times New Roman" w:eastAsiaTheme="minorEastAsia" w:hAnsi="Times New Roman" w:cs="Times New Roman"/>
          <w:color w:val="000000" w:themeColor="text1"/>
          <w:szCs w:val="26"/>
        </w:rPr>
        <w:t>with</w:t>
      </w:r>
      <w:r>
        <w:rPr>
          <w:rFonts w:ascii="Times New Roman" w:eastAsiaTheme="minorEastAsia" w:hAnsi="Times New Roman" w:cs="Times New Roman"/>
          <w:iCs/>
          <w:color w:val="000000" w:themeColor="text1"/>
          <w:szCs w:val="26"/>
        </w:rPr>
        <w:t xml:space="preserve">will get </w:t>
      </w:r>
      <w:r>
        <w:rPr>
          <w:rFonts w:ascii="Times New Roman" w:eastAsiaTheme="minorEastAsia" w:hAnsi="Times New Roman" w:cs="Times New Roman"/>
          <w:color w:val="000000" w:themeColor="text1"/>
          <w:szCs w:val="26"/>
        </w:rPr>
        <w:t>t</w:t>
      </w:r>
      <w:r>
        <w:rPr>
          <w:rFonts w:ascii="Times New Roman" w:hAnsi="Times New Roman" w:cs="Times New Roman"/>
          <w:color w:val="000000" w:themeColor="text1"/>
          <w:szCs w:val="26"/>
        </w:rPr>
        <w:t xml:space="preserve">he theoretical value of the displacement sensitivity, following equation in (m/g): </w:t>
      </w:r>
    </w:p>
    <w:p w:rsidR="00530E53" w:rsidRDefault="00097A64" w:rsidP="008968F6">
      <w:pPr>
        <w:pStyle w:val="ListParagraph"/>
        <w:keepNext/>
        <w:spacing w:line="360" w:lineRule="auto"/>
        <w:ind w:left="0"/>
        <w:jc w:val="center"/>
        <w:rPr>
          <w:rFonts w:ascii="Times New Roman" w:eastAsiaTheme="minorEastAsia" w:hAnsi="Times New Roman" w:cs="Times New Roman"/>
          <w:iCs/>
          <w:color w:val="000000" w:themeColor="text1"/>
          <w:szCs w:val="26"/>
        </w:rPr>
      </w:pPr>
      <m:oMath>
        <m:sSub>
          <m:sSubPr>
            <m:ctrlPr>
              <w:rPr>
                <w:rFonts w:ascii="Cambria Math" w:hAnsi="Cambria Math" w:cs="Times New Roman"/>
                <w:i/>
                <w:iCs/>
                <w:szCs w:val="26"/>
              </w:rPr>
            </m:ctrlPr>
          </m:sSubPr>
          <m:e>
            <m:r>
              <w:rPr>
                <w:rFonts w:ascii="Cambria Math" w:hAnsi="Cambria Math" w:cs="Times New Roman"/>
                <w:szCs w:val="26"/>
              </w:rPr>
              <m:t>S</m:t>
            </m:r>
          </m:e>
          <m:sub>
            <m:r>
              <w:rPr>
                <w:rFonts w:ascii="Cambria Math" w:hAnsi="Cambria Math" w:cs="Times New Roman"/>
                <w:szCs w:val="26"/>
              </w:rPr>
              <m:t>d</m:t>
            </m:r>
          </m:sub>
        </m:sSub>
        <m:r>
          <w:rPr>
            <w:rFonts w:ascii="Cambria Math" w:hAnsi="Cambria Math" w:cs="Times New Roman"/>
            <w:szCs w:val="26"/>
          </w:rPr>
          <m:t>=</m:t>
        </m:r>
        <m:f>
          <m:fPr>
            <m:ctrlPr>
              <w:rPr>
                <w:rFonts w:ascii="Cambria Math" w:hAnsi="Cambria Math" w:cs="Times New Roman"/>
                <w:i/>
                <w:iCs/>
                <w:szCs w:val="26"/>
              </w:rPr>
            </m:ctrlPr>
          </m:fPr>
          <m:num>
            <m:sSub>
              <m:sSubPr>
                <m:ctrlPr>
                  <w:rPr>
                    <w:rFonts w:ascii="Cambria Math" w:hAnsi="Cambria Math" w:cs="Times New Roman"/>
                    <w:i/>
                    <w:iCs/>
                    <w:szCs w:val="26"/>
                  </w:rPr>
                </m:ctrlPr>
              </m:sSubPr>
              <m:e>
                <m:r>
                  <w:rPr>
                    <w:rFonts w:ascii="Cambria Math" w:hAnsi="Cambria Math" w:cs="Times New Roman"/>
                    <w:szCs w:val="26"/>
                  </w:rPr>
                  <m:t>M</m:t>
                </m:r>
              </m:e>
              <m:sub>
                <m:r>
                  <w:rPr>
                    <w:rFonts w:ascii="Cambria Math" w:hAnsi="Cambria Math" w:cs="Times New Roman"/>
                    <w:szCs w:val="26"/>
                  </w:rPr>
                  <m:t>s</m:t>
                </m:r>
              </m:sub>
            </m:sSub>
            <m:r>
              <w:rPr>
                <w:rFonts w:ascii="Cambria Math" w:hAnsi="Cambria Math" w:cs="Times New Roman"/>
                <w:szCs w:val="26"/>
              </w:rPr>
              <m:t>g</m:t>
            </m:r>
          </m:num>
          <m:den>
            <m:sSub>
              <m:sSubPr>
                <m:ctrlPr>
                  <w:rPr>
                    <w:rFonts w:ascii="Cambria Math" w:hAnsi="Cambria Math" w:cs="Times New Roman"/>
                    <w:i/>
                    <w:iCs/>
                    <w:szCs w:val="26"/>
                  </w:rPr>
                </m:ctrlPr>
              </m:sSubPr>
              <m:e>
                <m:r>
                  <w:rPr>
                    <w:rFonts w:ascii="Cambria Math" w:hAnsi="Cambria Math" w:cs="Times New Roman"/>
                    <w:szCs w:val="26"/>
                  </w:rPr>
                  <m:t>K</m:t>
                </m:r>
              </m:e>
              <m:sub>
                <m:r>
                  <w:rPr>
                    <w:rFonts w:ascii="Cambria Math" w:hAnsi="Cambria Math" w:cs="Times New Roman"/>
                    <w:szCs w:val="26"/>
                  </w:rPr>
                  <m:t>total</m:t>
                </m:r>
              </m:sub>
            </m:sSub>
          </m:den>
        </m:f>
      </m:oMath>
      <w:r w:rsidR="001D2C0F">
        <w:rPr>
          <w:rFonts w:ascii="Times New Roman" w:eastAsiaTheme="minorEastAsia" w:hAnsi="Times New Roman" w:cs="Times New Roman"/>
          <w:iCs/>
          <w:color w:val="000000" w:themeColor="text1"/>
          <w:szCs w:val="26"/>
        </w:rPr>
        <w:t>(</w:t>
      </w:r>
      <w:r>
        <w:rPr>
          <w:rFonts w:ascii="Times New Roman" w:eastAsiaTheme="minorEastAsia" w:hAnsi="Times New Roman" w:cs="Times New Roman"/>
          <w:iCs/>
          <w:color w:val="000000" w:themeColor="text1"/>
          <w:szCs w:val="26"/>
        </w:rPr>
        <w:fldChar w:fldCharType="begin"/>
      </w:r>
      <w:r w:rsidR="001D2C0F">
        <w:rPr>
          <w:rFonts w:ascii="Times New Roman" w:eastAsiaTheme="minorEastAsia" w:hAnsi="Times New Roman" w:cs="Times New Roman"/>
          <w:iCs/>
          <w:color w:val="000000" w:themeColor="text1"/>
          <w:szCs w:val="26"/>
        </w:rPr>
        <w:instrText xml:space="preserve"> STYLEREF 1 \s </w:instrText>
      </w:r>
      <w:r>
        <w:rPr>
          <w:rFonts w:ascii="Times New Roman" w:eastAsiaTheme="minorEastAsia" w:hAnsi="Times New Roman" w:cs="Times New Roman"/>
          <w:iCs/>
          <w:color w:val="000000" w:themeColor="text1"/>
          <w:szCs w:val="26"/>
        </w:rPr>
        <w:fldChar w:fldCharType="separate"/>
      </w:r>
      <w:r w:rsidR="001D2C0F">
        <w:rPr>
          <w:rFonts w:ascii="Times New Roman" w:eastAsiaTheme="minorEastAsia" w:hAnsi="Times New Roman" w:cs="Times New Roman"/>
          <w:iCs/>
          <w:color w:val="000000" w:themeColor="text1"/>
          <w:szCs w:val="26"/>
          <w:cs/>
        </w:rPr>
        <w:t>‎</w:t>
      </w:r>
      <w:r w:rsidR="001D2C0F">
        <w:rPr>
          <w:rFonts w:ascii="Times New Roman" w:eastAsiaTheme="minorEastAsia" w:hAnsi="Times New Roman" w:cs="Times New Roman"/>
          <w:iCs/>
          <w:color w:val="000000" w:themeColor="text1"/>
          <w:szCs w:val="26"/>
        </w:rPr>
        <w:t>2</w:t>
      </w:r>
      <w:r>
        <w:rPr>
          <w:rFonts w:ascii="Times New Roman" w:eastAsiaTheme="minorEastAsia" w:hAnsi="Times New Roman" w:cs="Times New Roman"/>
          <w:iCs/>
          <w:color w:val="000000" w:themeColor="text1"/>
          <w:szCs w:val="26"/>
        </w:rPr>
        <w:fldChar w:fldCharType="end"/>
      </w:r>
      <w:r w:rsidR="001D2C0F">
        <w:rPr>
          <w:rFonts w:ascii="Times New Roman" w:eastAsiaTheme="minorEastAsia" w:hAnsi="Times New Roman" w:cs="Times New Roman"/>
          <w:iCs/>
          <w:color w:val="000000" w:themeColor="text1"/>
          <w:szCs w:val="26"/>
        </w:rPr>
        <w:t>.</w:t>
      </w:r>
      <w:r>
        <w:rPr>
          <w:rFonts w:ascii="Times New Roman" w:eastAsiaTheme="minorEastAsia" w:hAnsi="Times New Roman" w:cs="Times New Roman"/>
          <w:iCs/>
          <w:color w:val="000000" w:themeColor="text1"/>
          <w:szCs w:val="26"/>
        </w:rPr>
        <w:fldChar w:fldCharType="begin"/>
      </w:r>
      <w:r w:rsidR="001D2C0F">
        <w:rPr>
          <w:rFonts w:ascii="Times New Roman" w:eastAsiaTheme="minorEastAsia" w:hAnsi="Times New Roman" w:cs="Times New Roman"/>
          <w:iCs/>
          <w:color w:val="000000" w:themeColor="text1"/>
          <w:szCs w:val="26"/>
        </w:rPr>
        <w:instrText xml:space="preserve"> SEQ Equation \* ARABIC \s 1 </w:instrText>
      </w:r>
      <w:r>
        <w:rPr>
          <w:rFonts w:ascii="Times New Roman" w:eastAsiaTheme="minorEastAsia" w:hAnsi="Times New Roman" w:cs="Times New Roman"/>
          <w:iCs/>
          <w:color w:val="000000" w:themeColor="text1"/>
          <w:szCs w:val="26"/>
        </w:rPr>
        <w:fldChar w:fldCharType="separate"/>
      </w:r>
      <w:r w:rsidR="001D2C0F">
        <w:rPr>
          <w:rFonts w:ascii="Times New Roman" w:eastAsiaTheme="minorEastAsia" w:hAnsi="Times New Roman" w:cs="Times New Roman"/>
          <w:iCs/>
          <w:color w:val="000000" w:themeColor="text1"/>
          <w:szCs w:val="26"/>
        </w:rPr>
        <w:t>19</w:t>
      </w:r>
      <w:r>
        <w:rPr>
          <w:rFonts w:ascii="Times New Roman" w:eastAsiaTheme="minorEastAsia" w:hAnsi="Times New Roman" w:cs="Times New Roman"/>
          <w:iCs/>
          <w:color w:val="000000" w:themeColor="text1"/>
          <w:szCs w:val="26"/>
        </w:rPr>
        <w:fldChar w:fldCharType="end"/>
      </w:r>
      <w:r w:rsidR="001D2C0F">
        <w:rPr>
          <w:color w:val="000000" w:themeColor="text1"/>
          <w:szCs w:val="26"/>
        </w:rPr>
        <w:t>)</w:t>
      </w:r>
    </w:p>
    <w:p w:rsidR="00530E53" w:rsidRDefault="001D2C0F" w:rsidP="008968F6">
      <w:pPr>
        <w:pStyle w:val="ListParagraph"/>
        <w:spacing w:line="360" w:lineRule="auto"/>
        <w:ind w:left="0" w:firstLine="720"/>
        <w:rPr>
          <w:rFonts w:ascii="Times New Roman" w:eastAsiaTheme="minorEastAsia" w:hAnsi="Times New Roman" w:cs="Times New Roman"/>
          <w:color w:val="000000" w:themeColor="text1"/>
          <w:szCs w:val="26"/>
        </w:rPr>
      </w:pPr>
      <w:r>
        <w:rPr>
          <w:rFonts w:ascii="Times New Roman" w:eastAsiaTheme="minorEastAsia" w:hAnsi="Times New Roman" w:cs="Times New Roman"/>
          <w:iCs/>
          <w:color w:val="000000" w:themeColor="text1"/>
          <w:szCs w:val="26"/>
        </w:rPr>
        <w:t xml:space="preserve">Where </w:t>
      </w:r>
      <m:oMath>
        <m:sSub>
          <m:sSubPr>
            <m:ctrlPr>
              <w:rPr>
                <w:rFonts w:ascii="Cambria Math" w:hAnsi="Cambria Math" w:cs="Times New Roman"/>
                <w:i/>
                <w:iCs/>
                <w:color w:val="000000" w:themeColor="text1"/>
                <w:szCs w:val="26"/>
              </w:rPr>
            </m:ctrlPr>
          </m:sSubPr>
          <m:e>
            <m:r>
              <w:rPr>
                <w:rFonts w:ascii="Cambria Math" w:hAnsi="Cambria Math" w:cs="Times New Roman"/>
                <w:color w:val="000000" w:themeColor="text1"/>
                <w:szCs w:val="26"/>
              </w:rPr>
              <m:t>M</m:t>
            </m:r>
          </m:e>
          <m:sub>
            <m:r>
              <w:rPr>
                <w:rFonts w:ascii="Cambria Math" w:hAnsi="Cambria Math" w:cs="Times New Roman"/>
                <w:color w:val="000000" w:themeColor="text1"/>
                <w:szCs w:val="26"/>
              </w:rPr>
              <m:t>s</m:t>
            </m:r>
          </m:sub>
        </m:sSub>
      </m:oMath>
      <w:r>
        <w:rPr>
          <w:rFonts w:ascii="Times New Roman" w:eastAsiaTheme="minorEastAsia" w:hAnsi="Times New Roman" w:cs="Times New Roman"/>
          <w:iCs/>
          <w:color w:val="000000" w:themeColor="text1"/>
          <w:szCs w:val="26"/>
        </w:rPr>
        <w:t>the sensing is mass andis the equivalent spring constant and these factors are already discussed in section 2.3.</w:t>
      </w:r>
    </w:p>
    <w:p w:rsidR="00530E53" w:rsidRDefault="00097A64" w:rsidP="008968F6">
      <w:pPr>
        <w:pStyle w:val="ListParagraph"/>
        <w:keepNext/>
        <w:spacing w:line="360" w:lineRule="auto"/>
        <w:ind w:left="0"/>
        <w:jc w:val="right"/>
        <w:rPr>
          <w:rFonts w:ascii="Times New Roman" w:eastAsiaTheme="minorEastAsia" w:hAnsi="Times New Roman" w:cs="Times New Roman"/>
          <w:szCs w:val="26"/>
        </w:rPr>
      </w:pPr>
      <m:oMath>
        <m:sSub>
          <m:sSubPr>
            <m:ctrlPr>
              <w:rPr>
                <w:rFonts w:ascii="Cambria Math" w:hAnsi="Cambria Math" w:cs="Times New Roman"/>
                <w:i/>
                <w:szCs w:val="26"/>
              </w:rPr>
            </m:ctrlPr>
          </m:sSubPr>
          <m:e>
            <m:r>
              <w:rPr>
                <w:rFonts w:ascii="Cambria Math" w:hAnsi="Cambria Math" w:cs="Times New Roman"/>
                <w:szCs w:val="26"/>
              </w:rPr>
              <m:t>M</m:t>
            </m:r>
          </m:e>
          <m:sub>
            <m:r>
              <w:rPr>
                <w:rFonts w:ascii="Cambria Math" w:hAnsi="Cambria Math" w:cs="Times New Roman"/>
                <w:szCs w:val="26"/>
              </w:rPr>
              <m:t>s</m:t>
            </m:r>
          </m:sub>
        </m:sSub>
        <m:r>
          <w:rPr>
            <w:rFonts w:ascii="Cambria Math" w:hAnsi="Cambria Math" w:cs="Times New Roman"/>
            <w:szCs w:val="26"/>
          </w:rPr>
          <m:t xml:space="preserve">= </m:t>
        </m:r>
        <m:r>
          <w:rPr>
            <w:rFonts w:ascii="Cambria Math" w:hAnsi="Cambria Math" w:cs="Times New Roman"/>
            <w:szCs w:val="26"/>
          </w:rPr>
          <m:t>ρt</m:t>
        </m:r>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W</m:t>
            </m:r>
          </m:e>
          <m:sub>
            <m:r>
              <w:rPr>
                <w:rFonts w:ascii="Cambria Math" w:hAnsi="Cambria Math" w:cs="Times New Roman"/>
                <w:szCs w:val="26"/>
              </w:rPr>
              <m:t>m</m:t>
            </m:r>
          </m:sub>
        </m:sSub>
        <m:sSub>
          <m:sSubPr>
            <m:ctrlPr>
              <w:rPr>
                <w:rFonts w:ascii="Cambria Math" w:hAnsi="Cambria Math" w:cs="Times New Roman"/>
                <w:i/>
                <w:szCs w:val="26"/>
              </w:rPr>
            </m:ctrlPr>
          </m:sSubPr>
          <m:e>
            <m:r>
              <w:rPr>
                <w:rFonts w:ascii="Cambria Math" w:hAnsi="Cambria Math" w:cs="Times New Roman"/>
                <w:szCs w:val="26"/>
              </w:rPr>
              <m:t>L</m:t>
            </m:r>
          </m:e>
          <m:sub>
            <m:r>
              <w:rPr>
                <w:rFonts w:ascii="Cambria Math" w:hAnsi="Cambria Math" w:cs="Times New Roman"/>
                <w:szCs w:val="26"/>
              </w:rPr>
              <m:t>m</m:t>
            </m:r>
          </m:sub>
        </m:sSub>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N</m:t>
            </m:r>
          </m:e>
          <m:sub>
            <m:r>
              <w:rPr>
                <w:rFonts w:ascii="Cambria Math" w:hAnsi="Cambria Math" w:cs="Times New Roman"/>
                <w:szCs w:val="26"/>
              </w:rPr>
              <m:t>f</m:t>
            </m:r>
          </m:sub>
        </m:sSub>
        <m:sSub>
          <m:sSubPr>
            <m:ctrlPr>
              <w:rPr>
                <w:rFonts w:ascii="Cambria Math" w:hAnsi="Cambria Math" w:cs="Times New Roman"/>
                <w:i/>
                <w:szCs w:val="26"/>
              </w:rPr>
            </m:ctrlPr>
          </m:sSubPr>
          <m:e>
            <m:r>
              <w:rPr>
                <w:rFonts w:ascii="Cambria Math" w:hAnsi="Cambria Math" w:cs="Times New Roman"/>
                <w:szCs w:val="26"/>
              </w:rPr>
              <m:t>W</m:t>
            </m:r>
          </m:e>
          <m:sub>
            <m:r>
              <w:rPr>
                <w:rFonts w:ascii="Cambria Math" w:hAnsi="Cambria Math" w:cs="Times New Roman"/>
                <w:szCs w:val="26"/>
              </w:rPr>
              <m:t>f</m:t>
            </m:r>
          </m:sub>
        </m:sSub>
        <m:sSub>
          <m:sSubPr>
            <m:ctrlPr>
              <w:rPr>
                <w:rFonts w:ascii="Cambria Math" w:hAnsi="Cambria Math" w:cs="Times New Roman"/>
                <w:i/>
                <w:szCs w:val="26"/>
              </w:rPr>
            </m:ctrlPr>
          </m:sSubPr>
          <m:e>
            <m:r>
              <w:rPr>
                <w:rFonts w:ascii="Cambria Math" w:hAnsi="Cambria Math" w:cs="Times New Roman"/>
                <w:szCs w:val="26"/>
              </w:rPr>
              <m:t>L</m:t>
            </m:r>
          </m:e>
          <m:sub>
            <m:r>
              <w:rPr>
                <w:rFonts w:ascii="Cambria Math" w:hAnsi="Cambria Math" w:cs="Times New Roman"/>
                <w:szCs w:val="26"/>
              </w:rPr>
              <m:t>f</m:t>
            </m:r>
          </m:sub>
        </m:sSub>
        <m:r>
          <w:rPr>
            <w:rFonts w:ascii="Cambria Math" w:hAnsi="Cambria Math" w:cs="Times New Roman"/>
            <w:szCs w:val="26"/>
          </w:rPr>
          <m:t>)</m:t>
        </m:r>
      </m:oMath>
      <w:r w:rsidR="001D2C0F">
        <w:rPr>
          <w:rFonts w:ascii="Times New Roman" w:eastAsiaTheme="minorEastAsia" w:hAnsi="Times New Roman" w:cs="Times New Roman"/>
          <w:szCs w:val="26"/>
        </w:rPr>
        <w:t xml:space="preserve">                           (</w:t>
      </w:r>
      <w:r>
        <w:rPr>
          <w:rFonts w:ascii="Times New Roman" w:eastAsiaTheme="minorEastAsia" w:hAnsi="Times New Roman" w:cs="Times New Roman"/>
          <w:szCs w:val="26"/>
        </w:rPr>
        <w:fldChar w:fldCharType="begin"/>
      </w:r>
      <w:r w:rsidR="001D2C0F">
        <w:rPr>
          <w:rFonts w:ascii="Times New Roman" w:eastAsiaTheme="minorEastAsia" w:hAnsi="Times New Roman" w:cs="Times New Roman"/>
          <w:szCs w:val="26"/>
        </w:rPr>
        <w:instrText xml:space="preserve"> STYLEREF 1 \s </w:instrText>
      </w:r>
      <w:r>
        <w:rPr>
          <w:rFonts w:ascii="Times New Roman" w:eastAsiaTheme="minorEastAsia" w:hAnsi="Times New Roman" w:cs="Times New Roman"/>
          <w:szCs w:val="26"/>
        </w:rPr>
        <w:fldChar w:fldCharType="separate"/>
      </w:r>
      <w:r w:rsidR="001D2C0F">
        <w:rPr>
          <w:rFonts w:ascii="Times New Roman" w:eastAsiaTheme="minorEastAsia" w:hAnsi="Times New Roman" w:cs="Times New Roman"/>
          <w:szCs w:val="26"/>
          <w:cs/>
        </w:rPr>
        <w:t>‎</w:t>
      </w:r>
      <w:r w:rsidR="001D2C0F">
        <w:rPr>
          <w:rFonts w:ascii="Times New Roman" w:eastAsiaTheme="minorEastAsia" w:hAnsi="Times New Roman" w:cs="Times New Roman"/>
          <w:szCs w:val="26"/>
        </w:rPr>
        <w:t>2</w:t>
      </w:r>
      <w:r>
        <w:rPr>
          <w:rFonts w:ascii="Times New Roman" w:eastAsiaTheme="minorEastAsia" w:hAnsi="Times New Roman" w:cs="Times New Roman"/>
          <w:szCs w:val="26"/>
        </w:rPr>
        <w:fldChar w:fldCharType="end"/>
      </w:r>
      <w:r w:rsidR="001D2C0F">
        <w:rPr>
          <w:rFonts w:ascii="Times New Roman" w:eastAsiaTheme="minorEastAsia" w:hAnsi="Times New Roman" w:cs="Times New Roman"/>
          <w:szCs w:val="26"/>
        </w:rPr>
        <w:t>.</w:t>
      </w:r>
      <w:r>
        <w:rPr>
          <w:rFonts w:ascii="Times New Roman" w:eastAsiaTheme="minorEastAsia" w:hAnsi="Times New Roman" w:cs="Times New Roman"/>
          <w:szCs w:val="26"/>
        </w:rPr>
        <w:fldChar w:fldCharType="begin"/>
      </w:r>
      <w:r w:rsidR="001D2C0F">
        <w:rPr>
          <w:rFonts w:ascii="Times New Roman" w:eastAsiaTheme="minorEastAsia" w:hAnsi="Times New Roman" w:cs="Times New Roman"/>
          <w:szCs w:val="26"/>
        </w:rPr>
        <w:instrText xml:space="preserve"> SEQ Equation \* ARABIC \s 1 </w:instrText>
      </w:r>
      <w:r>
        <w:rPr>
          <w:rFonts w:ascii="Times New Roman" w:eastAsiaTheme="minorEastAsia" w:hAnsi="Times New Roman" w:cs="Times New Roman"/>
          <w:szCs w:val="26"/>
        </w:rPr>
        <w:fldChar w:fldCharType="separate"/>
      </w:r>
      <w:r w:rsidR="001D2C0F">
        <w:rPr>
          <w:rFonts w:ascii="Times New Roman" w:eastAsiaTheme="minorEastAsia" w:hAnsi="Times New Roman" w:cs="Times New Roman"/>
          <w:szCs w:val="26"/>
        </w:rPr>
        <w:t>20</w:t>
      </w:r>
      <w:r>
        <w:rPr>
          <w:rFonts w:ascii="Times New Roman" w:eastAsiaTheme="minorEastAsia" w:hAnsi="Times New Roman" w:cs="Times New Roman"/>
          <w:szCs w:val="26"/>
        </w:rPr>
        <w:fldChar w:fldCharType="end"/>
      </w:r>
      <w:r w:rsidR="001D2C0F">
        <w:rPr>
          <w:szCs w:val="26"/>
        </w:rPr>
        <w:t>)</w:t>
      </w:r>
    </w:p>
    <w:p w:rsidR="00530E53" w:rsidRDefault="00097A64" w:rsidP="008968F6">
      <w:pPr>
        <w:pStyle w:val="ListParagraph"/>
        <w:keepNext/>
        <w:spacing w:line="360" w:lineRule="auto"/>
        <w:ind w:left="0"/>
        <w:jc w:val="right"/>
        <w:rPr>
          <w:rFonts w:ascii="Times New Roman" w:eastAsiaTheme="minorEastAsia" w:hAnsi="Times New Roman" w:cs="Times New Roman"/>
          <w:szCs w:val="26"/>
        </w:rPr>
      </w:pPr>
      <m:oMath>
        <m:sSub>
          <m:sSubPr>
            <m:ctrlPr>
              <w:rPr>
                <w:rFonts w:ascii="Cambria Math" w:hAnsi="Cambria Math" w:cs="Times New Roman"/>
                <w:i/>
                <w:szCs w:val="26"/>
              </w:rPr>
            </m:ctrlPr>
          </m:sSubPr>
          <m:e>
            <m:r>
              <w:rPr>
                <w:rFonts w:ascii="Cambria Math" w:hAnsi="Cambria Math" w:cs="Times New Roman"/>
                <w:szCs w:val="26"/>
              </w:rPr>
              <m:t>K</m:t>
            </m:r>
          </m:e>
          <m:sub>
            <m:r>
              <w:rPr>
                <w:rFonts w:ascii="Cambria Math" w:hAnsi="Cambria Math" w:cs="Times New Roman"/>
                <w:szCs w:val="26"/>
              </w:rPr>
              <m:t>total</m:t>
            </m:r>
          </m:sub>
        </m:sSub>
        <m:r>
          <w:rPr>
            <w:rFonts w:ascii="Cambria Math" w:hAnsi="Cambria Math" w:cs="Times New Roman"/>
            <w:szCs w:val="26"/>
          </w:rPr>
          <m:t>=</m:t>
        </m:r>
        <m:f>
          <m:fPr>
            <m:ctrlPr>
              <w:rPr>
                <w:rFonts w:ascii="Cambria Math" w:hAnsi="Cambria Math" w:cs="Times New Roman"/>
                <w:i/>
                <w:szCs w:val="26"/>
              </w:rPr>
            </m:ctrlPr>
          </m:fPr>
          <m:num>
            <m:r>
              <w:rPr>
                <w:rFonts w:ascii="Cambria Math" w:hAnsi="Cambria Math" w:cs="Times New Roman"/>
                <w:szCs w:val="26"/>
              </w:rPr>
              <m:t>2E</m:t>
            </m:r>
            <m:sSub>
              <m:sSubPr>
                <m:ctrlPr>
                  <w:rPr>
                    <w:rFonts w:ascii="Cambria Math" w:hAnsi="Cambria Math" w:cs="Times New Roman"/>
                    <w:i/>
                    <w:szCs w:val="26"/>
                  </w:rPr>
                </m:ctrlPr>
              </m:sSubPr>
              <m:e>
                <m:r>
                  <w:rPr>
                    <w:rFonts w:ascii="Cambria Math" w:hAnsi="Cambria Math" w:cs="Times New Roman"/>
                    <w:szCs w:val="26"/>
                  </w:rPr>
                  <m:t>W</m:t>
                </m:r>
              </m:e>
              <m:sub>
                <m:r>
                  <w:rPr>
                    <w:rFonts w:ascii="Cambria Math" w:hAnsi="Cambria Math" w:cs="Times New Roman"/>
                    <w:szCs w:val="26"/>
                  </w:rPr>
                  <m:t>b</m:t>
                </m:r>
              </m:sub>
            </m:sSub>
            <m:sSup>
              <m:sSupPr>
                <m:ctrlPr>
                  <w:rPr>
                    <w:rFonts w:ascii="Cambria Math" w:hAnsi="Cambria Math" w:cs="Times New Roman"/>
                    <w:i/>
                    <w:szCs w:val="26"/>
                  </w:rPr>
                </m:ctrlPr>
              </m:sSupPr>
              <m:e>
                <m:r>
                  <w:rPr>
                    <w:rFonts w:ascii="Cambria Math" w:hAnsi="Cambria Math" w:cs="Times New Roman"/>
                    <w:szCs w:val="26"/>
                  </w:rPr>
                  <m:t>t</m:t>
                </m:r>
              </m:e>
              <m:sup>
                <m:r>
                  <w:rPr>
                    <w:rFonts w:ascii="Cambria Math" w:hAnsi="Cambria Math" w:cs="Times New Roman"/>
                    <w:szCs w:val="26"/>
                  </w:rPr>
                  <m:t>3</m:t>
                </m:r>
              </m:sup>
            </m:sSup>
          </m:num>
          <m:den>
            <m:sSubSup>
              <m:sSubSupPr>
                <m:ctrlPr>
                  <w:rPr>
                    <w:rFonts w:ascii="Cambria Math" w:hAnsi="Cambria Math" w:cs="Times New Roman"/>
                    <w:i/>
                    <w:szCs w:val="26"/>
                  </w:rPr>
                </m:ctrlPr>
              </m:sSubSupPr>
              <m:e>
                <m:r>
                  <w:rPr>
                    <w:rFonts w:ascii="Cambria Math" w:hAnsi="Cambria Math" w:cs="Times New Roman"/>
                    <w:szCs w:val="26"/>
                  </w:rPr>
                  <m:t>L</m:t>
                </m:r>
              </m:e>
              <m:sub>
                <m:r>
                  <w:rPr>
                    <w:rFonts w:ascii="Cambria Math" w:hAnsi="Cambria Math" w:cs="Times New Roman"/>
                    <w:szCs w:val="26"/>
                  </w:rPr>
                  <m:t>b</m:t>
                </m:r>
              </m:sub>
              <m:sup>
                <m:r>
                  <w:rPr>
                    <w:rFonts w:ascii="Cambria Math" w:hAnsi="Cambria Math" w:cs="Times New Roman"/>
                    <w:szCs w:val="26"/>
                  </w:rPr>
                  <m:t>3</m:t>
                </m:r>
              </m:sup>
            </m:sSubSup>
          </m:den>
        </m:f>
      </m:oMath>
      <w:r w:rsidR="001D2C0F">
        <w:rPr>
          <w:rFonts w:ascii="Times New Roman" w:eastAsiaTheme="minorEastAsia" w:hAnsi="Times New Roman" w:cs="Times New Roman"/>
          <w:szCs w:val="26"/>
        </w:rPr>
        <w:t xml:space="preserve">                                                    (</w:t>
      </w:r>
      <w:r>
        <w:rPr>
          <w:rFonts w:ascii="Times New Roman" w:eastAsiaTheme="minorEastAsia" w:hAnsi="Times New Roman" w:cs="Times New Roman"/>
          <w:szCs w:val="26"/>
        </w:rPr>
        <w:fldChar w:fldCharType="begin"/>
      </w:r>
      <w:r w:rsidR="001D2C0F">
        <w:rPr>
          <w:rFonts w:ascii="Times New Roman" w:eastAsiaTheme="minorEastAsia" w:hAnsi="Times New Roman" w:cs="Times New Roman"/>
          <w:szCs w:val="26"/>
        </w:rPr>
        <w:instrText xml:space="preserve"> STYLEREF 1 \s </w:instrText>
      </w:r>
      <w:r>
        <w:rPr>
          <w:rFonts w:ascii="Times New Roman" w:eastAsiaTheme="minorEastAsia" w:hAnsi="Times New Roman" w:cs="Times New Roman"/>
          <w:szCs w:val="26"/>
        </w:rPr>
        <w:fldChar w:fldCharType="separate"/>
      </w:r>
      <w:r w:rsidR="001D2C0F">
        <w:rPr>
          <w:rFonts w:ascii="Times New Roman" w:eastAsiaTheme="minorEastAsia" w:hAnsi="Times New Roman" w:cs="Times New Roman"/>
          <w:szCs w:val="26"/>
          <w:cs/>
        </w:rPr>
        <w:t>‎</w:t>
      </w:r>
      <w:r w:rsidR="001D2C0F">
        <w:rPr>
          <w:rFonts w:ascii="Times New Roman" w:eastAsiaTheme="minorEastAsia" w:hAnsi="Times New Roman" w:cs="Times New Roman"/>
          <w:szCs w:val="26"/>
        </w:rPr>
        <w:t>2</w:t>
      </w:r>
      <w:r>
        <w:rPr>
          <w:rFonts w:ascii="Times New Roman" w:eastAsiaTheme="minorEastAsia" w:hAnsi="Times New Roman" w:cs="Times New Roman"/>
          <w:szCs w:val="26"/>
        </w:rPr>
        <w:fldChar w:fldCharType="end"/>
      </w:r>
      <w:r w:rsidR="001D2C0F">
        <w:rPr>
          <w:rFonts w:ascii="Times New Roman" w:eastAsiaTheme="minorEastAsia" w:hAnsi="Times New Roman" w:cs="Times New Roman"/>
          <w:szCs w:val="26"/>
        </w:rPr>
        <w:t>.</w:t>
      </w:r>
      <w:r>
        <w:rPr>
          <w:rFonts w:ascii="Times New Roman" w:eastAsiaTheme="minorEastAsia" w:hAnsi="Times New Roman" w:cs="Times New Roman"/>
          <w:szCs w:val="26"/>
        </w:rPr>
        <w:fldChar w:fldCharType="begin"/>
      </w:r>
      <w:r w:rsidR="001D2C0F">
        <w:rPr>
          <w:rFonts w:ascii="Times New Roman" w:eastAsiaTheme="minorEastAsia" w:hAnsi="Times New Roman" w:cs="Times New Roman"/>
          <w:szCs w:val="26"/>
        </w:rPr>
        <w:instrText xml:space="preserve"> SEQ Equation \* ARABIC \s 1 </w:instrText>
      </w:r>
      <w:r>
        <w:rPr>
          <w:rFonts w:ascii="Times New Roman" w:eastAsiaTheme="minorEastAsia" w:hAnsi="Times New Roman" w:cs="Times New Roman"/>
          <w:szCs w:val="26"/>
        </w:rPr>
        <w:fldChar w:fldCharType="separate"/>
      </w:r>
      <w:r w:rsidR="001D2C0F">
        <w:rPr>
          <w:rFonts w:ascii="Times New Roman" w:eastAsiaTheme="minorEastAsia" w:hAnsi="Times New Roman" w:cs="Times New Roman"/>
          <w:szCs w:val="26"/>
        </w:rPr>
        <w:t>21</w:t>
      </w:r>
      <w:r>
        <w:rPr>
          <w:rFonts w:ascii="Times New Roman" w:eastAsiaTheme="minorEastAsia" w:hAnsi="Times New Roman" w:cs="Times New Roman"/>
          <w:szCs w:val="26"/>
        </w:rPr>
        <w:fldChar w:fldCharType="end"/>
      </w:r>
      <w:r w:rsidR="001D2C0F">
        <w:rPr>
          <w:szCs w:val="26"/>
        </w:rPr>
        <w:t>)</w:t>
      </w:r>
    </w:p>
    <w:p w:rsidR="00530E53" w:rsidRDefault="001D2C0F" w:rsidP="008968F6">
      <w:pPr>
        <w:pStyle w:val="ListParagraph"/>
        <w:spacing w:line="360" w:lineRule="auto"/>
        <w:ind w:left="0" w:firstLine="720"/>
        <w:rPr>
          <w:rFonts w:ascii="Times New Roman" w:eastAsiaTheme="minorEastAsia" w:hAnsi="Times New Roman" w:cs="Times New Roman"/>
          <w:color w:val="000000" w:themeColor="text1"/>
          <w:szCs w:val="26"/>
        </w:rPr>
      </w:pPr>
      <w:r>
        <w:rPr>
          <w:rFonts w:ascii="Times New Roman" w:eastAsiaTheme="minorEastAsia" w:hAnsi="Times New Roman" w:cs="Times New Roman"/>
          <w:color w:val="000000" w:themeColor="text1"/>
          <w:szCs w:val="26"/>
        </w:rPr>
        <w:t>By substituting the values of sensing mass and equivalent stiffness constant in the above equation (2.21) we get the following expression for the displacement sensitivity of the accelerometer.</w:t>
      </w:r>
    </w:p>
    <w:p w:rsidR="00530E53" w:rsidRDefault="00097A64" w:rsidP="008968F6">
      <w:pPr>
        <w:pStyle w:val="ListParagraph"/>
        <w:keepNext/>
        <w:spacing w:line="360" w:lineRule="auto"/>
        <w:ind w:left="0"/>
        <w:jc w:val="center"/>
        <w:rPr>
          <w:rFonts w:ascii="Times New Roman" w:eastAsiaTheme="minorEastAsia" w:hAnsi="Times New Roman" w:cs="Times New Roman"/>
          <w:color w:val="000000" w:themeColor="text1"/>
          <w:szCs w:val="26"/>
        </w:rPr>
      </w:pPr>
      <m:oMath>
        <m:sSub>
          <m:sSubPr>
            <m:ctrlPr>
              <w:rPr>
                <w:rFonts w:ascii="Cambria Math" w:hAnsi="Cambria Math" w:cs="Times New Roman"/>
                <w:i/>
                <w:szCs w:val="26"/>
              </w:rPr>
            </m:ctrlPr>
          </m:sSubPr>
          <m:e>
            <m:r>
              <w:rPr>
                <w:rFonts w:ascii="Cambria Math" w:hAnsi="Cambria Math" w:cs="Times New Roman"/>
                <w:szCs w:val="26"/>
              </w:rPr>
              <m:t>S</m:t>
            </m:r>
          </m:e>
          <m:sub>
            <m:r>
              <w:rPr>
                <w:rFonts w:ascii="Cambria Math" w:hAnsi="Cambria Math" w:cs="Times New Roman"/>
                <w:szCs w:val="26"/>
              </w:rPr>
              <m:t>d</m:t>
            </m:r>
          </m:sub>
        </m:sSub>
        <m:r>
          <w:rPr>
            <w:rFonts w:ascii="Cambria Math" w:hAnsi="Cambria Math" w:cs="Times New Roman"/>
            <w:szCs w:val="26"/>
          </w:rPr>
          <m:t>=</m:t>
        </m:r>
        <m:f>
          <m:fPr>
            <m:ctrlPr>
              <w:rPr>
                <w:rFonts w:ascii="Cambria Math" w:hAnsi="Cambria Math" w:cs="Times New Roman"/>
                <w:i/>
                <w:szCs w:val="26"/>
              </w:rPr>
            </m:ctrlPr>
          </m:fPr>
          <m:num>
            <m:r>
              <w:rPr>
                <w:rFonts w:ascii="Cambria Math" w:hAnsi="Cambria Math" w:cs="Times New Roman"/>
                <w:szCs w:val="26"/>
              </w:rPr>
              <m:t xml:space="preserve">g ρ </m:t>
            </m:r>
            <m:sSubSup>
              <m:sSubSupPr>
                <m:ctrlPr>
                  <w:rPr>
                    <w:rFonts w:ascii="Cambria Math" w:hAnsi="Cambria Math" w:cs="Times New Roman"/>
                    <w:i/>
                    <w:szCs w:val="26"/>
                  </w:rPr>
                </m:ctrlPr>
              </m:sSubSupPr>
              <m:e>
                <m:r>
                  <w:rPr>
                    <w:rFonts w:ascii="Cambria Math" w:hAnsi="Cambria Math" w:cs="Times New Roman"/>
                    <w:szCs w:val="26"/>
                  </w:rPr>
                  <m:t>L</m:t>
                </m:r>
              </m:e>
              <m:sub>
                <m:r>
                  <w:rPr>
                    <w:rFonts w:ascii="Cambria Math" w:hAnsi="Cambria Math" w:cs="Times New Roman"/>
                    <w:szCs w:val="26"/>
                  </w:rPr>
                  <m:t>b</m:t>
                </m:r>
              </m:sub>
              <m:sup>
                <m:r>
                  <w:rPr>
                    <w:rFonts w:ascii="Cambria Math" w:hAnsi="Cambria Math" w:cs="Times New Roman"/>
                    <w:szCs w:val="26"/>
                  </w:rPr>
                  <m:t>3</m:t>
                </m:r>
              </m:sup>
            </m:sSubSup>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W</m:t>
                </m:r>
              </m:e>
              <m:sub>
                <m:r>
                  <w:rPr>
                    <w:rFonts w:ascii="Cambria Math" w:hAnsi="Cambria Math" w:cs="Times New Roman"/>
                    <w:szCs w:val="26"/>
                  </w:rPr>
                  <m:t>m</m:t>
                </m:r>
              </m:sub>
            </m:sSub>
            <m:sSub>
              <m:sSubPr>
                <m:ctrlPr>
                  <w:rPr>
                    <w:rFonts w:ascii="Cambria Math" w:hAnsi="Cambria Math" w:cs="Times New Roman"/>
                    <w:i/>
                    <w:szCs w:val="26"/>
                  </w:rPr>
                </m:ctrlPr>
              </m:sSubPr>
              <m:e>
                <m:r>
                  <w:rPr>
                    <w:rFonts w:ascii="Cambria Math" w:hAnsi="Cambria Math" w:cs="Times New Roman"/>
                    <w:szCs w:val="26"/>
                  </w:rPr>
                  <m:t>L</m:t>
                </m:r>
              </m:e>
              <m:sub>
                <m:r>
                  <w:rPr>
                    <w:rFonts w:ascii="Cambria Math" w:hAnsi="Cambria Math" w:cs="Times New Roman"/>
                    <w:szCs w:val="26"/>
                  </w:rPr>
                  <m:t>m</m:t>
                </m:r>
              </m:sub>
            </m:sSub>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N</m:t>
                </m:r>
              </m:e>
              <m:sub>
                <m:r>
                  <w:rPr>
                    <w:rFonts w:ascii="Cambria Math" w:hAnsi="Cambria Math" w:cs="Times New Roman"/>
                    <w:szCs w:val="26"/>
                  </w:rPr>
                  <m:t>f</m:t>
                </m:r>
              </m:sub>
            </m:sSub>
            <m:sSub>
              <m:sSubPr>
                <m:ctrlPr>
                  <w:rPr>
                    <w:rFonts w:ascii="Cambria Math" w:hAnsi="Cambria Math" w:cs="Times New Roman"/>
                    <w:i/>
                    <w:szCs w:val="26"/>
                  </w:rPr>
                </m:ctrlPr>
              </m:sSubPr>
              <m:e>
                <m:r>
                  <w:rPr>
                    <w:rFonts w:ascii="Cambria Math" w:hAnsi="Cambria Math" w:cs="Times New Roman"/>
                    <w:szCs w:val="26"/>
                  </w:rPr>
                  <m:t>W</m:t>
                </m:r>
              </m:e>
              <m:sub>
                <m:r>
                  <w:rPr>
                    <w:rFonts w:ascii="Cambria Math" w:hAnsi="Cambria Math" w:cs="Times New Roman"/>
                    <w:szCs w:val="26"/>
                  </w:rPr>
                  <m:t>f</m:t>
                </m:r>
              </m:sub>
            </m:sSub>
            <m:sSub>
              <m:sSubPr>
                <m:ctrlPr>
                  <w:rPr>
                    <w:rFonts w:ascii="Cambria Math" w:hAnsi="Cambria Math" w:cs="Times New Roman"/>
                    <w:i/>
                    <w:szCs w:val="26"/>
                  </w:rPr>
                </m:ctrlPr>
              </m:sSubPr>
              <m:e>
                <m:r>
                  <w:rPr>
                    <w:rFonts w:ascii="Cambria Math" w:hAnsi="Cambria Math" w:cs="Times New Roman"/>
                    <w:szCs w:val="26"/>
                  </w:rPr>
                  <m:t>L</m:t>
                </m:r>
              </m:e>
              <m:sub>
                <m:r>
                  <w:rPr>
                    <w:rFonts w:ascii="Cambria Math" w:hAnsi="Cambria Math" w:cs="Times New Roman"/>
                    <w:szCs w:val="26"/>
                  </w:rPr>
                  <m:t>f</m:t>
                </m:r>
              </m:sub>
            </m:sSub>
            <m:r>
              <w:rPr>
                <w:rFonts w:ascii="Cambria Math" w:hAnsi="Cambria Math" w:cs="Times New Roman"/>
                <w:szCs w:val="26"/>
              </w:rPr>
              <m:t>)</m:t>
            </m:r>
          </m:num>
          <m:den>
            <m:r>
              <w:rPr>
                <w:rFonts w:ascii="Cambria Math" w:hAnsi="Cambria Math" w:cs="Times New Roman"/>
                <w:szCs w:val="26"/>
              </w:rPr>
              <m:t>2E</m:t>
            </m:r>
            <m:sSub>
              <m:sSubPr>
                <m:ctrlPr>
                  <w:rPr>
                    <w:rFonts w:ascii="Cambria Math" w:hAnsi="Cambria Math" w:cs="Times New Roman"/>
                    <w:i/>
                    <w:szCs w:val="26"/>
                  </w:rPr>
                </m:ctrlPr>
              </m:sSubPr>
              <m:e>
                <m:r>
                  <w:rPr>
                    <w:rFonts w:ascii="Cambria Math" w:hAnsi="Cambria Math" w:cs="Times New Roman"/>
                    <w:szCs w:val="26"/>
                  </w:rPr>
                  <m:t>W</m:t>
                </m:r>
              </m:e>
              <m:sub>
                <m:r>
                  <w:rPr>
                    <w:rFonts w:ascii="Cambria Math" w:hAnsi="Cambria Math" w:cs="Times New Roman"/>
                    <w:szCs w:val="26"/>
                  </w:rPr>
                  <m:t>b</m:t>
                </m:r>
              </m:sub>
            </m:sSub>
            <m:sSup>
              <m:sSupPr>
                <m:ctrlPr>
                  <w:rPr>
                    <w:rFonts w:ascii="Cambria Math" w:hAnsi="Cambria Math" w:cs="Times New Roman"/>
                    <w:i/>
                    <w:szCs w:val="26"/>
                  </w:rPr>
                </m:ctrlPr>
              </m:sSupPr>
              <m:e>
                <m:r>
                  <w:rPr>
                    <w:rFonts w:ascii="Cambria Math" w:hAnsi="Cambria Math" w:cs="Times New Roman"/>
                    <w:szCs w:val="26"/>
                  </w:rPr>
                  <m:t>t</m:t>
                </m:r>
              </m:e>
              <m:sup>
                <m:r>
                  <w:rPr>
                    <w:rFonts w:ascii="Cambria Math" w:hAnsi="Cambria Math" w:cs="Times New Roman"/>
                    <w:szCs w:val="26"/>
                  </w:rPr>
                  <m:t>2</m:t>
                </m:r>
              </m:sup>
            </m:sSup>
          </m:den>
        </m:f>
      </m:oMath>
      <w:r w:rsidR="001D2C0F">
        <w:rPr>
          <w:rFonts w:ascii="Times New Roman" w:eastAsiaTheme="minorEastAsia" w:hAnsi="Times New Roman" w:cs="Times New Roman"/>
          <w:szCs w:val="26"/>
        </w:rPr>
        <w:t xml:space="preserve">   (</w:t>
      </w:r>
      <w:r>
        <w:rPr>
          <w:rFonts w:ascii="Times New Roman" w:eastAsiaTheme="minorEastAsia" w:hAnsi="Times New Roman" w:cs="Times New Roman"/>
          <w:szCs w:val="26"/>
        </w:rPr>
        <w:fldChar w:fldCharType="begin"/>
      </w:r>
      <w:r w:rsidR="001D2C0F">
        <w:rPr>
          <w:rFonts w:ascii="Times New Roman" w:eastAsiaTheme="minorEastAsia" w:hAnsi="Times New Roman" w:cs="Times New Roman"/>
          <w:szCs w:val="26"/>
        </w:rPr>
        <w:instrText xml:space="preserve"> STYLEREF 1 \s </w:instrText>
      </w:r>
      <w:r>
        <w:rPr>
          <w:rFonts w:ascii="Times New Roman" w:eastAsiaTheme="minorEastAsia" w:hAnsi="Times New Roman" w:cs="Times New Roman"/>
          <w:szCs w:val="26"/>
        </w:rPr>
        <w:fldChar w:fldCharType="separate"/>
      </w:r>
      <w:r w:rsidR="001D2C0F">
        <w:rPr>
          <w:rFonts w:ascii="Times New Roman" w:eastAsiaTheme="minorEastAsia" w:hAnsi="Times New Roman" w:cs="Times New Roman"/>
          <w:szCs w:val="26"/>
          <w:cs/>
        </w:rPr>
        <w:t>‎</w:t>
      </w:r>
      <w:r w:rsidR="001D2C0F">
        <w:rPr>
          <w:rFonts w:ascii="Times New Roman" w:eastAsiaTheme="minorEastAsia" w:hAnsi="Times New Roman" w:cs="Times New Roman"/>
          <w:szCs w:val="26"/>
        </w:rPr>
        <w:t>2</w:t>
      </w:r>
      <w:r>
        <w:rPr>
          <w:rFonts w:ascii="Times New Roman" w:eastAsiaTheme="minorEastAsia" w:hAnsi="Times New Roman" w:cs="Times New Roman"/>
          <w:szCs w:val="26"/>
        </w:rPr>
        <w:fldChar w:fldCharType="end"/>
      </w:r>
      <w:r w:rsidR="001D2C0F">
        <w:rPr>
          <w:rFonts w:ascii="Times New Roman" w:eastAsiaTheme="minorEastAsia" w:hAnsi="Times New Roman" w:cs="Times New Roman"/>
          <w:szCs w:val="26"/>
        </w:rPr>
        <w:t>.</w:t>
      </w:r>
      <w:r>
        <w:rPr>
          <w:rFonts w:ascii="Times New Roman" w:eastAsiaTheme="minorEastAsia" w:hAnsi="Times New Roman" w:cs="Times New Roman"/>
          <w:szCs w:val="26"/>
        </w:rPr>
        <w:fldChar w:fldCharType="begin"/>
      </w:r>
      <w:r w:rsidR="001D2C0F">
        <w:rPr>
          <w:rFonts w:ascii="Times New Roman" w:eastAsiaTheme="minorEastAsia" w:hAnsi="Times New Roman" w:cs="Times New Roman"/>
          <w:szCs w:val="26"/>
        </w:rPr>
        <w:instrText xml:space="preserve"> SEQ Equation \* ARABIC \s 1 </w:instrText>
      </w:r>
      <w:r>
        <w:rPr>
          <w:rFonts w:ascii="Times New Roman" w:eastAsiaTheme="minorEastAsia" w:hAnsi="Times New Roman" w:cs="Times New Roman"/>
          <w:szCs w:val="26"/>
        </w:rPr>
        <w:fldChar w:fldCharType="separate"/>
      </w:r>
      <w:r w:rsidR="001D2C0F">
        <w:rPr>
          <w:rFonts w:ascii="Times New Roman" w:eastAsiaTheme="minorEastAsia" w:hAnsi="Times New Roman" w:cs="Times New Roman"/>
          <w:szCs w:val="26"/>
        </w:rPr>
        <w:t>22</w:t>
      </w:r>
      <w:r>
        <w:rPr>
          <w:rFonts w:ascii="Times New Roman" w:eastAsiaTheme="minorEastAsia" w:hAnsi="Times New Roman" w:cs="Times New Roman"/>
          <w:szCs w:val="26"/>
        </w:rPr>
        <w:fldChar w:fldCharType="end"/>
      </w:r>
      <w:r w:rsidR="001D2C0F">
        <w:rPr>
          <w:szCs w:val="26"/>
        </w:rPr>
        <w:t>)</w:t>
      </w:r>
    </w:p>
    <w:p w:rsidR="00530E53" w:rsidRDefault="001D2C0F" w:rsidP="008968F6">
      <w:pPr>
        <w:pStyle w:val="ListParagraph"/>
        <w:spacing w:line="360" w:lineRule="auto"/>
        <w:ind w:left="0" w:firstLine="720"/>
        <w:rPr>
          <w:rFonts w:ascii="Times New Roman" w:hAnsi="Times New Roman" w:cs="Times New Roman"/>
          <w:color w:val="000000" w:themeColor="text1"/>
          <w:szCs w:val="26"/>
        </w:rPr>
      </w:pPr>
      <w:r>
        <w:rPr>
          <w:rFonts w:ascii="Times New Roman" w:eastAsiaTheme="minorEastAsia" w:hAnsi="Times New Roman" w:cs="Times New Roman"/>
          <w:color w:val="000000" w:themeColor="text1"/>
          <w:szCs w:val="26"/>
        </w:rPr>
        <w:t>The critical observation of the above equation (2.22), revealed that the displacement sensitivity of the accelerometer is directly proportional to the width, and length of the proof mass W</w:t>
      </w:r>
      <w:r>
        <w:rPr>
          <w:rFonts w:ascii="Times New Roman" w:eastAsiaTheme="minorEastAsia" w:hAnsi="Times New Roman" w:cs="Times New Roman"/>
          <w:color w:val="000000" w:themeColor="text1"/>
          <w:szCs w:val="26"/>
          <w:vertAlign w:val="subscript"/>
        </w:rPr>
        <w:t>m</w:t>
      </w:r>
      <w:r>
        <w:rPr>
          <w:rFonts w:ascii="Times New Roman" w:eastAsiaTheme="minorEastAsia" w:hAnsi="Times New Roman" w:cs="Times New Roman"/>
          <w:color w:val="000000" w:themeColor="text1"/>
          <w:szCs w:val="26"/>
        </w:rPr>
        <w:t>, L</w:t>
      </w:r>
      <w:r>
        <w:rPr>
          <w:rFonts w:ascii="Times New Roman" w:eastAsiaTheme="minorEastAsia" w:hAnsi="Times New Roman" w:cs="Times New Roman"/>
          <w:color w:val="000000" w:themeColor="text1"/>
          <w:szCs w:val="26"/>
          <w:vertAlign w:val="subscript"/>
        </w:rPr>
        <w:t>m</w:t>
      </w:r>
      <w:r>
        <w:rPr>
          <w:rFonts w:ascii="Times New Roman" w:eastAsiaTheme="minorEastAsia" w:hAnsi="Times New Roman" w:cs="Times New Roman"/>
          <w:color w:val="000000" w:themeColor="text1"/>
          <w:szCs w:val="26"/>
        </w:rPr>
        <w:t>, and the dimensions of the moveable fingers (i.e., width (</w:t>
      </w:r>
      <w:r>
        <w:rPr>
          <w:rFonts w:ascii="Times New Roman" w:eastAsiaTheme="minorEastAsia" w:hAnsi="Times New Roman" w:cs="Times New Roman"/>
          <w:i/>
          <w:color w:val="000000" w:themeColor="text1"/>
          <w:szCs w:val="26"/>
        </w:rPr>
        <w:t>W</w:t>
      </w:r>
      <w:r>
        <w:rPr>
          <w:rFonts w:ascii="Times New Roman" w:eastAsiaTheme="minorEastAsia" w:hAnsi="Times New Roman" w:cs="Times New Roman"/>
          <w:i/>
          <w:color w:val="000000" w:themeColor="text1"/>
          <w:szCs w:val="26"/>
          <w:vertAlign w:val="subscript"/>
        </w:rPr>
        <w:t>f</w:t>
      </w:r>
      <w:r>
        <w:rPr>
          <w:rFonts w:ascii="Times New Roman" w:eastAsiaTheme="minorEastAsia" w:hAnsi="Times New Roman" w:cs="Times New Roman"/>
          <w:color w:val="000000" w:themeColor="text1"/>
          <w:szCs w:val="26"/>
        </w:rPr>
        <w:t>) and length (</w:t>
      </w:r>
      <w:r>
        <w:rPr>
          <w:rFonts w:ascii="Times New Roman" w:eastAsiaTheme="minorEastAsia" w:hAnsi="Times New Roman" w:cs="Times New Roman"/>
          <w:i/>
          <w:color w:val="000000" w:themeColor="text1"/>
          <w:szCs w:val="26"/>
        </w:rPr>
        <w:t>L</w:t>
      </w:r>
      <w:r>
        <w:rPr>
          <w:rFonts w:ascii="Times New Roman" w:eastAsiaTheme="minorEastAsia" w:hAnsi="Times New Roman" w:cs="Times New Roman"/>
          <w:i/>
          <w:color w:val="000000" w:themeColor="text1"/>
          <w:szCs w:val="26"/>
          <w:vertAlign w:val="subscript"/>
        </w:rPr>
        <w:t>f</w:t>
      </w:r>
      <w:r>
        <w:rPr>
          <w:rFonts w:ascii="Times New Roman" w:eastAsiaTheme="minorEastAsia" w:hAnsi="Times New Roman" w:cs="Times New Roman"/>
          <w:color w:val="000000" w:themeColor="text1"/>
          <w:szCs w:val="26"/>
        </w:rPr>
        <w:t>) as well as their number. In addition to this, MEMS accelerometer displacement sensitivity also depends upon the length, width, and thickness of the suspension beam element. Among these parameters thickness (</w:t>
      </w:r>
      <w:r>
        <w:rPr>
          <w:rFonts w:ascii="Times New Roman" w:eastAsiaTheme="minorEastAsia" w:hAnsi="Times New Roman" w:cs="Times New Roman"/>
          <w:i/>
          <w:color w:val="000000" w:themeColor="text1"/>
          <w:szCs w:val="26"/>
        </w:rPr>
        <w:t>t</w:t>
      </w:r>
      <w:r>
        <w:rPr>
          <w:rFonts w:ascii="Times New Roman" w:eastAsiaTheme="minorEastAsia" w:hAnsi="Times New Roman" w:cs="Times New Roman"/>
          <w:color w:val="000000" w:themeColor="text1"/>
          <w:szCs w:val="26"/>
        </w:rPr>
        <w:t xml:space="preserve">) and the width of the beam </w:t>
      </w:r>
      <w:r>
        <w:rPr>
          <w:rFonts w:ascii="Times New Roman" w:eastAsiaTheme="minorEastAsia" w:hAnsi="Times New Roman" w:cs="Times New Roman"/>
          <w:i/>
          <w:color w:val="000000" w:themeColor="text1"/>
          <w:szCs w:val="26"/>
        </w:rPr>
        <w:t>W</w:t>
      </w:r>
      <w:r>
        <w:rPr>
          <w:rFonts w:ascii="Times New Roman" w:eastAsiaTheme="minorEastAsia" w:hAnsi="Times New Roman" w:cs="Times New Roman"/>
          <w:i/>
          <w:color w:val="000000" w:themeColor="text1"/>
          <w:szCs w:val="26"/>
          <w:vertAlign w:val="subscript"/>
        </w:rPr>
        <w:t>b</w:t>
      </w:r>
      <w:r>
        <w:rPr>
          <w:rFonts w:ascii="Times New Roman" w:eastAsiaTheme="minorEastAsia" w:hAnsi="Times New Roman" w:cs="Times New Roman"/>
          <w:color w:val="000000" w:themeColor="text1"/>
          <w:szCs w:val="26"/>
        </w:rPr>
        <w:t xml:space="preserve"> may be changed according to the limitation of the selected fabrication process. </w:t>
      </w:r>
      <w:r>
        <w:rPr>
          <w:rFonts w:ascii="Times New Roman" w:hAnsi="Times New Roman" w:cs="Times New Roman"/>
          <w:color w:val="000000" w:themeColor="text1"/>
          <w:szCs w:val="26"/>
        </w:rPr>
        <w:t>The displacement sensitivity of the 3-axis MEMS capacitive accelerometer will be analyzed theoretically by using equation (2.19) in (m/g). Moreover, the displacement sensitivity in the present study is also analyzed through FEM. Furthermore, the simulation value ofdisplacement sensitivity is determined through the displacement versus applied acceleration graph. The displacement versus acceleration graph gives estimated displacements at various accelerations obtained from finite element simulation. The displacement sensitivity of the designed accelerometer is estimated by finding the slope of the displacement versus acceleration curve.</w:t>
      </w:r>
    </w:p>
    <w:p w:rsidR="00530E53" w:rsidRDefault="001D2C0F" w:rsidP="008968F6">
      <w:pPr>
        <w:pStyle w:val="Heading3"/>
        <w:numPr>
          <w:ilvl w:val="2"/>
          <w:numId w:val="4"/>
        </w:numPr>
        <w:spacing w:line="360" w:lineRule="auto"/>
        <w:ind w:left="720"/>
        <w:rPr>
          <w:color w:val="000000" w:themeColor="text1"/>
        </w:rPr>
      </w:pPr>
      <w:bookmarkStart w:id="110" w:name="_Toc153060720"/>
      <w:r>
        <w:rPr>
          <w:color w:val="000000" w:themeColor="text1"/>
        </w:rPr>
        <w:lastRenderedPageBreak/>
        <w:t>Capacitance Sensitivity</w:t>
      </w:r>
      <w:bookmarkEnd w:id="110"/>
    </w:p>
    <w:p w:rsidR="00530E53" w:rsidRDefault="001D2C0F" w:rsidP="008968F6">
      <w:pPr>
        <w:spacing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The sensitivity of the designed accelerometer is also determined in terms of capacitive sensitivity and the capacitive sensitivity is the slope of the line plotted by determining change in capacitance versus applied acceleration. The change in capacitance is determined from the following equation, equation (2.23), and it has already been presented in section 2.2.</w:t>
      </w:r>
    </w:p>
    <w:p w:rsidR="00530E53" w:rsidRDefault="001D2C0F" w:rsidP="008968F6">
      <w:pPr>
        <w:keepNext/>
        <w:spacing w:line="360" w:lineRule="auto"/>
        <w:jc w:val="center"/>
        <w:rPr>
          <w:rFonts w:ascii="Times New Roman" w:hAnsi="Times New Roman" w:cs="Times New Roman"/>
          <w:color w:val="000000" w:themeColor="text1"/>
          <w:szCs w:val="26"/>
        </w:rPr>
      </w:pPr>
      <m:oMath>
        <m:r>
          <w:rPr>
            <w:rFonts w:ascii="Cambria Math" w:hAnsi="Times New Roman" w:cs="Times New Roman"/>
            <w:szCs w:val="26"/>
          </w:rPr>
          <m:t>ΔC=2</m:t>
        </m:r>
        <m:sSub>
          <m:sSubPr>
            <m:ctrlPr>
              <w:rPr>
                <w:rFonts w:ascii="Cambria Math" w:hAnsi="Times New Roman" w:cs="Times New Roman"/>
                <w:i/>
                <w:szCs w:val="26"/>
              </w:rPr>
            </m:ctrlPr>
          </m:sSubPr>
          <m:e>
            <m:r>
              <w:rPr>
                <w:rFonts w:ascii="Cambria Math" w:hAnsi="Times New Roman" w:cs="Times New Roman"/>
                <w:szCs w:val="26"/>
              </w:rPr>
              <m:t>C</m:t>
            </m:r>
          </m:e>
          <m:sub>
            <m:r>
              <w:rPr>
                <w:rFonts w:ascii="Cambria Math" w:hAnsi="Times New Roman" w:cs="Times New Roman"/>
                <w:szCs w:val="26"/>
              </w:rPr>
              <m:t>0</m:t>
            </m:r>
          </m:sub>
        </m:sSub>
        <m:d>
          <m:dPr>
            <m:begChr m:val="["/>
            <m:endChr m:val="]"/>
            <m:ctrlPr>
              <w:rPr>
                <w:rFonts w:ascii="Cambria Math" w:hAnsi="Times New Roman" w:cs="Times New Roman"/>
                <w:i/>
                <w:szCs w:val="26"/>
              </w:rPr>
            </m:ctrlPr>
          </m:dPr>
          <m:e>
            <m:f>
              <m:fPr>
                <m:ctrlPr>
                  <w:rPr>
                    <w:rFonts w:ascii="Cambria Math" w:hAnsi="Times New Roman" w:cs="Times New Roman"/>
                    <w:i/>
                    <w:szCs w:val="26"/>
                  </w:rPr>
                </m:ctrlPr>
              </m:fPr>
              <m:num>
                <m:r>
                  <w:rPr>
                    <w:rFonts w:ascii="Cambria Math" w:hAnsi="Times New Roman" w:cs="Times New Roman"/>
                    <w:szCs w:val="26"/>
                  </w:rPr>
                  <m:t>x</m:t>
                </m:r>
              </m:num>
              <m:den>
                <m:sSub>
                  <m:sSubPr>
                    <m:ctrlPr>
                      <w:rPr>
                        <w:rFonts w:ascii="Cambria Math" w:hAnsi="Times New Roman" w:cs="Times New Roman"/>
                        <w:i/>
                        <w:szCs w:val="26"/>
                      </w:rPr>
                    </m:ctrlPr>
                  </m:sSubPr>
                  <m:e>
                    <m:r>
                      <w:rPr>
                        <w:rFonts w:ascii="Cambria Math" w:hAnsi="Times New Roman" w:cs="Times New Roman"/>
                        <w:szCs w:val="26"/>
                      </w:rPr>
                      <m:t>d</m:t>
                    </m:r>
                  </m:e>
                  <m:sub>
                    <m:r>
                      <w:rPr>
                        <w:rFonts w:ascii="Cambria Math" w:hAnsi="Times New Roman" w:cs="Times New Roman"/>
                        <w:szCs w:val="26"/>
                      </w:rPr>
                      <m:t>0</m:t>
                    </m:r>
                  </m:sub>
                </m:sSub>
                <m:ctrlPr>
                  <w:rPr>
                    <w:rFonts w:ascii="Cambria Math" w:hAnsi="Cambria Math" w:cs="Times New Roman"/>
                    <w:i/>
                    <w:szCs w:val="26"/>
                  </w:rPr>
                </m:ctrlPr>
              </m:den>
            </m:f>
            <m:ctrlPr>
              <w:rPr>
                <w:rFonts w:ascii="Cambria Math" w:hAnsi="Cambria Math" w:cs="Times New Roman"/>
                <w:i/>
                <w:szCs w:val="26"/>
              </w:rPr>
            </m:ctrlPr>
          </m:e>
        </m:d>
      </m:oMath>
      <w:r>
        <w:rPr>
          <w:rFonts w:ascii="Times New Roman" w:eastAsiaTheme="minorEastAsia" w:hAnsi="Times New Roman" w:cs="Times New Roman"/>
          <w:color w:val="000000" w:themeColor="text1"/>
          <w:szCs w:val="26"/>
        </w:rPr>
        <w:t>(</w:t>
      </w:r>
      <w:r w:rsidR="00097A64">
        <w:rPr>
          <w:rFonts w:ascii="Times New Roman" w:eastAsiaTheme="minorEastAsia" w:hAnsi="Times New Roman" w:cs="Times New Roman"/>
          <w:color w:val="000000" w:themeColor="text1"/>
          <w:szCs w:val="26"/>
        </w:rPr>
        <w:fldChar w:fldCharType="begin"/>
      </w:r>
      <w:r>
        <w:rPr>
          <w:rFonts w:ascii="Times New Roman" w:eastAsiaTheme="minorEastAsia" w:hAnsi="Times New Roman" w:cs="Times New Roman"/>
          <w:color w:val="000000" w:themeColor="text1"/>
          <w:szCs w:val="26"/>
        </w:rPr>
        <w:instrText xml:space="preserve"> STYLEREF 1 \s </w:instrText>
      </w:r>
      <w:r w:rsidR="00097A64">
        <w:rPr>
          <w:rFonts w:ascii="Times New Roman" w:eastAsiaTheme="minorEastAsia" w:hAnsi="Times New Roman" w:cs="Times New Roman"/>
          <w:color w:val="000000" w:themeColor="text1"/>
          <w:szCs w:val="26"/>
        </w:rPr>
        <w:fldChar w:fldCharType="separate"/>
      </w:r>
      <w:r>
        <w:rPr>
          <w:rFonts w:ascii="Times New Roman" w:eastAsiaTheme="minorEastAsia" w:hAnsi="Times New Roman" w:cs="Times New Roman"/>
          <w:color w:val="000000" w:themeColor="text1"/>
          <w:szCs w:val="26"/>
          <w:cs/>
        </w:rPr>
        <w:t>‎</w:t>
      </w:r>
      <w:r>
        <w:rPr>
          <w:rFonts w:ascii="Times New Roman" w:eastAsiaTheme="minorEastAsia" w:hAnsi="Times New Roman" w:cs="Times New Roman"/>
          <w:color w:val="000000" w:themeColor="text1"/>
          <w:szCs w:val="26"/>
        </w:rPr>
        <w:t>2</w:t>
      </w:r>
      <w:r w:rsidR="00097A64">
        <w:rPr>
          <w:rFonts w:ascii="Times New Roman" w:eastAsiaTheme="minorEastAsia" w:hAnsi="Times New Roman" w:cs="Times New Roman"/>
          <w:color w:val="000000" w:themeColor="text1"/>
          <w:szCs w:val="26"/>
        </w:rPr>
        <w:fldChar w:fldCharType="end"/>
      </w:r>
      <w:r>
        <w:rPr>
          <w:rFonts w:ascii="Times New Roman" w:eastAsiaTheme="minorEastAsia" w:hAnsi="Times New Roman" w:cs="Times New Roman"/>
          <w:color w:val="000000" w:themeColor="text1"/>
          <w:szCs w:val="26"/>
        </w:rPr>
        <w:t>.</w:t>
      </w:r>
      <w:r w:rsidR="00097A64">
        <w:rPr>
          <w:rFonts w:ascii="Times New Roman" w:eastAsiaTheme="minorEastAsia" w:hAnsi="Times New Roman" w:cs="Times New Roman"/>
          <w:color w:val="000000" w:themeColor="text1"/>
          <w:szCs w:val="26"/>
        </w:rPr>
        <w:fldChar w:fldCharType="begin"/>
      </w:r>
      <w:r>
        <w:rPr>
          <w:rFonts w:ascii="Times New Roman" w:eastAsiaTheme="minorEastAsia" w:hAnsi="Times New Roman" w:cs="Times New Roman"/>
          <w:color w:val="000000" w:themeColor="text1"/>
          <w:szCs w:val="26"/>
        </w:rPr>
        <w:instrText xml:space="preserve"> SEQ Equation \* ARABIC \s 1 </w:instrText>
      </w:r>
      <w:r w:rsidR="00097A64">
        <w:rPr>
          <w:rFonts w:ascii="Times New Roman" w:eastAsiaTheme="minorEastAsia" w:hAnsi="Times New Roman" w:cs="Times New Roman"/>
          <w:color w:val="000000" w:themeColor="text1"/>
          <w:szCs w:val="26"/>
        </w:rPr>
        <w:fldChar w:fldCharType="separate"/>
      </w:r>
      <w:r>
        <w:rPr>
          <w:rFonts w:ascii="Times New Roman" w:eastAsiaTheme="minorEastAsia" w:hAnsi="Times New Roman" w:cs="Times New Roman"/>
          <w:color w:val="000000" w:themeColor="text1"/>
          <w:szCs w:val="26"/>
        </w:rPr>
        <w:t>23</w:t>
      </w:r>
      <w:r w:rsidR="00097A64">
        <w:rPr>
          <w:rFonts w:ascii="Times New Roman" w:eastAsiaTheme="minorEastAsia" w:hAnsi="Times New Roman" w:cs="Times New Roman"/>
          <w:color w:val="000000" w:themeColor="text1"/>
          <w:szCs w:val="26"/>
        </w:rPr>
        <w:fldChar w:fldCharType="end"/>
      </w:r>
      <w:r>
        <w:rPr>
          <w:color w:val="000000" w:themeColor="text1"/>
          <w:szCs w:val="26"/>
        </w:rPr>
        <w:t>)</w:t>
      </w:r>
    </w:p>
    <w:p w:rsidR="00530E53" w:rsidRDefault="001D2C0F" w:rsidP="008968F6">
      <w:pPr>
        <w:spacing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Where C</w:t>
      </w:r>
      <w:r>
        <w:rPr>
          <w:rFonts w:ascii="Times New Roman" w:hAnsi="Times New Roman" w:cs="Times New Roman"/>
          <w:color w:val="000000" w:themeColor="text1"/>
          <w:szCs w:val="26"/>
          <w:vertAlign w:val="subscript"/>
        </w:rPr>
        <w:t>0</w:t>
      </w:r>
      <w:r>
        <w:rPr>
          <w:rFonts w:ascii="Times New Roman" w:hAnsi="Times New Roman" w:cs="Times New Roman"/>
          <w:color w:val="000000" w:themeColor="text1"/>
          <w:szCs w:val="26"/>
        </w:rPr>
        <w:t xml:space="preserve"> is the rest capacitance when no acceleration is applied on the accelerometer and d</w:t>
      </w:r>
      <w:r>
        <w:rPr>
          <w:rFonts w:ascii="Times New Roman" w:hAnsi="Times New Roman" w:cs="Times New Roman"/>
          <w:color w:val="000000" w:themeColor="text1"/>
          <w:szCs w:val="26"/>
          <w:vertAlign w:val="subscript"/>
        </w:rPr>
        <w:t>0</w:t>
      </w:r>
      <w:r>
        <w:rPr>
          <w:rFonts w:ascii="Times New Roman" w:hAnsi="Times New Roman" w:cs="Times New Roman"/>
          <w:color w:val="000000" w:themeColor="text1"/>
          <w:szCs w:val="26"/>
        </w:rPr>
        <w:t xml:space="preserve"> is the capacitive gap. Whereas,</w:t>
      </w:r>
      <m:oMath>
        <m:r>
          <w:rPr>
            <w:rFonts w:ascii="Cambria Math" w:hAnsi="Times New Roman" w:cs="Times New Roman"/>
            <w:color w:val="000000" w:themeColor="text1"/>
            <w:szCs w:val="26"/>
          </w:rPr>
          <m:t>x</m:t>
        </m:r>
      </m:oMath>
      <w:r>
        <w:rPr>
          <w:rFonts w:ascii="Times New Roman" w:hAnsi="Times New Roman" w:cs="Times New Roman"/>
          <w:color w:val="000000" w:themeColor="text1"/>
          <w:szCs w:val="26"/>
        </w:rPr>
        <w:t xml:space="preserve">is the displacement of the accelerometer on applied acceleration and it is determined from the simulation. </w:t>
      </w:r>
    </w:p>
    <w:p w:rsidR="00530E53" w:rsidRDefault="001D2C0F" w:rsidP="008968F6">
      <w:pPr>
        <w:pStyle w:val="Heading2"/>
        <w:numPr>
          <w:ilvl w:val="1"/>
          <w:numId w:val="4"/>
        </w:numPr>
        <w:tabs>
          <w:tab w:val="left" w:pos="450"/>
        </w:tabs>
        <w:spacing w:line="360" w:lineRule="auto"/>
        <w:ind w:left="360"/>
        <w:rPr>
          <w:color w:val="000000" w:themeColor="text1"/>
        </w:rPr>
      </w:pPr>
      <w:bookmarkStart w:id="111" w:name="_Toc153060721"/>
      <w:r>
        <w:rPr>
          <w:color w:val="000000" w:themeColor="text1"/>
        </w:rPr>
        <w:t>MEMS Gyroscope Theory and Analytical Modeling</w:t>
      </w:r>
      <w:bookmarkEnd w:id="111"/>
    </w:p>
    <w:p w:rsidR="00530E53" w:rsidRDefault="001D2C0F" w:rsidP="008968F6">
      <w:pPr>
        <w:autoSpaceDE w:val="0"/>
        <w:autoSpaceDN w:val="0"/>
        <w:adjustRightInd w:val="0"/>
        <w:spacing w:before="240" w:after="0"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 xml:space="preserve">Gyroscope is a sensor that is used to measure the orientation or the angular velocity of a system relative to an inertial reference frame. The significant advancements in MEMS (Microelectromechanical Systems) technology have led to the emergence of silicon-based MEMS gyroscopes. These devices measure angular velocity and, as an alternative to classical rate gyroscopes, they play an important role in inertial navigation and control systems of flight vehicles. Gyroscopes have potential applications in diverse fields such as automobile design, defense, consumer electronics, and biomedical engineering. The advantages of micromechanical gyroscopes over classical gyroscopes encompass enhanced robustness, reduced power consumption, the possibility of miniaturization, and lower production costs. Vibrating structure gyroscopes rely on the Coriolis force, a fictitious force that appears to act on objects that are in motion within a reference frame that rotates with respect to an inertial one </w:t>
      </w:r>
      <w:r w:rsidR="00097A64">
        <w:rPr>
          <w:rFonts w:ascii="Times New Roman" w:hAnsi="Times New Roman" w:cs="Times New Roman"/>
          <w:color w:val="000000" w:themeColor="text1"/>
          <w:szCs w:val="26"/>
        </w:rPr>
        <w:fldChar w:fldCharType="begin"/>
      </w:r>
      <w:r>
        <w:rPr>
          <w:rFonts w:ascii="Times New Roman" w:hAnsi="Times New Roman" w:cs="Times New Roman"/>
          <w:color w:val="000000" w:themeColor="text1"/>
          <w:szCs w:val="26"/>
        </w:rPr>
        <w:instrText xml:space="preserve"> ADDIN EN.CITE &lt;EndNote&gt;&lt;Cite&gt;&lt;Author&gt;Acar&lt;/Author&gt;&lt;Year&gt;2008&lt;/Year&gt;&lt;RecNum&gt;3&lt;/RecNum&gt;&lt;DisplayText&gt;[8]&lt;/DisplayText&gt;&lt;record&gt;&lt;rec-number&gt;3&lt;/rec-number&gt;&lt;foreign-keys&gt;&lt;key app="EN" db-id="wzw0ttt2wf2pt5ets97xfx5m2fexxfpzsdee"&gt;3&lt;/key&gt;&lt;/foreign-keys&gt;&lt;ref-type name="Book"&gt;6&lt;/ref-type&gt;&lt;contributors&gt;&lt;authors&gt;&lt;author&gt;Acar, Cenk&lt;/author&gt;&lt;author&gt;Shkel, Andrei&lt;/author&gt;&lt;/authors&gt;&lt;/contributors&gt;&lt;titles&gt;&lt;title&gt;MEMS vibratory gyroscopes: structural approaches to improve robustness&lt;/title&gt;&lt;/titles&gt;&lt;dates&gt;&lt;year&gt;2008&lt;/year&gt;&lt;/dates&gt;&lt;publisher&gt;Springer Science &amp;amp; Business Media&lt;/publisher&gt;&lt;isbn&gt;0387095357&lt;/isbn&gt;&lt;urls&gt;&lt;/urls&gt;&lt;/record&gt;&lt;/Cite&gt;&lt;/EndNote&gt;</w:instrText>
      </w:r>
      <w:r w:rsidR="00097A64">
        <w:rPr>
          <w:rFonts w:ascii="Times New Roman" w:hAnsi="Times New Roman" w:cs="Times New Roman"/>
          <w:color w:val="000000" w:themeColor="text1"/>
          <w:szCs w:val="26"/>
        </w:rPr>
        <w:fldChar w:fldCharType="separate"/>
      </w:r>
      <w:r>
        <w:rPr>
          <w:rFonts w:ascii="Times New Roman" w:hAnsi="Times New Roman" w:cs="Times New Roman"/>
          <w:color w:val="000000" w:themeColor="text1"/>
          <w:szCs w:val="26"/>
        </w:rPr>
        <w:t>[</w:t>
      </w:r>
      <w:hyperlink w:anchor="_ENREF_8" w:tooltip="Acar, 2008 #3" w:history="1">
        <w:r>
          <w:rPr>
            <w:rFonts w:ascii="Times New Roman" w:hAnsi="Times New Roman" w:cs="Times New Roman"/>
            <w:color w:val="000000" w:themeColor="text1"/>
            <w:szCs w:val="26"/>
          </w:rPr>
          <w:t>63</w:t>
        </w:r>
      </w:hyperlink>
      <w:r>
        <w:rPr>
          <w:rFonts w:ascii="Times New Roman" w:hAnsi="Times New Roman" w:cs="Times New Roman"/>
          <w:color w:val="000000" w:themeColor="text1"/>
          <w:szCs w:val="26"/>
        </w:rPr>
        <w:t>]</w:t>
      </w:r>
      <w:r w:rsidR="00097A64">
        <w:rPr>
          <w:rFonts w:ascii="Times New Roman" w:hAnsi="Times New Roman" w:cs="Times New Roman"/>
          <w:color w:val="000000" w:themeColor="text1"/>
          <w:szCs w:val="26"/>
        </w:rPr>
        <w:fldChar w:fldCharType="end"/>
      </w:r>
      <w:r>
        <w:rPr>
          <w:rFonts w:ascii="Times New Roman" w:hAnsi="Times New Roman" w:cs="Times New Roman"/>
          <w:color w:val="000000" w:themeColor="text1"/>
          <w:szCs w:val="26"/>
        </w:rPr>
        <w:t>.</w:t>
      </w:r>
    </w:p>
    <w:p w:rsidR="00530E53" w:rsidRDefault="001D2C0F" w:rsidP="008968F6">
      <w:pPr>
        <w:autoSpaceDE w:val="0"/>
        <w:autoSpaceDN w:val="0"/>
        <w:adjustRightInd w:val="0"/>
        <w:spacing w:before="240" w:after="0"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 xml:space="preserve">The mechanical structure of the three-axis MEMS gyroscope is presented in </w:t>
      </w:r>
      <w:fldSimple w:instr=" REF _Ref148605768 \h  \* MERGEFORMAT ">
        <w:r>
          <w:rPr>
            <w:color w:val="000000" w:themeColor="text1"/>
            <w:szCs w:val="26"/>
          </w:rPr>
          <w:t xml:space="preserve">Figure </w:t>
        </w:r>
        <w:r>
          <w:rPr>
            <w:color w:val="000000" w:themeColor="text1"/>
            <w:szCs w:val="26"/>
            <w:cs/>
          </w:rPr>
          <w:t>‎</w:t>
        </w:r>
        <w:r>
          <w:rPr>
            <w:color w:val="000000" w:themeColor="text1"/>
            <w:szCs w:val="26"/>
          </w:rPr>
          <w:t>2.8</w:t>
        </w:r>
      </w:fldSimple>
      <w:r>
        <w:rPr>
          <w:rFonts w:ascii="Times New Roman" w:hAnsi="Times New Roman" w:cs="Times New Roman"/>
          <w:color w:val="000000" w:themeColor="text1"/>
          <w:szCs w:val="26"/>
        </w:rPr>
        <w:t xml:space="preserve">, it consists of the four masses named M1, M2, M3, and M4, suspended by various springs in XY plane. All the masses are connected to each other through a special coupling spring. There are two types of motion one is known as the drive mode of the gyroscope and the second is the sense mode. In drive mode two mass opposite to </w:t>
      </w:r>
      <w:r>
        <w:rPr>
          <w:rFonts w:ascii="Times New Roman" w:hAnsi="Times New Roman" w:cs="Times New Roman"/>
          <w:color w:val="000000" w:themeColor="text1"/>
          <w:szCs w:val="26"/>
        </w:rPr>
        <w:lastRenderedPageBreak/>
        <w:t xml:space="preserve">each other have similar movements i.e., two masses move outward as in this case M2 and M4, whereas two masses move in an inward direction as in this case M1 and M3. Whereas in case of the sense mode, the gyroscope rotates at about a certain axis and that mode is known as the respective axis mode </w:t>
      </w:r>
      <w:r w:rsidR="00097A64">
        <w:rPr>
          <w:rFonts w:ascii="Times New Roman" w:hAnsi="Times New Roman" w:cs="Times New Roman"/>
          <w:color w:val="000000" w:themeColor="text1"/>
          <w:szCs w:val="26"/>
        </w:rPr>
        <w:fldChar w:fldCharType="begin"/>
      </w:r>
      <w:r>
        <w:rPr>
          <w:rFonts w:ascii="Times New Roman" w:hAnsi="Times New Roman" w:cs="Times New Roman"/>
          <w:color w:val="000000" w:themeColor="text1"/>
          <w:szCs w:val="26"/>
        </w:rPr>
        <w:instrText xml:space="preserve"> ADDIN EN.CITE &lt;EndNote&gt;&lt;Cite&gt;&lt;Author&gt;Din&lt;/Author&gt;&lt;Year&gt;2020&lt;/Year&gt;&lt;RecNum&gt;12&lt;/RecNum&gt;&lt;DisplayText&gt;[9]&lt;/DisplayText&gt;&lt;record&gt;&lt;rec-number&gt;12&lt;/rec-number&gt;&lt;foreign-keys&gt;&lt;key app="EN" db-id="wzw0ttt2wf2pt5ets97xfx5m2fexxfpzsdee"&gt;12&lt;/key&gt;&lt;/foreign-keys&gt;&lt;ref-type name="Journal Article"&gt;17&lt;/ref-type&gt;&lt;contributors&gt;&lt;authors&gt;&lt;author&gt;Din, Hussamud&lt;/author&gt;&lt;author&gt;Iqbal, Faisal&lt;/author&gt;&lt;author&gt;Lee, Byeungleul&lt;/author&gt;&lt;/authors&gt;&lt;/contributors&gt;&lt;titles&gt;&lt;title&gt;Sensitivity Analysis of Single-Drive, 3-axis MEMS Gyroscope Using COMSOL Multiphysics&lt;/title&gt;&lt;secondary-title&gt;Micromachines&lt;/secondary-title&gt;&lt;/titles&gt;&lt;periodical&gt;&lt;full-title&gt;Micromachines&lt;/full-title&gt;&lt;/periodical&gt;&lt;pages&gt;1030&lt;/pages&gt;&lt;volume&gt;11&lt;/volume&gt;&lt;number&gt;12&lt;/number&gt;&lt;dates&gt;&lt;year&gt;2020&lt;/year&gt;&lt;/dates&gt;&lt;isbn&gt;2072-666X&lt;/isbn&gt;&lt;urls&gt;&lt;/urls&gt;&lt;/record&gt;&lt;/Cite&gt;&lt;/EndNote&gt;</w:instrText>
      </w:r>
      <w:r w:rsidR="00097A64">
        <w:rPr>
          <w:rFonts w:ascii="Times New Roman" w:hAnsi="Times New Roman" w:cs="Times New Roman"/>
          <w:color w:val="000000" w:themeColor="text1"/>
          <w:szCs w:val="26"/>
        </w:rPr>
        <w:fldChar w:fldCharType="separate"/>
      </w:r>
      <w:r>
        <w:rPr>
          <w:rFonts w:ascii="Times New Roman" w:hAnsi="Times New Roman" w:cs="Times New Roman"/>
          <w:color w:val="000000" w:themeColor="text1"/>
          <w:szCs w:val="26"/>
        </w:rPr>
        <w:t>[</w:t>
      </w:r>
      <w:hyperlink w:anchor="_ENREF_9" w:tooltip="Din, 2020 #12" w:history="1">
        <w:r>
          <w:rPr>
            <w:rFonts w:ascii="Times New Roman" w:hAnsi="Times New Roman" w:cs="Times New Roman"/>
            <w:color w:val="000000" w:themeColor="text1"/>
            <w:szCs w:val="26"/>
          </w:rPr>
          <w:t>60</w:t>
        </w:r>
      </w:hyperlink>
      <w:r>
        <w:rPr>
          <w:rFonts w:ascii="Times New Roman" w:hAnsi="Times New Roman" w:cs="Times New Roman"/>
          <w:color w:val="000000" w:themeColor="text1"/>
          <w:szCs w:val="26"/>
        </w:rPr>
        <w:t>]</w:t>
      </w:r>
      <w:r w:rsidR="00097A64">
        <w:rPr>
          <w:rFonts w:ascii="Times New Roman" w:hAnsi="Times New Roman" w:cs="Times New Roman"/>
          <w:color w:val="000000" w:themeColor="text1"/>
          <w:szCs w:val="26"/>
        </w:rPr>
        <w:fldChar w:fldCharType="end"/>
      </w:r>
      <w:r>
        <w:rPr>
          <w:rFonts w:ascii="Times New Roman" w:hAnsi="Times New Roman" w:cs="Times New Roman"/>
          <w:color w:val="000000" w:themeColor="text1"/>
          <w:szCs w:val="26"/>
        </w:rPr>
        <w:t>.</w:t>
      </w:r>
    </w:p>
    <w:p w:rsidR="00530E53" w:rsidRDefault="001D2C0F" w:rsidP="008968F6">
      <w:pPr>
        <w:autoSpaceDE w:val="0"/>
        <w:autoSpaceDN w:val="0"/>
        <w:adjustRightInd w:val="0"/>
        <w:spacing w:before="240" w:after="600"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 xml:space="preserve">The working principle of the vibrating MEMS gyroscope is based on the Coriolis effect. Whenever the driving masses are driven at resonance and an input angular rate is applied to a movable sense-mass, the sense-mass experiences a force called the Coriolis force. This Coriolis force generates a displacement in the movable sense-mass perpendicular to the direction of drive motion, as well as to the axis of rotation, called sense displacement. </w:t>
      </w:r>
    </w:p>
    <w:p w:rsidR="00530E53" w:rsidRDefault="001D2C0F" w:rsidP="008968F6">
      <w:pPr>
        <w:keepNext/>
        <w:spacing w:line="360" w:lineRule="auto"/>
        <w:jc w:val="center"/>
        <w:rPr>
          <w:color w:val="000000" w:themeColor="text1"/>
          <w:szCs w:val="26"/>
        </w:rPr>
      </w:pPr>
      <w:r>
        <w:rPr>
          <w:noProof/>
          <w:color w:val="000000" w:themeColor="text1"/>
          <w:szCs w:val="26"/>
        </w:rPr>
        <w:drawing>
          <wp:inline distT="0" distB="0" distL="0" distR="0">
            <wp:extent cx="3782060" cy="3047365"/>
            <wp:effectExtent l="0" t="0" r="889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3"/>
                    <a:stretch>
                      <a:fillRect/>
                    </a:stretch>
                  </pic:blipFill>
                  <pic:spPr>
                    <a:xfrm>
                      <a:off x="0" y="0"/>
                      <a:ext cx="3785943" cy="3050507"/>
                    </a:xfrm>
                    <a:prstGeom prst="rect">
                      <a:avLst/>
                    </a:prstGeom>
                  </pic:spPr>
                </pic:pic>
              </a:graphicData>
            </a:graphic>
          </wp:inline>
        </w:drawing>
      </w:r>
    </w:p>
    <w:p w:rsidR="00530E53" w:rsidRDefault="001D2C0F" w:rsidP="008968F6">
      <w:pPr>
        <w:pStyle w:val="Caption"/>
        <w:spacing w:before="120" w:after="600"/>
        <w:jc w:val="left"/>
        <w:rPr>
          <w:color w:val="000000" w:themeColor="text1"/>
          <w:szCs w:val="26"/>
        </w:rPr>
      </w:pPr>
      <w:bookmarkStart w:id="112" w:name="_Ref148605768"/>
      <w:bookmarkStart w:id="113" w:name="_Toc152620501"/>
      <w:r>
        <w:rPr>
          <w:color w:val="000000" w:themeColor="text1"/>
          <w:szCs w:val="26"/>
        </w:rPr>
        <w:t xml:space="preserve">Figure </w:t>
      </w:r>
      <w:r w:rsidR="00097A64">
        <w:rPr>
          <w:color w:val="000000" w:themeColor="text1"/>
          <w:szCs w:val="26"/>
        </w:rPr>
        <w:fldChar w:fldCharType="begin"/>
      </w:r>
      <w:r>
        <w:rPr>
          <w:color w:val="000000" w:themeColor="text1"/>
          <w:szCs w:val="26"/>
        </w:rPr>
        <w:instrText xml:space="preserve"> STYLEREF 1 \s </w:instrText>
      </w:r>
      <w:r w:rsidR="00097A64">
        <w:rPr>
          <w:color w:val="000000" w:themeColor="text1"/>
          <w:szCs w:val="26"/>
        </w:rPr>
        <w:fldChar w:fldCharType="separate"/>
      </w:r>
      <w:r>
        <w:rPr>
          <w:color w:val="000000" w:themeColor="text1"/>
          <w:szCs w:val="26"/>
          <w:cs/>
        </w:rPr>
        <w:t>‎</w:t>
      </w:r>
      <w:r>
        <w:rPr>
          <w:color w:val="000000" w:themeColor="text1"/>
          <w:szCs w:val="26"/>
        </w:rPr>
        <w:t>2</w:t>
      </w:r>
      <w:r w:rsidR="00097A64">
        <w:rPr>
          <w:color w:val="000000" w:themeColor="text1"/>
          <w:szCs w:val="26"/>
        </w:rPr>
        <w:fldChar w:fldCharType="end"/>
      </w:r>
      <w:r>
        <w:rPr>
          <w:color w:val="000000" w:themeColor="text1"/>
          <w:szCs w:val="26"/>
        </w:rPr>
        <w:t>.</w:t>
      </w:r>
      <w:r w:rsidR="00097A64">
        <w:rPr>
          <w:color w:val="000000" w:themeColor="text1"/>
          <w:szCs w:val="26"/>
        </w:rPr>
        <w:fldChar w:fldCharType="begin"/>
      </w:r>
      <w:r>
        <w:rPr>
          <w:color w:val="000000" w:themeColor="text1"/>
          <w:szCs w:val="26"/>
        </w:rPr>
        <w:instrText xml:space="preserve"> SEQ Figure \* ARABIC \s 1 </w:instrText>
      </w:r>
      <w:r w:rsidR="00097A64">
        <w:rPr>
          <w:color w:val="000000" w:themeColor="text1"/>
          <w:szCs w:val="26"/>
        </w:rPr>
        <w:fldChar w:fldCharType="separate"/>
      </w:r>
      <w:r>
        <w:rPr>
          <w:color w:val="000000" w:themeColor="text1"/>
          <w:szCs w:val="26"/>
        </w:rPr>
        <w:t>8</w:t>
      </w:r>
      <w:r w:rsidR="00097A64">
        <w:rPr>
          <w:color w:val="000000" w:themeColor="text1"/>
          <w:szCs w:val="26"/>
        </w:rPr>
        <w:fldChar w:fldCharType="end"/>
      </w:r>
      <w:bookmarkEnd w:id="112"/>
      <w:r>
        <w:rPr>
          <w:color w:val="000000" w:themeColor="text1"/>
          <w:szCs w:val="26"/>
        </w:rPr>
        <w:t xml:space="preserve">: The Mechanical Structure of 3axis MEMS Gyroscope </w:t>
      </w:r>
      <w:r w:rsidR="00097A64">
        <w:rPr>
          <w:color w:val="000000" w:themeColor="text1"/>
          <w:szCs w:val="26"/>
        </w:rPr>
        <w:fldChar w:fldCharType="begin"/>
      </w:r>
      <w:r>
        <w:rPr>
          <w:color w:val="000000" w:themeColor="text1"/>
          <w:szCs w:val="26"/>
        </w:rPr>
        <w:instrText xml:space="preserve"> ADDIN EN.CITE &lt;EndNote&gt;&lt;Cite&gt;&lt;Author&gt;Din&lt;/Author&gt;&lt;Year&gt;2020&lt;/Year&gt;&lt;RecNum&gt;12&lt;/RecNum&gt;&lt;DisplayText&gt;[9]&lt;/DisplayText&gt;&lt;record&gt;&lt;rec-number&gt;12&lt;/rec-number&gt;&lt;foreign-keys&gt;&lt;key app="EN" db-id="wzw0ttt2wf2pt5ets97xfx5m2fexxfpzsdee"&gt;12&lt;/key&gt;&lt;/foreign-keys&gt;&lt;ref-type name="Journal Article"&gt;17&lt;/ref-type&gt;&lt;contributors&gt;&lt;authors&gt;&lt;author&gt;Din, Hussamud&lt;/author&gt;&lt;author&gt;Iqbal, Faisal&lt;/author&gt;&lt;author&gt;Lee, Byeungleul&lt;/author&gt;&lt;/authors&gt;&lt;/contributors&gt;&lt;titles&gt;&lt;title&gt;Sensitivity Analysis of Single-Drive, 3-axis MEMS Gyroscope Using COMSOL Multiphysics&lt;/title&gt;&lt;secondary-title&gt;Micromachines&lt;/secondary-title&gt;&lt;/titles&gt;&lt;periodical&gt;&lt;full-title&gt;Micromachines&lt;/full-title&gt;&lt;/periodical&gt;&lt;pages&gt;1030&lt;/pages&gt;&lt;volume&gt;11&lt;/volume&gt;&lt;number&gt;12&lt;/number&gt;&lt;dates&gt;&lt;year&gt;2020&lt;/year&gt;&lt;/dates&gt;&lt;isbn&gt;2072-666X&lt;/isbn&gt;&lt;urls&gt;&lt;/urls&gt;&lt;/record&gt;&lt;/Cite&gt;&lt;/EndNote&gt;</w:instrText>
      </w:r>
      <w:r w:rsidR="00097A64">
        <w:rPr>
          <w:color w:val="000000" w:themeColor="text1"/>
          <w:szCs w:val="26"/>
        </w:rPr>
        <w:fldChar w:fldCharType="separate"/>
      </w:r>
      <w:r>
        <w:rPr>
          <w:color w:val="000000" w:themeColor="text1"/>
          <w:szCs w:val="26"/>
        </w:rPr>
        <w:t>[</w:t>
      </w:r>
      <w:hyperlink w:anchor="_ENREF_9" w:tooltip="Din, 2020 #12" w:history="1">
        <w:r>
          <w:rPr>
            <w:color w:val="000000" w:themeColor="text1"/>
            <w:szCs w:val="26"/>
          </w:rPr>
          <w:t>60</w:t>
        </w:r>
      </w:hyperlink>
      <w:r>
        <w:rPr>
          <w:color w:val="000000" w:themeColor="text1"/>
          <w:szCs w:val="26"/>
        </w:rPr>
        <w:t>]</w:t>
      </w:r>
      <w:bookmarkEnd w:id="113"/>
      <w:r w:rsidR="00097A64">
        <w:rPr>
          <w:color w:val="000000" w:themeColor="text1"/>
          <w:szCs w:val="26"/>
        </w:rPr>
        <w:fldChar w:fldCharType="end"/>
      </w:r>
    </w:p>
    <w:p w:rsidR="00530E53" w:rsidRDefault="001D2C0F" w:rsidP="008968F6">
      <w:pPr>
        <w:keepNext/>
        <w:autoSpaceDE w:val="0"/>
        <w:autoSpaceDN w:val="0"/>
        <w:adjustRightInd w:val="0"/>
        <w:spacing w:after="0" w:line="360" w:lineRule="auto"/>
        <w:jc w:val="center"/>
        <w:rPr>
          <w:color w:val="000000" w:themeColor="text1"/>
          <w:szCs w:val="26"/>
        </w:rPr>
      </w:pPr>
      <w:r>
        <w:rPr>
          <w:rFonts w:ascii="Times New Roman" w:hAnsi="Times New Roman" w:cs="Times New Roman"/>
          <w:noProof/>
          <w:color w:val="000000" w:themeColor="text1"/>
          <w:szCs w:val="26"/>
        </w:rPr>
        <w:lastRenderedPageBreak/>
        <w:drawing>
          <wp:inline distT="0" distB="0" distL="0" distR="0">
            <wp:extent cx="4072890" cy="207899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34"/>
                    <a:stretch>
                      <a:fillRect/>
                    </a:stretch>
                  </pic:blipFill>
                  <pic:spPr>
                    <a:xfrm>
                      <a:off x="0" y="0"/>
                      <a:ext cx="4079602" cy="2082810"/>
                    </a:xfrm>
                    <a:prstGeom prst="rect">
                      <a:avLst/>
                    </a:prstGeom>
                  </pic:spPr>
                </pic:pic>
              </a:graphicData>
            </a:graphic>
          </wp:inline>
        </w:drawing>
      </w:r>
    </w:p>
    <w:p w:rsidR="00530E53" w:rsidRDefault="001D2C0F" w:rsidP="008968F6">
      <w:pPr>
        <w:pStyle w:val="Caption"/>
        <w:spacing w:before="120"/>
        <w:jc w:val="left"/>
        <w:rPr>
          <w:color w:val="000000" w:themeColor="text1"/>
          <w:szCs w:val="26"/>
        </w:rPr>
      </w:pPr>
      <w:bookmarkStart w:id="114" w:name="_Ref149377478"/>
      <w:bookmarkStart w:id="115" w:name="_Toc152620502"/>
      <w:r>
        <w:rPr>
          <w:color w:val="000000" w:themeColor="text1"/>
          <w:szCs w:val="26"/>
        </w:rPr>
        <w:t xml:space="preserve">Figure </w:t>
      </w:r>
      <w:r w:rsidR="00097A64">
        <w:rPr>
          <w:color w:val="000000" w:themeColor="text1"/>
          <w:szCs w:val="26"/>
        </w:rPr>
        <w:fldChar w:fldCharType="begin"/>
      </w:r>
      <w:r>
        <w:rPr>
          <w:color w:val="000000" w:themeColor="text1"/>
          <w:szCs w:val="26"/>
        </w:rPr>
        <w:instrText xml:space="preserve"> STYLEREF 1 \s </w:instrText>
      </w:r>
      <w:r w:rsidR="00097A64">
        <w:rPr>
          <w:color w:val="000000" w:themeColor="text1"/>
          <w:szCs w:val="26"/>
        </w:rPr>
        <w:fldChar w:fldCharType="separate"/>
      </w:r>
      <w:r>
        <w:rPr>
          <w:color w:val="000000" w:themeColor="text1"/>
          <w:szCs w:val="26"/>
          <w:cs/>
        </w:rPr>
        <w:t>‎</w:t>
      </w:r>
      <w:r>
        <w:rPr>
          <w:color w:val="000000" w:themeColor="text1"/>
          <w:szCs w:val="26"/>
        </w:rPr>
        <w:t>2</w:t>
      </w:r>
      <w:r w:rsidR="00097A64">
        <w:rPr>
          <w:color w:val="000000" w:themeColor="text1"/>
          <w:szCs w:val="26"/>
        </w:rPr>
        <w:fldChar w:fldCharType="end"/>
      </w:r>
      <w:r>
        <w:rPr>
          <w:color w:val="000000" w:themeColor="text1"/>
          <w:szCs w:val="26"/>
        </w:rPr>
        <w:t>.</w:t>
      </w:r>
      <w:r w:rsidR="00097A64">
        <w:rPr>
          <w:color w:val="000000" w:themeColor="text1"/>
          <w:szCs w:val="26"/>
        </w:rPr>
        <w:fldChar w:fldCharType="begin"/>
      </w:r>
      <w:r>
        <w:rPr>
          <w:color w:val="000000" w:themeColor="text1"/>
          <w:szCs w:val="26"/>
        </w:rPr>
        <w:instrText xml:space="preserve"> SEQ Figure \* ARABIC \s 1 </w:instrText>
      </w:r>
      <w:r w:rsidR="00097A64">
        <w:rPr>
          <w:color w:val="000000" w:themeColor="text1"/>
          <w:szCs w:val="26"/>
        </w:rPr>
        <w:fldChar w:fldCharType="separate"/>
      </w:r>
      <w:r>
        <w:rPr>
          <w:color w:val="000000" w:themeColor="text1"/>
          <w:szCs w:val="26"/>
        </w:rPr>
        <w:t>9</w:t>
      </w:r>
      <w:r w:rsidR="00097A64">
        <w:rPr>
          <w:color w:val="000000" w:themeColor="text1"/>
          <w:szCs w:val="26"/>
        </w:rPr>
        <w:fldChar w:fldCharType="end"/>
      </w:r>
      <w:bookmarkEnd w:id="114"/>
      <w:r>
        <w:rPr>
          <w:color w:val="000000" w:themeColor="text1"/>
          <w:szCs w:val="26"/>
        </w:rPr>
        <w:t>: The Object Rotating in the Reference Frame Subject to the Coriolis Force</w:t>
      </w:r>
      <w:bookmarkEnd w:id="115"/>
    </w:p>
    <w:p w:rsidR="00530E53" w:rsidRDefault="001D2C0F" w:rsidP="008968F6">
      <w:pPr>
        <w:autoSpaceDE w:val="0"/>
        <w:autoSpaceDN w:val="0"/>
        <w:adjustRightInd w:val="0"/>
        <w:spacing w:after="0"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 xml:space="preserve">In </w:t>
      </w:r>
      <w:fldSimple w:instr=" REF _Ref149377478 \h  \* MERGEFORMAT ">
        <w:r>
          <w:rPr>
            <w:color w:val="000000" w:themeColor="text1"/>
            <w:szCs w:val="26"/>
          </w:rPr>
          <w:t xml:space="preserve">Figure </w:t>
        </w:r>
        <w:r>
          <w:rPr>
            <w:color w:val="000000" w:themeColor="text1"/>
            <w:szCs w:val="26"/>
            <w:cs/>
          </w:rPr>
          <w:t>‎</w:t>
        </w:r>
        <w:r>
          <w:rPr>
            <w:color w:val="000000" w:themeColor="text1"/>
            <w:szCs w:val="26"/>
          </w:rPr>
          <w:t>2.9</w:t>
        </w:r>
      </w:fldSimple>
      <w:r>
        <w:rPr>
          <w:rFonts w:ascii="Times New Roman" w:hAnsi="Times New Roman" w:cs="Times New Roman"/>
          <w:color w:val="000000" w:themeColor="text1"/>
          <w:szCs w:val="26"/>
        </w:rPr>
        <w:t xml:space="preserve"> the concept of the Coriolis force, it is the force that is acting on the rotating object perpendicular to its movement, and its magnitude can be expressed as follows:</w:t>
      </w:r>
    </w:p>
    <w:p w:rsidR="00530E53" w:rsidRDefault="00097A64" w:rsidP="008968F6">
      <w:pPr>
        <w:keepNext/>
        <w:autoSpaceDE w:val="0"/>
        <w:autoSpaceDN w:val="0"/>
        <w:adjustRightInd w:val="0"/>
        <w:spacing w:after="0" w:line="360" w:lineRule="auto"/>
        <w:jc w:val="center"/>
        <w:rPr>
          <w:color w:val="000000" w:themeColor="text1"/>
          <w:szCs w:val="26"/>
        </w:rPr>
      </w:pPr>
      <m:oMath>
        <m:sSub>
          <m:sSubPr>
            <m:ctrlPr>
              <w:rPr>
                <w:rFonts w:ascii="Cambria Math" w:hAnsi="Times New Roman" w:cs="Times New Roman"/>
                <w:i/>
                <w:color w:val="000000" w:themeColor="text1"/>
                <w:szCs w:val="26"/>
              </w:rPr>
            </m:ctrlPr>
          </m:sSubPr>
          <m:e>
            <m:r>
              <w:rPr>
                <w:rFonts w:ascii="Cambria Math" w:hAnsi="Times New Roman" w:cs="Times New Roman"/>
                <w:color w:val="000000" w:themeColor="text1"/>
                <w:szCs w:val="26"/>
              </w:rPr>
              <m:t>F</m:t>
            </m:r>
          </m:e>
          <m:sub>
            <m:r>
              <w:rPr>
                <w:rFonts w:ascii="Cambria Math" w:hAnsi="Times New Roman" w:cs="Times New Roman"/>
                <w:color w:val="000000" w:themeColor="text1"/>
                <w:szCs w:val="26"/>
              </w:rPr>
              <m:t>c</m:t>
            </m:r>
          </m:sub>
        </m:sSub>
        <m:r>
          <w:rPr>
            <w:rFonts w:ascii="Cambria Math" w:hAnsi="Times New Roman" w:cs="Times New Roman"/>
            <w:color w:val="000000" w:themeColor="text1"/>
            <w:szCs w:val="26"/>
          </w:rPr>
          <m:t>=</m:t>
        </m:r>
        <m:r>
          <w:rPr>
            <w:rFonts w:ascii="Cambria Math" w:hAnsi="Times New Roman" w:cs="Times New Roman"/>
            <w:color w:val="000000" w:themeColor="text1"/>
            <w:szCs w:val="26"/>
          </w:rPr>
          <m:t>-</m:t>
        </m:r>
        <m:r>
          <w:rPr>
            <w:rFonts w:ascii="Cambria Math" w:hAnsi="Times New Roman" w:cs="Times New Roman"/>
            <w:color w:val="000000" w:themeColor="text1"/>
            <w:szCs w:val="26"/>
          </w:rPr>
          <m:t>2</m:t>
        </m:r>
        <m:r>
          <w:rPr>
            <w:rFonts w:ascii="Cambria Math" w:hAnsi="Times New Roman" w:cs="Times New Roman"/>
            <w:color w:val="000000" w:themeColor="text1"/>
            <w:szCs w:val="26"/>
          </w:rPr>
          <m:t>m</m:t>
        </m:r>
        <m:d>
          <m:dPr>
            <m:begChr m:val="{"/>
            <m:endChr m:val="}"/>
            <m:ctrlPr>
              <w:rPr>
                <w:rFonts w:ascii="Cambria Math" w:hAnsi="Cambria Math" w:cs="Times New Roman"/>
                <w:i/>
                <w:color w:val="000000" w:themeColor="text1"/>
                <w:szCs w:val="26"/>
              </w:rPr>
            </m:ctrlPr>
          </m:dPr>
          <m:e>
            <m:r>
              <w:rPr>
                <w:rFonts w:ascii="Cambria Math" w:hAnsi="Times New Roman" w:cs="Times New Roman"/>
                <w:color w:val="000000" w:themeColor="text1"/>
                <w:szCs w:val="26"/>
              </w:rPr>
              <m:t>Ω</m:t>
            </m:r>
          </m:e>
        </m:d>
        <m:r>
          <w:rPr>
            <w:rFonts w:ascii="Cambria Math" w:hAnsi="Times New Roman" w:cs="Times New Roman"/>
            <w:color w:val="000000" w:themeColor="text1"/>
            <w:szCs w:val="26"/>
          </w:rPr>
          <m:t>×</m:t>
        </m:r>
        <m:d>
          <m:dPr>
            <m:begChr m:val="{"/>
            <m:endChr m:val="}"/>
            <m:ctrlPr>
              <w:rPr>
                <w:rFonts w:ascii="Cambria Math" w:hAnsi="Times New Roman" w:cs="Times New Roman"/>
                <w:i/>
                <w:color w:val="000000" w:themeColor="text1"/>
                <w:szCs w:val="26"/>
              </w:rPr>
            </m:ctrlPr>
          </m:dPr>
          <m:e>
            <m:sSub>
              <m:sSubPr>
                <m:ctrlPr>
                  <w:rPr>
                    <w:rFonts w:ascii="Cambria Math" w:hAnsi="Times New Roman" w:cs="Times New Roman"/>
                    <w:i/>
                    <w:color w:val="000000" w:themeColor="text1"/>
                    <w:szCs w:val="26"/>
                  </w:rPr>
                </m:ctrlPr>
              </m:sSubPr>
              <m:e>
                <m:r>
                  <w:rPr>
                    <w:rFonts w:ascii="Cambria Math" w:hAnsi="Times New Roman" w:cs="Times New Roman"/>
                    <w:color w:val="000000" w:themeColor="text1"/>
                    <w:szCs w:val="26"/>
                  </w:rPr>
                  <m:t>v</m:t>
                </m:r>
              </m:e>
              <m:sub>
                <m:r>
                  <w:rPr>
                    <w:rFonts w:ascii="Cambria Math" w:hAnsi="Times New Roman" w:cs="Times New Roman"/>
                    <w:color w:val="000000" w:themeColor="text1"/>
                    <w:szCs w:val="26"/>
                  </w:rPr>
                  <m:t>r</m:t>
                </m:r>
              </m:sub>
            </m:sSub>
            <m:ctrlPr>
              <w:rPr>
                <w:rFonts w:ascii="Cambria Math" w:hAnsi="Cambria Math" w:cs="Times New Roman"/>
                <w:i/>
                <w:color w:val="000000" w:themeColor="text1"/>
                <w:szCs w:val="26"/>
              </w:rPr>
            </m:ctrlPr>
          </m:e>
        </m:d>
      </m:oMath>
      <w:r w:rsidR="001D2C0F">
        <w:rPr>
          <w:rFonts w:ascii="Times New Roman" w:hAnsi="Times New Roman" w:cs="Times New Roman"/>
          <w:color w:val="000000" w:themeColor="text1"/>
          <w:position w:val="-14"/>
          <w:szCs w:val="26"/>
        </w:rPr>
        <w:tab/>
      </w:r>
      <w:r w:rsidR="001D2C0F">
        <w:rPr>
          <w:rFonts w:ascii="Times New Roman" w:hAnsi="Times New Roman" w:cs="Times New Roman"/>
          <w:color w:val="000000" w:themeColor="text1"/>
          <w:position w:val="-14"/>
          <w:szCs w:val="26"/>
        </w:rPr>
        <w:tab/>
      </w:r>
      <w:r w:rsidR="001D2C0F">
        <w:rPr>
          <w:rStyle w:val="BodyTextChar"/>
          <w:rFonts w:eastAsiaTheme="minorHAnsi"/>
          <w:color w:val="000000" w:themeColor="text1"/>
          <w:szCs w:val="26"/>
        </w:rPr>
        <w:t>(</w:t>
      </w:r>
      <w:r>
        <w:rPr>
          <w:rStyle w:val="BodyTextChar"/>
          <w:rFonts w:eastAsiaTheme="minorHAnsi"/>
          <w:color w:val="000000" w:themeColor="text1"/>
          <w:szCs w:val="26"/>
        </w:rPr>
        <w:fldChar w:fldCharType="begin"/>
      </w:r>
      <w:r w:rsidR="001D2C0F">
        <w:rPr>
          <w:rStyle w:val="BodyTextChar"/>
          <w:rFonts w:eastAsiaTheme="minorHAnsi"/>
          <w:color w:val="000000" w:themeColor="text1"/>
          <w:szCs w:val="26"/>
        </w:rPr>
        <w:instrText xml:space="preserve"> STYLEREF 1 \s </w:instrText>
      </w:r>
      <w:r>
        <w:rPr>
          <w:rStyle w:val="BodyTextChar"/>
          <w:rFonts w:eastAsiaTheme="minorHAnsi"/>
          <w:color w:val="000000" w:themeColor="text1"/>
          <w:szCs w:val="26"/>
        </w:rPr>
        <w:fldChar w:fldCharType="separate"/>
      </w:r>
      <w:r w:rsidR="001D2C0F">
        <w:rPr>
          <w:rStyle w:val="BodyTextChar"/>
          <w:rFonts w:eastAsiaTheme="minorHAnsi"/>
          <w:color w:val="000000" w:themeColor="text1"/>
          <w:szCs w:val="26"/>
          <w:cs/>
        </w:rPr>
        <w:t>‎</w:t>
      </w:r>
      <w:r w:rsidR="001D2C0F">
        <w:rPr>
          <w:rStyle w:val="BodyTextChar"/>
          <w:rFonts w:eastAsiaTheme="minorHAnsi"/>
          <w:color w:val="000000" w:themeColor="text1"/>
          <w:szCs w:val="26"/>
        </w:rPr>
        <w:t>2</w:t>
      </w:r>
      <w:r>
        <w:rPr>
          <w:rStyle w:val="BodyTextChar"/>
          <w:rFonts w:eastAsiaTheme="minorHAnsi"/>
          <w:color w:val="000000" w:themeColor="text1"/>
          <w:szCs w:val="26"/>
        </w:rPr>
        <w:fldChar w:fldCharType="end"/>
      </w:r>
      <w:r w:rsidR="001D2C0F">
        <w:rPr>
          <w:rStyle w:val="BodyTextChar"/>
          <w:rFonts w:eastAsiaTheme="minorHAnsi"/>
          <w:color w:val="000000" w:themeColor="text1"/>
          <w:szCs w:val="26"/>
        </w:rPr>
        <w:t>.</w:t>
      </w:r>
      <w:r>
        <w:rPr>
          <w:rStyle w:val="BodyTextChar"/>
          <w:rFonts w:eastAsiaTheme="minorHAnsi"/>
          <w:color w:val="000000" w:themeColor="text1"/>
          <w:szCs w:val="26"/>
        </w:rPr>
        <w:fldChar w:fldCharType="begin"/>
      </w:r>
      <w:r w:rsidR="001D2C0F">
        <w:rPr>
          <w:rStyle w:val="BodyTextChar"/>
          <w:rFonts w:eastAsiaTheme="minorHAnsi"/>
          <w:color w:val="000000" w:themeColor="text1"/>
          <w:szCs w:val="26"/>
        </w:rPr>
        <w:instrText xml:space="preserve"> SEQ Equation \* ARABIC \s 1 </w:instrText>
      </w:r>
      <w:r>
        <w:rPr>
          <w:rStyle w:val="BodyTextChar"/>
          <w:rFonts w:eastAsiaTheme="minorHAnsi"/>
          <w:color w:val="000000" w:themeColor="text1"/>
          <w:szCs w:val="26"/>
        </w:rPr>
        <w:fldChar w:fldCharType="separate"/>
      </w:r>
      <w:r w:rsidR="001D2C0F">
        <w:rPr>
          <w:rStyle w:val="BodyTextChar"/>
          <w:rFonts w:eastAsiaTheme="minorHAnsi"/>
          <w:color w:val="000000" w:themeColor="text1"/>
          <w:szCs w:val="26"/>
        </w:rPr>
        <w:t>24</w:t>
      </w:r>
      <w:r>
        <w:rPr>
          <w:rStyle w:val="BodyTextChar"/>
          <w:rFonts w:eastAsiaTheme="minorHAnsi"/>
          <w:color w:val="000000" w:themeColor="text1"/>
          <w:szCs w:val="26"/>
        </w:rPr>
        <w:fldChar w:fldCharType="end"/>
      </w:r>
      <w:r w:rsidR="001D2C0F">
        <w:rPr>
          <w:rStyle w:val="BodyTextChar"/>
          <w:rFonts w:eastAsiaTheme="minorHAnsi"/>
          <w:color w:val="000000" w:themeColor="text1"/>
          <w:szCs w:val="26"/>
        </w:rPr>
        <w:t>)</w:t>
      </w:r>
    </w:p>
    <w:p w:rsidR="00530E53" w:rsidRDefault="001D2C0F" w:rsidP="008968F6">
      <w:pPr>
        <w:autoSpaceDE w:val="0"/>
        <w:autoSpaceDN w:val="0"/>
        <w:adjustRightInd w:val="0"/>
        <w:spacing w:after="720"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 xml:space="preserve">In the above equation (2.24), </w:t>
      </w:r>
      <w:r>
        <w:rPr>
          <w:rFonts w:ascii="Times New Roman" w:hAnsi="Times New Roman" w:cs="Times New Roman"/>
          <w:i/>
          <w:color w:val="000000" w:themeColor="text1"/>
          <w:szCs w:val="26"/>
        </w:rPr>
        <w:t>m</w:t>
      </w:r>
      <w:r>
        <w:rPr>
          <w:rFonts w:ascii="Times New Roman" w:hAnsi="Times New Roman" w:cs="Times New Roman"/>
          <w:color w:val="000000" w:themeColor="text1"/>
          <w:szCs w:val="26"/>
        </w:rPr>
        <w:t xml:space="preserve"> denotes the mass of the moving object, </w:t>
      </w:r>
      <w:r>
        <w:rPr>
          <w:rFonts w:ascii="Times New Roman" w:hAnsi="Times New Roman" w:cs="Times New Roman"/>
          <w:i/>
          <w:color w:val="000000" w:themeColor="text1"/>
          <w:szCs w:val="26"/>
        </w:rPr>
        <w:t>v</w:t>
      </w:r>
      <w:r>
        <w:rPr>
          <w:rFonts w:ascii="Times New Roman" w:hAnsi="Times New Roman" w:cs="Times New Roman"/>
          <w:i/>
          <w:color w:val="000000" w:themeColor="text1"/>
          <w:szCs w:val="26"/>
          <w:vertAlign w:val="subscript"/>
        </w:rPr>
        <w:t>r</w:t>
      </w:r>
      <w:r>
        <w:rPr>
          <w:rFonts w:ascii="Times New Roman" w:hAnsi="Times New Roman" w:cs="Times New Roman"/>
          <w:color w:val="000000" w:themeColor="text1"/>
          <w:szCs w:val="26"/>
        </w:rPr>
        <w:t xml:space="preserve"> represents the relative velocity of the object with respect to its frame of reference rotating at angular rate Ω. Let’s consider a fixed inertial frame of reference XYZ and a non-inertial frame of reference with origin at O and at O′ respectively. The non-inertial frame of reference rotates at the angular velocity of {Ω} with respect to the fixed one as shown in </w:t>
      </w:r>
      <w:fldSimple w:instr=" REF _Ref148606066 \h  \* MERGEFORMAT ">
        <w:r>
          <w:rPr>
            <w:color w:val="000000" w:themeColor="text1"/>
            <w:szCs w:val="26"/>
          </w:rPr>
          <w:t xml:space="preserve">Figure </w:t>
        </w:r>
        <w:r>
          <w:rPr>
            <w:color w:val="000000" w:themeColor="text1"/>
            <w:szCs w:val="26"/>
            <w:cs/>
          </w:rPr>
          <w:t>‎</w:t>
        </w:r>
        <w:r>
          <w:rPr>
            <w:color w:val="000000" w:themeColor="text1"/>
            <w:szCs w:val="26"/>
          </w:rPr>
          <w:t>2.10</w:t>
        </w:r>
      </w:fldSimple>
      <w:r>
        <w:rPr>
          <w:rFonts w:ascii="Times New Roman" w:hAnsi="Times New Roman" w:cs="Times New Roman"/>
          <w:color w:val="000000" w:themeColor="text1"/>
          <w:szCs w:val="26"/>
        </w:rPr>
        <w:t xml:space="preserve">. The vibrating gyroscope proof mass is denoted by a material point P, whereas the motion of the material point P is constrained to in-plane motion in the non-inertial rotating reference frame. However, the non-inertial frame of reference is rotating within the inertial frame of the reference. </w:t>
      </w:r>
    </w:p>
    <w:p w:rsidR="00530E53" w:rsidRDefault="001D2C0F" w:rsidP="008968F6">
      <w:pPr>
        <w:keepNext/>
        <w:autoSpaceDE w:val="0"/>
        <w:autoSpaceDN w:val="0"/>
        <w:adjustRightInd w:val="0"/>
        <w:spacing w:after="0" w:line="360" w:lineRule="auto"/>
        <w:jc w:val="center"/>
        <w:rPr>
          <w:color w:val="000000" w:themeColor="text1"/>
          <w:szCs w:val="26"/>
        </w:rPr>
      </w:pPr>
      <w:r>
        <w:rPr>
          <w:rFonts w:ascii="Times New Roman" w:hAnsi="Times New Roman" w:cs="Times New Roman"/>
          <w:noProof/>
          <w:color w:val="000000" w:themeColor="text1"/>
          <w:szCs w:val="26"/>
        </w:rPr>
        <w:lastRenderedPageBreak/>
        <w:drawing>
          <wp:inline distT="0" distB="0" distL="0" distR="0">
            <wp:extent cx="3768090" cy="2912745"/>
            <wp:effectExtent l="0" t="0" r="381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35"/>
                    <a:stretch>
                      <a:fillRect/>
                    </a:stretch>
                  </pic:blipFill>
                  <pic:spPr>
                    <a:xfrm>
                      <a:off x="0" y="0"/>
                      <a:ext cx="3773615" cy="2917241"/>
                    </a:xfrm>
                    <a:prstGeom prst="rect">
                      <a:avLst/>
                    </a:prstGeom>
                  </pic:spPr>
                </pic:pic>
              </a:graphicData>
            </a:graphic>
          </wp:inline>
        </w:drawing>
      </w:r>
    </w:p>
    <w:p w:rsidR="00530E53" w:rsidRDefault="001D2C0F" w:rsidP="008968F6">
      <w:pPr>
        <w:pStyle w:val="Caption"/>
        <w:spacing w:before="120" w:after="600"/>
        <w:jc w:val="left"/>
        <w:rPr>
          <w:color w:val="000000" w:themeColor="text1"/>
          <w:szCs w:val="26"/>
        </w:rPr>
      </w:pPr>
      <w:bookmarkStart w:id="116" w:name="_Ref148606066"/>
      <w:bookmarkStart w:id="117" w:name="_Toc152620503"/>
      <w:r>
        <w:rPr>
          <w:color w:val="000000" w:themeColor="text1"/>
          <w:szCs w:val="26"/>
        </w:rPr>
        <w:t xml:space="preserve">Figure </w:t>
      </w:r>
      <w:r w:rsidR="00097A64">
        <w:rPr>
          <w:color w:val="000000" w:themeColor="text1"/>
          <w:szCs w:val="26"/>
        </w:rPr>
        <w:fldChar w:fldCharType="begin"/>
      </w:r>
      <w:r>
        <w:rPr>
          <w:color w:val="000000" w:themeColor="text1"/>
          <w:szCs w:val="26"/>
        </w:rPr>
        <w:instrText xml:space="preserve"> STYLEREF 1 \s </w:instrText>
      </w:r>
      <w:r w:rsidR="00097A64">
        <w:rPr>
          <w:color w:val="000000" w:themeColor="text1"/>
          <w:szCs w:val="26"/>
        </w:rPr>
        <w:fldChar w:fldCharType="separate"/>
      </w:r>
      <w:r>
        <w:rPr>
          <w:color w:val="000000" w:themeColor="text1"/>
          <w:szCs w:val="26"/>
          <w:cs/>
        </w:rPr>
        <w:t>‎</w:t>
      </w:r>
      <w:r>
        <w:rPr>
          <w:color w:val="000000" w:themeColor="text1"/>
          <w:szCs w:val="26"/>
        </w:rPr>
        <w:t>2</w:t>
      </w:r>
      <w:r w:rsidR="00097A64">
        <w:rPr>
          <w:color w:val="000000" w:themeColor="text1"/>
          <w:szCs w:val="26"/>
        </w:rPr>
        <w:fldChar w:fldCharType="end"/>
      </w:r>
      <w:r>
        <w:rPr>
          <w:color w:val="000000" w:themeColor="text1"/>
          <w:szCs w:val="26"/>
        </w:rPr>
        <w:t>.</w:t>
      </w:r>
      <w:r w:rsidR="00097A64">
        <w:rPr>
          <w:color w:val="000000" w:themeColor="text1"/>
          <w:szCs w:val="26"/>
        </w:rPr>
        <w:fldChar w:fldCharType="begin"/>
      </w:r>
      <w:r>
        <w:rPr>
          <w:color w:val="000000" w:themeColor="text1"/>
          <w:szCs w:val="26"/>
        </w:rPr>
        <w:instrText xml:space="preserve"> SEQ Figure \* ARABIC \s 1 </w:instrText>
      </w:r>
      <w:r w:rsidR="00097A64">
        <w:rPr>
          <w:color w:val="000000" w:themeColor="text1"/>
          <w:szCs w:val="26"/>
        </w:rPr>
        <w:fldChar w:fldCharType="separate"/>
      </w:r>
      <w:r>
        <w:rPr>
          <w:color w:val="000000" w:themeColor="text1"/>
          <w:szCs w:val="26"/>
        </w:rPr>
        <w:t>10</w:t>
      </w:r>
      <w:r w:rsidR="00097A64">
        <w:rPr>
          <w:color w:val="000000" w:themeColor="text1"/>
          <w:szCs w:val="26"/>
        </w:rPr>
        <w:fldChar w:fldCharType="end"/>
      </w:r>
      <w:bookmarkEnd w:id="116"/>
      <w:r>
        <w:rPr>
          <w:color w:val="000000" w:themeColor="text1"/>
          <w:szCs w:val="26"/>
        </w:rPr>
        <w:t>: Position vectors to the point P from Inertial XYZ and Non-Inertial Frame of the Reference xyz</w:t>
      </w:r>
      <w:r w:rsidR="00097A64">
        <w:rPr>
          <w:color w:val="000000" w:themeColor="text1"/>
          <w:szCs w:val="26"/>
        </w:rPr>
        <w:fldChar w:fldCharType="begin"/>
      </w:r>
      <w:r>
        <w:rPr>
          <w:color w:val="000000" w:themeColor="text1"/>
          <w:szCs w:val="26"/>
        </w:rPr>
        <w:instrText xml:space="preserve"> ADDIN EN.CITE &lt;EndNote&gt;&lt;Cite&gt;&lt;Author&gt;Acar&lt;/Author&gt;&lt;Year&gt;2008&lt;/Year&gt;&lt;RecNum&gt;3&lt;/RecNum&gt;&lt;DisplayText&gt;[8]&lt;/DisplayText&gt;&lt;record&gt;&lt;rec-number&gt;3&lt;/rec-number&gt;&lt;foreign-keys&gt;&lt;key app="EN" db-id="wzw0ttt2wf2pt5ets97xfx5m2fexxfpzsdee"&gt;3&lt;/key&gt;&lt;/foreign-keys&gt;&lt;ref-type name="Book"&gt;6&lt;/ref-type&gt;&lt;contributors&gt;&lt;authors&gt;&lt;author&gt;Acar, Cenk&lt;/author&gt;&lt;author&gt;Shkel, Andrei&lt;/author&gt;&lt;/authors&gt;&lt;/contributors&gt;&lt;titles&gt;&lt;title&gt;MEMS vibratory gyroscopes: structural approaches to improve robustness&lt;/title&gt;&lt;/titles&gt;&lt;dates&gt;&lt;year&gt;2008&lt;/year&gt;&lt;/dates&gt;&lt;publisher&gt;Springer Science &amp;amp; Business Media&lt;/publisher&gt;&lt;isbn&gt;0387095357&lt;/isbn&gt;&lt;urls&gt;&lt;/urls&gt;&lt;/record&gt;&lt;/Cite&gt;&lt;/EndNote&gt;</w:instrText>
      </w:r>
      <w:r w:rsidR="00097A64">
        <w:rPr>
          <w:color w:val="000000" w:themeColor="text1"/>
          <w:szCs w:val="26"/>
        </w:rPr>
        <w:fldChar w:fldCharType="separate"/>
      </w:r>
      <w:r>
        <w:rPr>
          <w:color w:val="000000" w:themeColor="text1"/>
          <w:szCs w:val="26"/>
        </w:rPr>
        <w:t>[</w:t>
      </w:r>
      <w:hyperlink w:anchor="_ENREF_8" w:tooltip="Acar, 2008 #3" w:history="1">
        <w:r>
          <w:rPr>
            <w:color w:val="000000" w:themeColor="text1"/>
            <w:szCs w:val="26"/>
          </w:rPr>
          <w:t>63</w:t>
        </w:r>
      </w:hyperlink>
      <w:r>
        <w:rPr>
          <w:color w:val="000000" w:themeColor="text1"/>
          <w:szCs w:val="26"/>
        </w:rPr>
        <w:t>]</w:t>
      </w:r>
      <w:bookmarkEnd w:id="117"/>
      <w:r w:rsidR="00097A64">
        <w:rPr>
          <w:color w:val="000000" w:themeColor="text1"/>
          <w:szCs w:val="26"/>
        </w:rPr>
        <w:fldChar w:fldCharType="end"/>
      </w:r>
    </w:p>
    <w:p w:rsidR="001460AE" w:rsidRPr="001460AE" w:rsidRDefault="001460AE" w:rsidP="001460AE"/>
    <w:p w:rsidR="00530E53" w:rsidRDefault="001D2C0F" w:rsidP="008968F6">
      <w:pPr>
        <w:autoSpaceDE w:val="0"/>
        <w:autoSpaceDN w:val="0"/>
        <w:adjustRightInd w:val="0"/>
        <w:spacing w:after="0"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The position of the point P is represented by the vector {R (t)} and the position of the point P within the non-inertial frame of reference is located by the vector {r (t)}. Furthermore, the position of the origin O′ within the inertial frame of the reference is denoted by a vector</w:t>
      </w:r>
      <m:oMath>
        <m:d>
          <m:dPr>
            <m:begChr m:val="{"/>
            <m:endChr m:val="}"/>
            <m:ctrlPr>
              <w:rPr>
                <w:rFonts w:ascii="Cambria Math" w:hAnsi="Times New Roman" w:cs="Times New Roman"/>
                <w:i/>
                <w:color w:val="000000" w:themeColor="text1"/>
                <w:szCs w:val="26"/>
              </w:rPr>
            </m:ctrlPr>
          </m:dPr>
          <m:e>
            <m:r>
              <w:rPr>
                <w:rFonts w:ascii="Cambria Math" w:hAnsi="Times New Roman" w:cs="Times New Roman"/>
                <w:color w:val="000000" w:themeColor="text1"/>
                <w:szCs w:val="26"/>
              </w:rPr>
              <m:t>u(t)</m:t>
            </m:r>
          </m:e>
        </m:d>
      </m:oMath>
      <w:r>
        <w:rPr>
          <w:rFonts w:ascii="Times New Roman" w:hAnsi="Times New Roman" w:cs="Times New Roman"/>
          <w:color w:val="000000" w:themeColor="text1"/>
          <w:szCs w:val="26"/>
        </w:rPr>
        <w:t>, Now the relation between the two positions vector used to locate material point P and origin O′ may be expressed as follow.</w:t>
      </w:r>
    </w:p>
    <w:p w:rsidR="00530E53" w:rsidRDefault="00097A64" w:rsidP="008968F6">
      <w:pPr>
        <w:keepNext/>
        <w:autoSpaceDE w:val="0"/>
        <w:autoSpaceDN w:val="0"/>
        <w:adjustRightInd w:val="0"/>
        <w:spacing w:after="0" w:line="360" w:lineRule="auto"/>
        <w:jc w:val="center"/>
        <w:rPr>
          <w:rStyle w:val="BodyTextChar"/>
          <w:rFonts w:eastAsiaTheme="minorHAnsi"/>
          <w:color w:val="000000" w:themeColor="text1"/>
          <w:szCs w:val="26"/>
        </w:rPr>
      </w:pPr>
      <m:oMath>
        <m:d>
          <m:dPr>
            <m:begChr m:val="{"/>
            <m:endChr m:val="}"/>
            <m:ctrlPr>
              <w:rPr>
                <w:rFonts w:ascii="Cambria Math" w:hAnsi="Times New Roman" w:cs="Times New Roman"/>
                <w:i/>
                <w:color w:val="000000" w:themeColor="text1"/>
                <w:szCs w:val="26"/>
              </w:rPr>
            </m:ctrlPr>
          </m:dPr>
          <m:e>
            <m:r>
              <w:rPr>
                <w:rFonts w:ascii="Cambria Math" w:hAnsi="Times New Roman" w:cs="Times New Roman"/>
                <w:color w:val="000000" w:themeColor="text1"/>
                <w:szCs w:val="26"/>
              </w:rPr>
              <m:t>R</m:t>
            </m:r>
          </m:e>
        </m:d>
        <m:r>
          <w:rPr>
            <w:rFonts w:ascii="Cambria Math" w:hAnsi="Times New Roman" w:cs="Times New Roman"/>
            <w:color w:val="000000" w:themeColor="text1"/>
            <w:szCs w:val="26"/>
          </w:rPr>
          <m:t>=</m:t>
        </m:r>
        <m:d>
          <m:dPr>
            <m:begChr m:val="{"/>
            <m:endChr m:val="}"/>
            <m:ctrlPr>
              <w:rPr>
                <w:rFonts w:ascii="Cambria Math" w:hAnsi="Times New Roman" w:cs="Times New Roman"/>
                <w:i/>
                <w:color w:val="000000" w:themeColor="text1"/>
                <w:szCs w:val="26"/>
              </w:rPr>
            </m:ctrlPr>
          </m:dPr>
          <m:e>
            <m:r>
              <w:rPr>
                <w:rFonts w:ascii="Cambria Math" w:hAnsi="Times New Roman" w:cs="Times New Roman"/>
                <w:color w:val="000000" w:themeColor="text1"/>
                <w:szCs w:val="26"/>
              </w:rPr>
              <m:t>u</m:t>
            </m:r>
          </m:e>
        </m:d>
        <m:r>
          <w:rPr>
            <w:rFonts w:ascii="Cambria Math" w:hAnsi="Times New Roman" w:cs="Times New Roman"/>
            <w:color w:val="000000" w:themeColor="text1"/>
            <w:szCs w:val="26"/>
          </w:rPr>
          <m:t>+</m:t>
        </m:r>
        <m:d>
          <m:dPr>
            <m:begChr m:val="{"/>
            <m:endChr m:val="}"/>
            <m:ctrlPr>
              <w:rPr>
                <w:rFonts w:ascii="Cambria Math" w:hAnsi="Times New Roman" w:cs="Times New Roman"/>
                <w:i/>
                <w:color w:val="000000" w:themeColor="text1"/>
                <w:szCs w:val="26"/>
              </w:rPr>
            </m:ctrlPr>
          </m:dPr>
          <m:e>
            <m:r>
              <w:rPr>
                <w:rFonts w:ascii="Cambria Math" w:hAnsi="Times New Roman" w:cs="Times New Roman"/>
                <w:color w:val="000000" w:themeColor="text1"/>
                <w:szCs w:val="26"/>
              </w:rPr>
              <m:t>r</m:t>
            </m:r>
          </m:e>
        </m:d>
      </m:oMath>
      <w:r w:rsidR="001D2C0F">
        <w:rPr>
          <w:rFonts w:ascii="Times New Roman" w:hAnsi="Times New Roman" w:cs="Times New Roman"/>
          <w:color w:val="000000" w:themeColor="text1"/>
          <w:position w:val="-14"/>
          <w:szCs w:val="26"/>
        </w:rPr>
        <w:tab/>
      </w:r>
      <w:r w:rsidR="001D2C0F">
        <w:rPr>
          <w:rStyle w:val="BodyTextChar"/>
          <w:rFonts w:eastAsiaTheme="minorHAnsi"/>
          <w:color w:val="000000" w:themeColor="text1"/>
          <w:szCs w:val="26"/>
        </w:rPr>
        <w:t>(</w:t>
      </w:r>
      <w:r>
        <w:rPr>
          <w:rStyle w:val="BodyTextChar"/>
          <w:rFonts w:eastAsiaTheme="minorHAnsi"/>
          <w:color w:val="000000" w:themeColor="text1"/>
          <w:szCs w:val="26"/>
        </w:rPr>
        <w:fldChar w:fldCharType="begin"/>
      </w:r>
      <w:r w:rsidR="001D2C0F">
        <w:rPr>
          <w:rStyle w:val="BodyTextChar"/>
          <w:rFonts w:eastAsiaTheme="minorHAnsi"/>
          <w:color w:val="000000" w:themeColor="text1"/>
          <w:szCs w:val="26"/>
        </w:rPr>
        <w:instrText xml:space="preserve"> STYLEREF 1 \s </w:instrText>
      </w:r>
      <w:r>
        <w:rPr>
          <w:rStyle w:val="BodyTextChar"/>
          <w:rFonts w:eastAsiaTheme="minorHAnsi"/>
          <w:color w:val="000000" w:themeColor="text1"/>
          <w:szCs w:val="26"/>
        </w:rPr>
        <w:fldChar w:fldCharType="separate"/>
      </w:r>
      <w:r w:rsidR="001D2C0F">
        <w:rPr>
          <w:rStyle w:val="BodyTextChar"/>
          <w:rFonts w:eastAsiaTheme="minorHAnsi"/>
          <w:color w:val="000000" w:themeColor="text1"/>
          <w:szCs w:val="26"/>
          <w:cs/>
        </w:rPr>
        <w:t>‎</w:t>
      </w:r>
      <w:r w:rsidR="001D2C0F">
        <w:rPr>
          <w:rStyle w:val="BodyTextChar"/>
          <w:rFonts w:eastAsiaTheme="minorHAnsi"/>
          <w:color w:val="000000" w:themeColor="text1"/>
          <w:szCs w:val="26"/>
        </w:rPr>
        <w:t>2</w:t>
      </w:r>
      <w:r>
        <w:rPr>
          <w:rStyle w:val="BodyTextChar"/>
          <w:rFonts w:eastAsiaTheme="minorHAnsi"/>
          <w:color w:val="000000" w:themeColor="text1"/>
          <w:szCs w:val="26"/>
        </w:rPr>
        <w:fldChar w:fldCharType="end"/>
      </w:r>
      <w:r w:rsidR="001D2C0F">
        <w:rPr>
          <w:rStyle w:val="BodyTextChar"/>
          <w:rFonts w:eastAsiaTheme="minorHAnsi"/>
          <w:color w:val="000000" w:themeColor="text1"/>
          <w:szCs w:val="26"/>
        </w:rPr>
        <w:t>.</w:t>
      </w:r>
      <w:r>
        <w:rPr>
          <w:rStyle w:val="BodyTextChar"/>
          <w:rFonts w:eastAsiaTheme="minorHAnsi"/>
          <w:color w:val="000000" w:themeColor="text1"/>
          <w:szCs w:val="26"/>
        </w:rPr>
        <w:fldChar w:fldCharType="begin"/>
      </w:r>
      <w:r w:rsidR="001D2C0F">
        <w:rPr>
          <w:rStyle w:val="BodyTextChar"/>
          <w:rFonts w:eastAsiaTheme="minorHAnsi"/>
          <w:color w:val="000000" w:themeColor="text1"/>
          <w:szCs w:val="26"/>
        </w:rPr>
        <w:instrText xml:space="preserve"> SEQ Equation \* ARABIC \s 1 </w:instrText>
      </w:r>
      <w:r>
        <w:rPr>
          <w:rStyle w:val="BodyTextChar"/>
          <w:rFonts w:eastAsiaTheme="minorHAnsi"/>
          <w:color w:val="000000" w:themeColor="text1"/>
          <w:szCs w:val="26"/>
        </w:rPr>
        <w:fldChar w:fldCharType="separate"/>
      </w:r>
      <w:r w:rsidR="001D2C0F">
        <w:rPr>
          <w:rStyle w:val="BodyTextChar"/>
          <w:rFonts w:eastAsiaTheme="minorHAnsi"/>
          <w:color w:val="000000" w:themeColor="text1"/>
          <w:szCs w:val="26"/>
        </w:rPr>
        <w:t>25</w:t>
      </w:r>
      <w:r>
        <w:rPr>
          <w:rStyle w:val="BodyTextChar"/>
          <w:rFonts w:eastAsiaTheme="minorHAnsi"/>
          <w:color w:val="000000" w:themeColor="text1"/>
          <w:szCs w:val="26"/>
        </w:rPr>
        <w:fldChar w:fldCharType="end"/>
      </w:r>
      <w:r w:rsidR="001D2C0F">
        <w:rPr>
          <w:rStyle w:val="BodyTextChar"/>
          <w:rFonts w:eastAsiaTheme="minorHAnsi"/>
          <w:color w:val="000000" w:themeColor="text1"/>
          <w:szCs w:val="26"/>
        </w:rPr>
        <w:t>)</w:t>
      </w:r>
    </w:p>
    <w:p w:rsidR="00530E53" w:rsidRDefault="00530E53" w:rsidP="008968F6">
      <w:pPr>
        <w:keepNext/>
        <w:autoSpaceDE w:val="0"/>
        <w:autoSpaceDN w:val="0"/>
        <w:adjustRightInd w:val="0"/>
        <w:spacing w:after="0" w:line="360" w:lineRule="auto"/>
        <w:jc w:val="both"/>
        <w:rPr>
          <w:rFonts w:ascii="Times New Roman" w:hAnsi="Times New Roman" w:cs="Times New Roman"/>
          <w:color w:val="000000" w:themeColor="text1"/>
          <w:szCs w:val="26"/>
        </w:rPr>
      </w:pPr>
    </w:p>
    <w:p w:rsidR="00530E53" w:rsidRDefault="001D2C0F" w:rsidP="008968F6">
      <w:pPr>
        <w:autoSpaceDE w:val="0"/>
        <w:autoSpaceDN w:val="0"/>
        <w:adjustRightInd w:val="0"/>
        <w:spacing w:after="0"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Then the time derivative of the position vector used to locate the material point P in an inertial frame of the reference is as follows.</w:t>
      </w:r>
    </w:p>
    <w:p w:rsidR="00530E53" w:rsidRDefault="00530E53" w:rsidP="008968F6">
      <w:pPr>
        <w:autoSpaceDE w:val="0"/>
        <w:autoSpaceDN w:val="0"/>
        <w:adjustRightInd w:val="0"/>
        <w:spacing w:after="0" w:line="360" w:lineRule="auto"/>
        <w:jc w:val="both"/>
        <w:rPr>
          <w:rFonts w:ascii="Times New Roman" w:hAnsi="Times New Roman" w:cs="Times New Roman"/>
          <w:color w:val="000000" w:themeColor="text1"/>
          <w:szCs w:val="26"/>
        </w:rPr>
      </w:pPr>
    </w:p>
    <w:p w:rsidR="00530E53" w:rsidRDefault="00097A64" w:rsidP="008968F6">
      <w:pPr>
        <w:keepNext/>
        <w:autoSpaceDE w:val="0"/>
        <w:autoSpaceDN w:val="0"/>
        <w:adjustRightInd w:val="0"/>
        <w:spacing w:after="0" w:line="360" w:lineRule="auto"/>
        <w:jc w:val="center"/>
        <w:rPr>
          <w:rFonts w:ascii="Times New Roman" w:hAnsi="Times New Roman" w:cs="Times New Roman"/>
          <w:color w:val="000000" w:themeColor="text1"/>
          <w:szCs w:val="26"/>
        </w:rPr>
      </w:pPr>
      <m:oMath>
        <m:d>
          <m:dPr>
            <m:begChr m:val="{"/>
            <m:endChr m:val="}"/>
            <m:ctrlPr>
              <w:rPr>
                <w:rFonts w:ascii="Cambria Math" w:hAnsi="Times New Roman" w:cs="Times New Roman"/>
                <w:i/>
                <w:color w:val="000000" w:themeColor="text1"/>
                <w:szCs w:val="26"/>
              </w:rPr>
            </m:ctrlPr>
          </m:dPr>
          <m:e>
            <m:acc>
              <m:accPr>
                <m:chr m:val="̇"/>
                <m:ctrlPr>
                  <w:rPr>
                    <w:rFonts w:ascii="Cambria Math" w:hAnsi="Times New Roman" w:cs="Times New Roman"/>
                    <w:i/>
                    <w:color w:val="000000" w:themeColor="text1"/>
                    <w:szCs w:val="26"/>
                  </w:rPr>
                </m:ctrlPr>
              </m:accPr>
              <m:e>
                <m:r>
                  <w:rPr>
                    <w:rFonts w:ascii="Cambria Math" w:hAnsi="Times New Roman" w:cs="Times New Roman"/>
                    <w:color w:val="000000" w:themeColor="text1"/>
                    <w:szCs w:val="26"/>
                  </w:rPr>
                  <m:t>R</m:t>
                </m:r>
              </m:e>
            </m:acc>
            <m:r>
              <w:rPr>
                <w:rFonts w:ascii="Cambria Math" w:hAnsi="Times New Roman" w:cs="Times New Roman"/>
                <w:color w:val="000000" w:themeColor="text1"/>
                <w:szCs w:val="26"/>
              </w:rPr>
              <m:t>(t)</m:t>
            </m:r>
          </m:e>
        </m:d>
        <m:r>
          <w:rPr>
            <w:rFonts w:ascii="Cambria Math" w:hAnsi="Times New Roman" w:cs="Times New Roman"/>
            <w:color w:val="000000" w:themeColor="text1"/>
            <w:szCs w:val="26"/>
          </w:rPr>
          <m:t>=</m:t>
        </m:r>
        <m:d>
          <m:dPr>
            <m:begChr m:val="{"/>
            <m:endChr m:val="}"/>
            <m:ctrlPr>
              <w:rPr>
                <w:rFonts w:ascii="Cambria Math" w:hAnsi="Times New Roman" w:cs="Times New Roman"/>
                <w:i/>
                <w:color w:val="000000" w:themeColor="text1"/>
                <w:szCs w:val="26"/>
              </w:rPr>
            </m:ctrlPr>
          </m:dPr>
          <m:e>
            <m:acc>
              <m:accPr>
                <m:chr m:val="̇"/>
                <m:ctrlPr>
                  <w:rPr>
                    <w:rFonts w:ascii="Cambria Math" w:hAnsi="Times New Roman" w:cs="Times New Roman"/>
                    <w:i/>
                    <w:color w:val="000000" w:themeColor="text1"/>
                    <w:szCs w:val="26"/>
                  </w:rPr>
                </m:ctrlPr>
              </m:accPr>
              <m:e>
                <m:r>
                  <w:rPr>
                    <w:rFonts w:ascii="Cambria Math" w:hAnsi="Times New Roman" w:cs="Times New Roman"/>
                    <w:color w:val="000000" w:themeColor="text1"/>
                    <w:szCs w:val="26"/>
                  </w:rPr>
                  <m:t>u</m:t>
                </m:r>
              </m:e>
            </m:acc>
            <m:ctrlPr>
              <w:rPr>
                <w:rFonts w:ascii="Cambria Math" w:hAnsi="Cambria Math" w:cs="Times New Roman"/>
                <w:i/>
                <w:color w:val="000000" w:themeColor="text1"/>
                <w:szCs w:val="26"/>
              </w:rPr>
            </m:ctrlPr>
          </m:e>
        </m:d>
        <m:r>
          <w:rPr>
            <w:rFonts w:ascii="Cambria Math" w:hAnsi="Times New Roman" w:cs="Times New Roman"/>
            <w:color w:val="000000" w:themeColor="text1"/>
            <w:szCs w:val="26"/>
          </w:rPr>
          <m:t>+</m:t>
        </m:r>
        <m:d>
          <m:dPr>
            <m:begChr m:val="{"/>
            <m:endChr m:val="}"/>
            <m:ctrlPr>
              <w:rPr>
                <w:rFonts w:ascii="Cambria Math" w:hAnsi="Cambria Math" w:cs="Times New Roman"/>
                <w:i/>
                <w:color w:val="000000" w:themeColor="text1"/>
                <w:szCs w:val="26"/>
              </w:rPr>
            </m:ctrlPr>
          </m:dPr>
          <m:e>
            <m:r>
              <w:rPr>
                <w:rFonts w:ascii="Cambria Math" w:hAnsi="Times New Roman" w:cs="Times New Roman"/>
                <w:color w:val="000000" w:themeColor="text1"/>
                <w:szCs w:val="26"/>
              </w:rPr>
              <m:t>Ω</m:t>
            </m:r>
          </m:e>
        </m:d>
        <m:r>
          <w:rPr>
            <w:rFonts w:ascii="Cambria Math" w:hAnsi="Times New Roman" w:cs="Times New Roman"/>
            <w:color w:val="000000" w:themeColor="text1"/>
            <w:szCs w:val="26"/>
          </w:rPr>
          <m:t>×</m:t>
        </m:r>
        <m:d>
          <m:dPr>
            <m:begChr m:val="{"/>
            <m:endChr m:val="}"/>
            <m:ctrlPr>
              <w:rPr>
                <w:rFonts w:ascii="Cambria Math" w:hAnsi="Times New Roman" w:cs="Times New Roman"/>
                <w:i/>
                <w:color w:val="000000" w:themeColor="text1"/>
                <w:szCs w:val="26"/>
              </w:rPr>
            </m:ctrlPr>
          </m:dPr>
          <m:e>
            <m:r>
              <w:rPr>
                <w:rFonts w:ascii="Cambria Math" w:hAnsi="Times New Roman" w:cs="Times New Roman"/>
                <w:color w:val="000000" w:themeColor="text1"/>
                <w:szCs w:val="26"/>
              </w:rPr>
              <m:t>r</m:t>
            </m:r>
          </m:e>
        </m:d>
        <m:r>
          <w:rPr>
            <w:rFonts w:ascii="Cambria Math" w:hAnsi="Times New Roman" w:cs="Times New Roman"/>
            <w:color w:val="000000" w:themeColor="text1"/>
            <w:szCs w:val="26"/>
          </w:rPr>
          <m:t>+</m:t>
        </m:r>
        <m:d>
          <m:dPr>
            <m:begChr m:val="{"/>
            <m:endChr m:val="}"/>
            <m:ctrlPr>
              <w:rPr>
                <w:rFonts w:ascii="Cambria Math" w:hAnsi="Times New Roman" w:cs="Times New Roman"/>
                <w:i/>
                <w:color w:val="000000" w:themeColor="text1"/>
                <w:szCs w:val="26"/>
              </w:rPr>
            </m:ctrlPr>
          </m:dPr>
          <m:e>
            <m:acc>
              <m:accPr>
                <m:chr m:val="̇"/>
                <m:ctrlPr>
                  <w:rPr>
                    <w:rFonts w:ascii="Cambria Math" w:hAnsi="Times New Roman" w:cs="Times New Roman"/>
                    <w:i/>
                    <w:color w:val="000000" w:themeColor="text1"/>
                    <w:szCs w:val="26"/>
                  </w:rPr>
                </m:ctrlPr>
              </m:accPr>
              <m:e>
                <m:r>
                  <w:rPr>
                    <w:rFonts w:ascii="Cambria Math" w:hAnsi="Times New Roman" w:cs="Times New Roman"/>
                    <w:color w:val="000000" w:themeColor="text1"/>
                    <w:szCs w:val="26"/>
                  </w:rPr>
                  <m:t>r</m:t>
                </m:r>
              </m:e>
            </m:acc>
            <m:ctrlPr>
              <w:rPr>
                <w:rFonts w:ascii="Cambria Math" w:hAnsi="Cambria Math" w:cs="Times New Roman"/>
                <w:i/>
                <w:color w:val="000000" w:themeColor="text1"/>
                <w:szCs w:val="26"/>
              </w:rPr>
            </m:ctrlPr>
          </m:e>
        </m:d>
      </m:oMath>
      <w:r w:rsidR="001D2C0F">
        <w:rPr>
          <w:rFonts w:ascii="Times New Roman" w:hAnsi="Times New Roman" w:cs="Times New Roman"/>
          <w:color w:val="000000" w:themeColor="text1"/>
          <w:position w:val="-16"/>
          <w:szCs w:val="26"/>
        </w:rPr>
        <w:tab/>
      </w:r>
      <w:r w:rsidR="001D2C0F">
        <w:rPr>
          <w:rStyle w:val="BodyTextChar"/>
          <w:rFonts w:eastAsiaTheme="minorHAnsi"/>
          <w:color w:val="000000" w:themeColor="text1"/>
          <w:szCs w:val="26"/>
        </w:rPr>
        <w:t>(</w:t>
      </w:r>
      <w:r>
        <w:rPr>
          <w:rStyle w:val="BodyTextChar"/>
          <w:rFonts w:eastAsiaTheme="minorHAnsi"/>
          <w:color w:val="000000" w:themeColor="text1"/>
          <w:szCs w:val="26"/>
        </w:rPr>
        <w:fldChar w:fldCharType="begin"/>
      </w:r>
      <w:r w:rsidR="001D2C0F">
        <w:rPr>
          <w:rStyle w:val="BodyTextChar"/>
          <w:rFonts w:eastAsiaTheme="minorHAnsi"/>
          <w:color w:val="000000" w:themeColor="text1"/>
          <w:szCs w:val="26"/>
        </w:rPr>
        <w:instrText xml:space="preserve"> STYLEREF 1 \s </w:instrText>
      </w:r>
      <w:r>
        <w:rPr>
          <w:rStyle w:val="BodyTextChar"/>
          <w:rFonts w:eastAsiaTheme="minorHAnsi"/>
          <w:color w:val="000000" w:themeColor="text1"/>
          <w:szCs w:val="26"/>
        </w:rPr>
        <w:fldChar w:fldCharType="separate"/>
      </w:r>
      <w:r w:rsidR="001D2C0F">
        <w:rPr>
          <w:rStyle w:val="BodyTextChar"/>
          <w:rFonts w:eastAsiaTheme="minorHAnsi"/>
          <w:color w:val="000000" w:themeColor="text1"/>
          <w:szCs w:val="26"/>
          <w:cs/>
        </w:rPr>
        <w:t>‎</w:t>
      </w:r>
      <w:r w:rsidR="001D2C0F">
        <w:rPr>
          <w:rStyle w:val="BodyTextChar"/>
          <w:rFonts w:eastAsiaTheme="minorHAnsi"/>
          <w:color w:val="000000" w:themeColor="text1"/>
          <w:szCs w:val="26"/>
        </w:rPr>
        <w:t>2</w:t>
      </w:r>
      <w:r>
        <w:rPr>
          <w:rStyle w:val="BodyTextChar"/>
          <w:rFonts w:eastAsiaTheme="minorHAnsi"/>
          <w:color w:val="000000" w:themeColor="text1"/>
          <w:szCs w:val="26"/>
        </w:rPr>
        <w:fldChar w:fldCharType="end"/>
      </w:r>
      <w:r w:rsidR="001D2C0F">
        <w:rPr>
          <w:rStyle w:val="BodyTextChar"/>
          <w:rFonts w:eastAsiaTheme="minorHAnsi"/>
          <w:color w:val="000000" w:themeColor="text1"/>
          <w:szCs w:val="26"/>
        </w:rPr>
        <w:t>.</w:t>
      </w:r>
      <w:r>
        <w:rPr>
          <w:rStyle w:val="BodyTextChar"/>
          <w:rFonts w:eastAsiaTheme="minorHAnsi"/>
          <w:color w:val="000000" w:themeColor="text1"/>
          <w:szCs w:val="26"/>
        </w:rPr>
        <w:fldChar w:fldCharType="begin"/>
      </w:r>
      <w:r w:rsidR="001D2C0F">
        <w:rPr>
          <w:rStyle w:val="BodyTextChar"/>
          <w:rFonts w:eastAsiaTheme="minorHAnsi"/>
          <w:color w:val="000000" w:themeColor="text1"/>
          <w:szCs w:val="26"/>
        </w:rPr>
        <w:instrText xml:space="preserve"> SEQ Equation \* ARABIC \s 1 </w:instrText>
      </w:r>
      <w:r>
        <w:rPr>
          <w:rStyle w:val="BodyTextChar"/>
          <w:rFonts w:eastAsiaTheme="minorHAnsi"/>
          <w:color w:val="000000" w:themeColor="text1"/>
          <w:szCs w:val="26"/>
        </w:rPr>
        <w:fldChar w:fldCharType="separate"/>
      </w:r>
      <w:r w:rsidR="001D2C0F">
        <w:rPr>
          <w:rStyle w:val="BodyTextChar"/>
          <w:rFonts w:eastAsiaTheme="minorHAnsi"/>
          <w:color w:val="000000" w:themeColor="text1"/>
          <w:szCs w:val="26"/>
        </w:rPr>
        <w:t>26</w:t>
      </w:r>
      <w:r>
        <w:rPr>
          <w:rStyle w:val="BodyTextChar"/>
          <w:rFonts w:eastAsiaTheme="minorHAnsi"/>
          <w:color w:val="000000" w:themeColor="text1"/>
          <w:szCs w:val="26"/>
        </w:rPr>
        <w:fldChar w:fldCharType="end"/>
      </w:r>
      <w:r w:rsidR="001D2C0F">
        <w:rPr>
          <w:rStyle w:val="BodyTextChar"/>
          <w:rFonts w:eastAsiaTheme="minorHAnsi"/>
          <w:color w:val="000000" w:themeColor="text1"/>
          <w:szCs w:val="26"/>
        </w:rPr>
        <w:t>)</w:t>
      </w:r>
    </w:p>
    <w:p w:rsidR="00530E53" w:rsidRDefault="00530E53" w:rsidP="008968F6">
      <w:pPr>
        <w:keepNext/>
        <w:autoSpaceDE w:val="0"/>
        <w:autoSpaceDN w:val="0"/>
        <w:adjustRightInd w:val="0"/>
        <w:spacing w:after="0" w:line="360" w:lineRule="auto"/>
        <w:jc w:val="both"/>
        <w:rPr>
          <w:rFonts w:ascii="Times New Roman" w:hAnsi="Times New Roman" w:cs="Times New Roman"/>
          <w:color w:val="000000" w:themeColor="text1"/>
          <w:szCs w:val="26"/>
        </w:rPr>
      </w:pPr>
    </w:p>
    <w:p w:rsidR="00530E53" w:rsidRDefault="001D2C0F" w:rsidP="008968F6">
      <w:pPr>
        <w:autoSpaceDE w:val="0"/>
        <w:autoSpaceDN w:val="0"/>
        <w:adjustRightInd w:val="0"/>
        <w:spacing w:after="0"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 xml:space="preserve">The term </w:t>
      </w:r>
      <m:oMath>
        <m:d>
          <m:dPr>
            <m:begChr m:val="{"/>
            <m:endChr m:val="}"/>
            <m:ctrlPr>
              <w:rPr>
                <w:rFonts w:ascii="Cambria Math" w:hAnsi="Cambria Math" w:cs="Times New Roman"/>
                <w:i/>
                <w:color w:val="000000" w:themeColor="text1"/>
                <w:szCs w:val="26"/>
              </w:rPr>
            </m:ctrlPr>
          </m:dPr>
          <m:e>
            <m:acc>
              <m:accPr>
                <m:chr m:val="̇"/>
                <m:ctrlPr>
                  <w:rPr>
                    <w:rFonts w:ascii="Cambria Math" w:hAnsi="Cambria Math" w:cs="Times New Roman"/>
                    <w:i/>
                    <w:color w:val="000000" w:themeColor="text1"/>
                    <w:szCs w:val="26"/>
                  </w:rPr>
                </m:ctrlPr>
              </m:accPr>
              <m:e>
                <m:r>
                  <w:rPr>
                    <w:rFonts w:ascii="Cambria Math" w:hAnsi="Cambria Math" w:cs="Times New Roman"/>
                    <w:color w:val="000000" w:themeColor="text1"/>
                    <w:szCs w:val="26"/>
                  </w:rPr>
                  <m:t>u</m:t>
                </m:r>
              </m:e>
            </m:acc>
          </m:e>
        </m:d>
        <m:r>
          <w:rPr>
            <w:rFonts w:ascii="Cambria Math" w:hAnsi="Cambria Math" w:cs="Times New Roman"/>
            <w:color w:val="000000" w:themeColor="text1"/>
            <w:szCs w:val="26"/>
          </w:rPr>
          <m:t>+</m:t>
        </m:r>
        <m:d>
          <m:dPr>
            <m:begChr m:val="{"/>
            <m:endChr m:val="}"/>
            <m:ctrlPr>
              <w:rPr>
                <w:rFonts w:ascii="Cambria Math" w:hAnsi="Cambria Math" w:cs="Times New Roman"/>
                <w:i/>
                <w:color w:val="000000" w:themeColor="text1"/>
                <w:szCs w:val="26"/>
              </w:rPr>
            </m:ctrlPr>
          </m:dPr>
          <m:e>
            <m:r>
              <w:rPr>
                <w:rFonts w:ascii="Cambria Math" w:hAnsi="Cambria Math" w:cs="Times New Roman"/>
                <w:color w:val="000000" w:themeColor="text1"/>
                <w:szCs w:val="26"/>
              </w:rPr>
              <m:t>Ω</m:t>
            </m:r>
          </m:e>
        </m:d>
        <m:r>
          <w:rPr>
            <w:rFonts w:ascii="Cambria Math" w:hAnsi="Cambria Math" w:cs="Times New Roman"/>
            <w:color w:val="000000" w:themeColor="text1"/>
            <w:szCs w:val="26"/>
          </w:rPr>
          <m:t>×</m:t>
        </m:r>
        <m:d>
          <m:dPr>
            <m:begChr m:val="{"/>
            <m:endChr m:val="}"/>
            <m:ctrlPr>
              <w:rPr>
                <w:rFonts w:ascii="Cambria Math" w:hAnsi="Cambria Math" w:cs="Times New Roman"/>
                <w:i/>
                <w:color w:val="000000" w:themeColor="text1"/>
                <w:szCs w:val="26"/>
              </w:rPr>
            </m:ctrlPr>
          </m:dPr>
          <m:e>
            <m:r>
              <w:rPr>
                <w:rFonts w:ascii="Cambria Math" w:hAnsi="Cambria Math" w:cs="Times New Roman"/>
                <w:color w:val="000000" w:themeColor="text1"/>
                <w:szCs w:val="26"/>
              </w:rPr>
              <m:t>r</m:t>
            </m:r>
          </m:e>
        </m:d>
      </m:oMath>
      <w:r>
        <w:rPr>
          <w:rFonts w:ascii="Times New Roman" w:hAnsi="Times New Roman" w:cs="Times New Roman"/>
          <w:color w:val="000000" w:themeColor="text1"/>
          <w:szCs w:val="26"/>
        </w:rPr>
        <w:t xml:space="preserve">in the above equation (2.26) represents the drag velocity or the velocity of the material point P as dragged by the non-inertial frame of reference. Moreover, the </w:t>
      </w:r>
      <m:oMath>
        <m:d>
          <m:dPr>
            <m:begChr m:val="{"/>
            <m:endChr m:val="}"/>
            <m:ctrlPr>
              <w:rPr>
                <w:rFonts w:ascii="Cambria Math" w:hAnsi="Times New Roman" w:cs="Times New Roman"/>
                <w:i/>
                <w:color w:val="000000" w:themeColor="text1"/>
                <w:szCs w:val="26"/>
              </w:rPr>
            </m:ctrlPr>
          </m:dPr>
          <m:e>
            <m:acc>
              <m:accPr>
                <m:chr m:val="̇"/>
                <m:ctrlPr>
                  <w:rPr>
                    <w:rFonts w:ascii="Cambria Math" w:hAnsi="Times New Roman" w:cs="Times New Roman"/>
                    <w:i/>
                    <w:color w:val="000000" w:themeColor="text1"/>
                    <w:szCs w:val="26"/>
                  </w:rPr>
                </m:ctrlPr>
              </m:accPr>
              <m:e>
                <m:r>
                  <w:rPr>
                    <w:rFonts w:ascii="Cambria Math" w:hAnsi="Times New Roman" w:cs="Times New Roman"/>
                    <w:color w:val="000000" w:themeColor="text1"/>
                    <w:szCs w:val="26"/>
                  </w:rPr>
                  <m:t>r</m:t>
                </m:r>
              </m:e>
            </m:acc>
            <m:ctrlPr>
              <w:rPr>
                <w:rFonts w:ascii="Cambria Math" w:hAnsi="Cambria Math" w:cs="Times New Roman"/>
                <w:i/>
                <w:color w:val="000000" w:themeColor="text1"/>
                <w:szCs w:val="26"/>
              </w:rPr>
            </m:ctrlPr>
          </m:e>
        </m:d>
      </m:oMath>
      <w:r>
        <w:rPr>
          <w:rFonts w:ascii="Times New Roman" w:hAnsi="Times New Roman" w:cs="Times New Roman"/>
          <w:color w:val="000000" w:themeColor="text1"/>
          <w:szCs w:val="26"/>
        </w:rPr>
        <w:t xml:space="preserve">is the relative velocity vector or the velocity of the material point P in </w:t>
      </w:r>
      <w:r>
        <w:rPr>
          <w:rFonts w:ascii="Times New Roman" w:hAnsi="Times New Roman" w:cs="Times New Roman"/>
          <w:color w:val="000000" w:themeColor="text1"/>
          <w:szCs w:val="26"/>
        </w:rPr>
        <w:lastRenderedPageBreak/>
        <w:t>the non-inertial frame of reference XYZ. Now differentiate the above equation (2.26) to the acceleration of the material point P in the inertial frame of the reference.</w:t>
      </w:r>
    </w:p>
    <w:p w:rsidR="00530E53" w:rsidRDefault="00097A64" w:rsidP="008968F6">
      <w:pPr>
        <w:keepNext/>
        <w:autoSpaceDE w:val="0"/>
        <w:autoSpaceDN w:val="0"/>
        <w:adjustRightInd w:val="0"/>
        <w:spacing w:after="0" w:line="360" w:lineRule="auto"/>
        <w:jc w:val="right"/>
        <w:rPr>
          <w:rFonts w:ascii="Times New Roman" w:hAnsi="Times New Roman" w:cs="Times New Roman"/>
          <w:color w:val="000000" w:themeColor="text1"/>
          <w:szCs w:val="26"/>
        </w:rPr>
      </w:pPr>
      <m:oMath>
        <m:d>
          <m:dPr>
            <m:begChr m:val="{"/>
            <m:endChr m:val="}"/>
            <m:ctrlPr>
              <w:rPr>
                <w:rFonts w:ascii="Cambria Math" w:hAnsi="Times New Roman" w:cs="Times New Roman"/>
                <w:i/>
                <w:szCs w:val="26"/>
              </w:rPr>
            </m:ctrlPr>
          </m:dPr>
          <m:e>
            <m:acc>
              <m:accPr>
                <m:chr m:val="̈"/>
                <m:ctrlPr>
                  <w:rPr>
                    <w:rFonts w:ascii="Cambria Math" w:hAnsi="Times New Roman" w:cs="Times New Roman"/>
                    <w:i/>
                    <w:szCs w:val="26"/>
                  </w:rPr>
                </m:ctrlPr>
              </m:accPr>
              <m:e>
                <m:r>
                  <w:rPr>
                    <w:rFonts w:ascii="Cambria Math" w:hAnsi="Times New Roman" w:cs="Times New Roman"/>
                    <w:szCs w:val="26"/>
                  </w:rPr>
                  <m:t>R</m:t>
                </m:r>
              </m:e>
            </m:acc>
            <m:r>
              <w:rPr>
                <w:rFonts w:ascii="Cambria Math" w:hAnsi="Times New Roman" w:cs="Times New Roman"/>
                <w:szCs w:val="26"/>
              </w:rPr>
              <m:t>(t)</m:t>
            </m:r>
          </m:e>
        </m:d>
        <m:r>
          <w:rPr>
            <w:rFonts w:ascii="Cambria Math" w:hAnsi="Times New Roman" w:cs="Times New Roman"/>
            <w:szCs w:val="26"/>
          </w:rPr>
          <m:t>=</m:t>
        </m:r>
        <m:d>
          <m:dPr>
            <m:begChr m:val="{"/>
            <m:endChr m:val="}"/>
            <m:ctrlPr>
              <w:rPr>
                <w:rFonts w:ascii="Cambria Math" w:hAnsi="Times New Roman" w:cs="Times New Roman"/>
                <w:i/>
                <w:szCs w:val="26"/>
              </w:rPr>
            </m:ctrlPr>
          </m:dPr>
          <m:e>
            <m:acc>
              <m:accPr>
                <m:chr m:val="̈"/>
                <m:ctrlPr>
                  <w:rPr>
                    <w:rFonts w:ascii="Cambria Math" w:hAnsi="Times New Roman" w:cs="Times New Roman"/>
                    <w:i/>
                    <w:szCs w:val="26"/>
                  </w:rPr>
                </m:ctrlPr>
              </m:accPr>
              <m:e>
                <m:r>
                  <w:rPr>
                    <w:rFonts w:ascii="Cambria Math" w:hAnsi="Times New Roman" w:cs="Times New Roman"/>
                    <w:szCs w:val="26"/>
                  </w:rPr>
                  <m:t>u</m:t>
                </m:r>
              </m:e>
            </m:acc>
            <m:ctrlPr>
              <w:rPr>
                <w:rFonts w:ascii="Cambria Math" w:hAnsi="Cambria Math" w:cs="Times New Roman"/>
                <w:i/>
                <w:szCs w:val="26"/>
              </w:rPr>
            </m:ctrlPr>
          </m:e>
        </m:d>
        <m:r>
          <w:rPr>
            <w:rFonts w:ascii="Cambria Math" w:hAnsi="Times New Roman" w:cs="Times New Roman"/>
            <w:szCs w:val="26"/>
          </w:rPr>
          <m:t>+</m:t>
        </m:r>
        <m:d>
          <m:dPr>
            <m:begChr m:val="{"/>
            <m:endChr m:val="}"/>
            <m:ctrlPr>
              <w:rPr>
                <w:rFonts w:ascii="Cambria Math" w:hAnsi="Cambria Math" w:cs="Times New Roman"/>
                <w:i/>
                <w:szCs w:val="26"/>
              </w:rPr>
            </m:ctrlPr>
          </m:dPr>
          <m:e>
            <m:acc>
              <m:accPr>
                <m:chr m:val="̇"/>
                <m:ctrlPr>
                  <w:rPr>
                    <w:rFonts w:ascii="Cambria Math" w:hAnsi="Cambria Math" w:cs="Times New Roman"/>
                    <w:i/>
                    <w:szCs w:val="26"/>
                  </w:rPr>
                </m:ctrlPr>
              </m:accPr>
              <m:e>
                <m:r>
                  <w:rPr>
                    <w:rFonts w:ascii="Cambria Math" w:hAnsi="Times New Roman" w:cs="Times New Roman"/>
                    <w:szCs w:val="26"/>
                  </w:rPr>
                  <m:t>Ω</m:t>
                </m:r>
              </m:e>
            </m:acc>
          </m:e>
        </m:d>
        <m:r>
          <w:rPr>
            <w:rFonts w:ascii="Cambria Math" w:hAnsi="Times New Roman" w:cs="Times New Roman"/>
            <w:szCs w:val="26"/>
          </w:rPr>
          <m:t>×</m:t>
        </m:r>
        <m:d>
          <m:dPr>
            <m:begChr m:val="{"/>
            <m:endChr m:val="}"/>
            <m:ctrlPr>
              <w:rPr>
                <w:rFonts w:ascii="Cambria Math" w:hAnsi="Times New Roman" w:cs="Times New Roman"/>
                <w:i/>
                <w:szCs w:val="26"/>
              </w:rPr>
            </m:ctrlPr>
          </m:dPr>
          <m:e>
            <m:r>
              <w:rPr>
                <w:rFonts w:ascii="Cambria Math" w:hAnsi="Times New Roman" w:cs="Times New Roman"/>
                <w:szCs w:val="26"/>
              </w:rPr>
              <m:t>r</m:t>
            </m:r>
          </m:e>
        </m:d>
        <m:r>
          <w:rPr>
            <w:rFonts w:ascii="Cambria Math" w:hAnsi="Times New Roman" w:cs="Times New Roman"/>
            <w:szCs w:val="26"/>
          </w:rPr>
          <m:t>+</m:t>
        </m:r>
        <m:d>
          <m:dPr>
            <m:begChr m:val="{"/>
            <m:endChr m:val="}"/>
            <m:ctrlPr>
              <w:rPr>
                <w:rFonts w:ascii="Cambria Math" w:hAnsi="Cambria Math" w:cs="Times New Roman"/>
                <w:i/>
                <w:szCs w:val="26"/>
              </w:rPr>
            </m:ctrlPr>
          </m:dPr>
          <m:e>
            <m:r>
              <w:rPr>
                <w:rFonts w:ascii="Cambria Math" w:hAnsi="Times New Roman" w:cs="Times New Roman"/>
                <w:szCs w:val="26"/>
              </w:rPr>
              <m:t>Ω</m:t>
            </m:r>
          </m:e>
        </m:d>
        <m:r>
          <w:rPr>
            <w:rFonts w:ascii="Cambria Math" w:hAnsi="Times New Roman" w:cs="Times New Roman"/>
            <w:szCs w:val="26"/>
          </w:rPr>
          <m:t>×</m:t>
        </m:r>
        <m:r>
          <w:rPr>
            <w:rFonts w:ascii="Cambria Math" w:hAnsi="Times New Roman" w:cs="Times New Roman"/>
            <w:szCs w:val="26"/>
          </w:rPr>
          <m:t>(</m:t>
        </m:r>
        <m:d>
          <m:dPr>
            <m:begChr m:val="{"/>
            <m:endChr m:val="}"/>
            <m:ctrlPr>
              <w:rPr>
                <w:rFonts w:ascii="Cambria Math" w:hAnsi="Cambria Math" w:cs="Times New Roman"/>
                <w:i/>
                <w:szCs w:val="26"/>
              </w:rPr>
            </m:ctrlPr>
          </m:dPr>
          <m:e>
            <m:r>
              <w:rPr>
                <w:rFonts w:ascii="Cambria Math" w:hAnsi="Times New Roman" w:cs="Times New Roman"/>
                <w:szCs w:val="26"/>
              </w:rPr>
              <m:t>Ω</m:t>
            </m:r>
          </m:e>
        </m:d>
        <m:r>
          <w:rPr>
            <w:rFonts w:ascii="Cambria Math" w:hAnsi="Times New Roman" w:cs="Times New Roman"/>
            <w:szCs w:val="26"/>
          </w:rPr>
          <m:t>×</m:t>
        </m:r>
        <m:d>
          <m:dPr>
            <m:begChr m:val="{"/>
            <m:endChr m:val="}"/>
            <m:ctrlPr>
              <w:rPr>
                <w:rFonts w:ascii="Cambria Math" w:hAnsi="Times New Roman" w:cs="Times New Roman"/>
                <w:i/>
                <w:szCs w:val="26"/>
              </w:rPr>
            </m:ctrlPr>
          </m:dPr>
          <m:e>
            <m:r>
              <w:rPr>
                <w:rFonts w:ascii="Cambria Math" w:hAnsi="Times New Roman" w:cs="Times New Roman"/>
                <w:szCs w:val="26"/>
              </w:rPr>
              <m:t>r</m:t>
            </m:r>
          </m:e>
        </m:d>
        <m:r>
          <w:rPr>
            <w:rFonts w:ascii="Cambria Math" w:hAnsi="Times New Roman" w:cs="Times New Roman"/>
            <w:szCs w:val="26"/>
          </w:rPr>
          <m:t>)+</m:t>
        </m:r>
        <m:d>
          <m:dPr>
            <m:begChr m:val="{"/>
            <m:endChr m:val="}"/>
            <m:ctrlPr>
              <w:rPr>
                <w:rFonts w:ascii="Cambria Math" w:hAnsi="Times New Roman" w:cs="Times New Roman"/>
                <w:i/>
                <w:szCs w:val="26"/>
              </w:rPr>
            </m:ctrlPr>
          </m:dPr>
          <m:e>
            <m:acc>
              <m:accPr>
                <m:chr m:val="̈"/>
                <m:ctrlPr>
                  <w:rPr>
                    <w:rFonts w:ascii="Cambria Math" w:hAnsi="Times New Roman" w:cs="Times New Roman"/>
                    <w:i/>
                    <w:szCs w:val="26"/>
                  </w:rPr>
                </m:ctrlPr>
              </m:accPr>
              <m:e>
                <m:r>
                  <w:rPr>
                    <w:rFonts w:ascii="Cambria Math" w:hAnsi="Times New Roman" w:cs="Times New Roman"/>
                    <w:szCs w:val="26"/>
                  </w:rPr>
                  <m:t>r</m:t>
                </m:r>
              </m:e>
            </m:acc>
            <m:ctrlPr>
              <w:rPr>
                <w:rFonts w:ascii="Cambria Math" w:hAnsi="Cambria Math" w:cs="Times New Roman"/>
                <w:i/>
                <w:szCs w:val="26"/>
              </w:rPr>
            </m:ctrlPr>
          </m:e>
        </m:d>
        <m:r>
          <w:rPr>
            <w:rFonts w:ascii="Cambria Math" w:hAnsi="Times New Roman" w:cs="Times New Roman"/>
            <w:szCs w:val="26"/>
          </w:rPr>
          <m:t>+2</m:t>
        </m:r>
        <m:d>
          <m:dPr>
            <m:begChr m:val="{"/>
            <m:endChr m:val="}"/>
            <m:ctrlPr>
              <w:rPr>
                <w:rFonts w:ascii="Cambria Math" w:hAnsi="Cambria Math" w:cs="Times New Roman"/>
                <w:i/>
                <w:szCs w:val="26"/>
              </w:rPr>
            </m:ctrlPr>
          </m:dPr>
          <m:e>
            <m:r>
              <w:rPr>
                <w:rFonts w:ascii="Cambria Math" w:hAnsi="Times New Roman" w:cs="Times New Roman"/>
                <w:szCs w:val="26"/>
              </w:rPr>
              <m:t>Ω</m:t>
            </m:r>
          </m:e>
        </m:d>
        <m:d>
          <m:dPr>
            <m:begChr m:val="{"/>
            <m:endChr m:val="}"/>
            <m:ctrlPr>
              <w:rPr>
                <w:rFonts w:ascii="Cambria Math" w:hAnsi="Times New Roman" w:cs="Times New Roman"/>
                <w:i/>
                <w:szCs w:val="26"/>
              </w:rPr>
            </m:ctrlPr>
          </m:dPr>
          <m:e>
            <m:acc>
              <m:accPr>
                <m:chr m:val="̇"/>
                <m:ctrlPr>
                  <w:rPr>
                    <w:rFonts w:ascii="Cambria Math" w:hAnsi="Times New Roman" w:cs="Times New Roman"/>
                    <w:i/>
                    <w:szCs w:val="26"/>
                  </w:rPr>
                </m:ctrlPr>
              </m:accPr>
              <m:e>
                <m:r>
                  <w:rPr>
                    <w:rFonts w:ascii="Cambria Math" w:hAnsi="Times New Roman" w:cs="Times New Roman"/>
                    <w:szCs w:val="26"/>
                  </w:rPr>
                  <m:t>r</m:t>
                </m:r>
              </m:e>
            </m:acc>
            <m:ctrlPr>
              <w:rPr>
                <w:rFonts w:ascii="Cambria Math" w:hAnsi="Cambria Math" w:cs="Times New Roman"/>
                <w:i/>
                <w:szCs w:val="26"/>
              </w:rPr>
            </m:ctrlPr>
          </m:e>
        </m:d>
      </m:oMath>
      <w:r w:rsidR="001D2C0F">
        <w:rPr>
          <w:rFonts w:ascii="Times New Roman" w:hAnsi="Times New Roman" w:cs="Times New Roman"/>
          <w:color w:val="000000" w:themeColor="text1"/>
          <w:szCs w:val="26"/>
        </w:rPr>
        <w:t>(</w:t>
      </w:r>
      <w:r>
        <w:rPr>
          <w:rFonts w:ascii="Times New Roman" w:hAnsi="Times New Roman" w:cs="Times New Roman"/>
          <w:color w:val="000000" w:themeColor="text1"/>
          <w:szCs w:val="26"/>
        </w:rPr>
        <w:fldChar w:fldCharType="begin"/>
      </w:r>
      <w:r w:rsidR="001D2C0F">
        <w:rPr>
          <w:rFonts w:ascii="Times New Roman" w:hAnsi="Times New Roman" w:cs="Times New Roman"/>
          <w:color w:val="000000" w:themeColor="text1"/>
          <w:szCs w:val="26"/>
        </w:rPr>
        <w:instrText xml:space="preserve"> STYLEREF 1 \s </w:instrText>
      </w:r>
      <w:r>
        <w:rPr>
          <w:rFonts w:ascii="Times New Roman" w:hAnsi="Times New Roman" w:cs="Times New Roman"/>
          <w:color w:val="000000" w:themeColor="text1"/>
          <w:szCs w:val="26"/>
        </w:rPr>
        <w:fldChar w:fldCharType="separate"/>
      </w:r>
      <w:r w:rsidR="001D2C0F">
        <w:rPr>
          <w:rFonts w:ascii="Times New Roman" w:hAnsi="Times New Roman" w:cs="Times New Roman"/>
          <w:color w:val="000000" w:themeColor="text1"/>
          <w:szCs w:val="26"/>
          <w:cs/>
        </w:rPr>
        <w:t>‎</w:t>
      </w:r>
      <w:r w:rsidR="001D2C0F">
        <w:rPr>
          <w:rFonts w:ascii="Times New Roman" w:hAnsi="Times New Roman" w:cs="Times New Roman"/>
          <w:color w:val="000000" w:themeColor="text1"/>
          <w:szCs w:val="26"/>
        </w:rPr>
        <w:t>2</w:t>
      </w:r>
      <w:r>
        <w:rPr>
          <w:rFonts w:ascii="Times New Roman" w:hAnsi="Times New Roman" w:cs="Times New Roman"/>
          <w:color w:val="000000" w:themeColor="text1"/>
          <w:szCs w:val="26"/>
        </w:rPr>
        <w:fldChar w:fldCharType="end"/>
      </w:r>
      <w:r w:rsidR="001D2C0F">
        <w:rPr>
          <w:rFonts w:ascii="Times New Roman" w:hAnsi="Times New Roman" w:cs="Times New Roman"/>
          <w:color w:val="000000" w:themeColor="text1"/>
          <w:szCs w:val="26"/>
        </w:rPr>
        <w:t>.</w:t>
      </w:r>
      <w:r>
        <w:rPr>
          <w:rFonts w:ascii="Times New Roman" w:hAnsi="Times New Roman" w:cs="Times New Roman"/>
          <w:color w:val="000000" w:themeColor="text1"/>
          <w:szCs w:val="26"/>
        </w:rPr>
        <w:fldChar w:fldCharType="begin"/>
      </w:r>
      <w:r w:rsidR="001D2C0F">
        <w:rPr>
          <w:rFonts w:ascii="Times New Roman" w:hAnsi="Times New Roman" w:cs="Times New Roman"/>
          <w:color w:val="000000" w:themeColor="text1"/>
          <w:szCs w:val="26"/>
        </w:rPr>
        <w:instrText xml:space="preserve"> SEQ Equation \* ARABIC \s 1 </w:instrText>
      </w:r>
      <w:r>
        <w:rPr>
          <w:rFonts w:ascii="Times New Roman" w:hAnsi="Times New Roman" w:cs="Times New Roman"/>
          <w:color w:val="000000" w:themeColor="text1"/>
          <w:szCs w:val="26"/>
        </w:rPr>
        <w:fldChar w:fldCharType="separate"/>
      </w:r>
      <w:r w:rsidR="001D2C0F">
        <w:rPr>
          <w:rFonts w:ascii="Times New Roman" w:hAnsi="Times New Roman" w:cs="Times New Roman"/>
          <w:color w:val="000000" w:themeColor="text1"/>
          <w:szCs w:val="26"/>
        </w:rPr>
        <w:t>27</w:t>
      </w:r>
      <w:r>
        <w:rPr>
          <w:rFonts w:ascii="Times New Roman" w:hAnsi="Times New Roman" w:cs="Times New Roman"/>
          <w:color w:val="000000" w:themeColor="text1"/>
          <w:szCs w:val="26"/>
        </w:rPr>
        <w:fldChar w:fldCharType="end"/>
      </w:r>
      <w:r w:rsidR="001D2C0F">
        <w:rPr>
          <w:rFonts w:ascii="Times New Roman" w:hAnsi="Times New Roman" w:cs="Times New Roman"/>
          <w:color w:val="000000" w:themeColor="text1"/>
          <w:szCs w:val="26"/>
        </w:rPr>
        <w:t>)</w:t>
      </w:r>
    </w:p>
    <w:p w:rsidR="00530E53" w:rsidRDefault="00530E53" w:rsidP="008968F6">
      <w:pPr>
        <w:keepNext/>
        <w:autoSpaceDE w:val="0"/>
        <w:autoSpaceDN w:val="0"/>
        <w:adjustRightInd w:val="0"/>
        <w:spacing w:after="0" w:line="360" w:lineRule="auto"/>
        <w:jc w:val="both"/>
        <w:rPr>
          <w:rFonts w:ascii="Times New Roman" w:hAnsi="Times New Roman" w:cs="Times New Roman"/>
          <w:color w:val="000000" w:themeColor="text1"/>
          <w:szCs w:val="26"/>
        </w:rPr>
      </w:pPr>
    </w:p>
    <w:p w:rsidR="00530E53" w:rsidRDefault="001D2C0F" w:rsidP="001460AE">
      <w:pPr>
        <w:autoSpaceDE w:val="0"/>
        <w:autoSpaceDN w:val="0"/>
        <w:adjustRightInd w:val="0"/>
        <w:spacing w:after="600"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 xml:space="preserve">The acceleration of the material point P has three terms the first termis referred to as the drag term and the relative </w:t>
      </w:r>
      <m:oMath>
        <m:d>
          <m:dPr>
            <m:begChr m:val="{"/>
            <m:endChr m:val="}"/>
            <m:ctrlPr>
              <w:rPr>
                <w:rFonts w:ascii="Cambria Math" w:hAnsi="Cambria Math" w:cs="Times New Roman"/>
                <w:i/>
                <w:color w:val="000000" w:themeColor="text1"/>
                <w:szCs w:val="26"/>
              </w:rPr>
            </m:ctrlPr>
          </m:dPr>
          <m:e>
            <m:acc>
              <m:accPr>
                <m:chr m:val="̈"/>
                <m:ctrlPr>
                  <w:rPr>
                    <w:rFonts w:ascii="Cambria Math" w:hAnsi="Cambria Math" w:cs="Times New Roman"/>
                    <w:i/>
                    <w:color w:val="000000" w:themeColor="text1"/>
                    <w:szCs w:val="26"/>
                  </w:rPr>
                </m:ctrlPr>
              </m:accPr>
              <m:e>
                <m:r>
                  <w:rPr>
                    <w:rFonts w:ascii="Cambria Math" w:hAnsi="Cambria Math" w:cs="Times New Roman"/>
                    <w:color w:val="000000" w:themeColor="text1"/>
                    <w:szCs w:val="26"/>
                  </w:rPr>
                  <m:t>r</m:t>
                </m:r>
              </m:e>
            </m:acc>
          </m:e>
        </m:d>
      </m:oMath>
      <w:r>
        <w:rPr>
          <w:rFonts w:ascii="Times New Roman" w:hAnsi="Times New Roman" w:cs="Times New Roman"/>
          <w:color w:val="000000" w:themeColor="text1"/>
          <w:szCs w:val="26"/>
        </w:rPr>
        <w:t>acceleration vectors, with analogous meanings to the relative and drag velocities. Moreover, the last termrepresents the Coriolis acceleration that causes fictitious force found in the rotating frame of the reference.</w:t>
      </w:r>
    </w:p>
    <w:p w:rsidR="00530E53" w:rsidRDefault="00530E53" w:rsidP="008968F6">
      <w:pPr>
        <w:autoSpaceDE w:val="0"/>
        <w:autoSpaceDN w:val="0"/>
        <w:adjustRightInd w:val="0"/>
        <w:spacing w:after="0" w:line="360" w:lineRule="auto"/>
        <w:ind w:firstLine="720"/>
        <w:rPr>
          <w:rFonts w:ascii="Times New Roman" w:hAnsi="Times New Roman" w:cs="Times New Roman"/>
          <w:color w:val="000000" w:themeColor="text1"/>
          <w:szCs w:val="26"/>
        </w:rPr>
      </w:pPr>
    </w:p>
    <w:p w:rsidR="00530E53" w:rsidRDefault="001D2C0F" w:rsidP="008968F6">
      <w:pPr>
        <w:keepNext/>
        <w:autoSpaceDE w:val="0"/>
        <w:autoSpaceDN w:val="0"/>
        <w:adjustRightInd w:val="0"/>
        <w:spacing w:after="0" w:line="360" w:lineRule="auto"/>
        <w:jc w:val="center"/>
        <w:rPr>
          <w:color w:val="000000" w:themeColor="text1"/>
          <w:szCs w:val="26"/>
        </w:rPr>
      </w:pPr>
      <w:r>
        <w:rPr>
          <w:noProof/>
          <w:color w:val="000000" w:themeColor="text1"/>
          <w:szCs w:val="26"/>
        </w:rPr>
        <w:drawing>
          <wp:inline distT="0" distB="0" distL="0" distR="0">
            <wp:extent cx="4114800" cy="28454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6"/>
                    <a:stretch>
                      <a:fillRect/>
                    </a:stretch>
                  </pic:blipFill>
                  <pic:spPr>
                    <a:xfrm>
                      <a:off x="0" y="0"/>
                      <a:ext cx="4125491" cy="2853464"/>
                    </a:xfrm>
                    <a:prstGeom prst="rect">
                      <a:avLst/>
                    </a:prstGeom>
                  </pic:spPr>
                </pic:pic>
              </a:graphicData>
            </a:graphic>
          </wp:inline>
        </w:drawing>
      </w:r>
    </w:p>
    <w:p w:rsidR="00530E53" w:rsidRDefault="001D2C0F" w:rsidP="008968F6">
      <w:pPr>
        <w:pStyle w:val="Caption"/>
        <w:jc w:val="left"/>
        <w:rPr>
          <w:color w:val="000000" w:themeColor="text1"/>
          <w:szCs w:val="26"/>
        </w:rPr>
      </w:pPr>
      <w:bookmarkStart w:id="118" w:name="_Ref148606633"/>
      <w:bookmarkStart w:id="119" w:name="_Toc152620504"/>
      <w:r>
        <w:rPr>
          <w:color w:val="000000" w:themeColor="text1"/>
          <w:szCs w:val="26"/>
        </w:rPr>
        <w:t xml:space="preserve">Figure </w:t>
      </w:r>
      <w:r w:rsidR="00097A64">
        <w:rPr>
          <w:color w:val="000000" w:themeColor="text1"/>
          <w:szCs w:val="26"/>
        </w:rPr>
        <w:fldChar w:fldCharType="begin"/>
      </w:r>
      <w:r>
        <w:rPr>
          <w:color w:val="000000" w:themeColor="text1"/>
          <w:szCs w:val="26"/>
        </w:rPr>
        <w:instrText xml:space="preserve"> STYLEREF 1 \s </w:instrText>
      </w:r>
      <w:r w:rsidR="00097A64">
        <w:rPr>
          <w:color w:val="000000" w:themeColor="text1"/>
          <w:szCs w:val="26"/>
        </w:rPr>
        <w:fldChar w:fldCharType="separate"/>
      </w:r>
      <w:r>
        <w:rPr>
          <w:color w:val="000000" w:themeColor="text1"/>
          <w:szCs w:val="26"/>
          <w:cs/>
        </w:rPr>
        <w:t>‎</w:t>
      </w:r>
      <w:r>
        <w:rPr>
          <w:color w:val="000000" w:themeColor="text1"/>
          <w:szCs w:val="26"/>
        </w:rPr>
        <w:t>2</w:t>
      </w:r>
      <w:r w:rsidR="00097A64">
        <w:rPr>
          <w:color w:val="000000" w:themeColor="text1"/>
          <w:szCs w:val="26"/>
        </w:rPr>
        <w:fldChar w:fldCharType="end"/>
      </w:r>
      <w:r>
        <w:rPr>
          <w:color w:val="000000" w:themeColor="text1"/>
          <w:szCs w:val="26"/>
        </w:rPr>
        <w:t>.</w:t>
      </w:r>
      <w:r w:rsidR="00097A64">
        <w:rPr>
          <w:color w:val="000000" w:themeColor="text1"/>
          <w:szCs w:val="26"/>
        </w:rPr>
        <w:fldChar w:fldCharType="begin"/>
      </w:r>
      <w:r>
        <w:rPr>
          <w:color w:val="000000" w:themeColor="text1"/>
          <w:szCs w:val="26"/>
        </w:rPr>
        <w:instrText xml:space="preserve"> SEQ Figure \* ARABIC \s 1 </w:instrText>
      </w:r>
      <w:r w:rsidR="00097A64">
        <w:rPr>
          <w:color w:val="000000" w:themeColor="text1"/>
          <w:szCs w:val="26"/>
        </w:rPr>
        <w:fldChar w:fldCharType="separate"/>
      </w:r>
      <w:r>
        <w:rPr>
          <w:color w:val="000000" w:themeColor="text1"/>
          <w:szCs w:val="26"/>
        </w:rPr>
        <w:t>11</w:t>
      </w:r>
      <w:r w:rsidR="00097A64">
        <w:rPr>
          <w:color w:val="000000" w:themeColor="text1"/>
          <w:szCs w:val="26"/>
        </w:rPr>
        <w:fldChar w:fldCharType="end"/>
      </w:r>
      <w:bookmarkEnd w:id="118"/>
      <w:r>
        <w:rPr>
          <w:color w:val="000000" w:themeColor="text1"/>
          <w:szCs w:val="26"/>
        </w:rPr>
        <w:t>: The Single Mass Vibrating Gyroscope Mechanical Structure</w:t>
      </w:r>
      <w:r w:rsidR="00097A64">
        <w:rPr>
          <w:color w:val="000000" w:themeColor="text1"/>
          <w:szCs w:val="26"/>
        </w:rPr>
        <w:fldChar w:fldCharType="begin"/>
      </w:r>
      <w:r>
        <w:rPr>
          <w:color w:val="000000" w:themeColor="text1"/>
          <w:szCs w:val="26"/>
        </w:rPr>
        <w:instrText xml:space="preserve"> ADDIN EN.CITE &lt;EndNote&gt;&lt;Cite&gt;&lt;Author&gt;Acar&lt;/Author&gt;&lt;Year&gt;2008&lt;/Year&gt;&lt;RecNum&gt;3&lt;/RecNum&gt;&lt;DisplayText&gt;[8]&lt;/DisplayText&gt;&lt;record&gt;&lt;rec-number&gt;3&lt;/rec-number&gt;&lt;foreign-keys&gt;&lt;key app="EN" db-id="wzw0ttt2wf2pt5ets97xfx5m2fexxfpzsdee"&gt;3&lt;/key&gt;&lt;/foreign-keys&gt;&lt;ref-type name="Book"&gt;6&lt;/ref-type&gt;&lt;contributors&gt;&lt;authors&gt;&lt;author&gt;Acar, Cenk&lt;/author&gt;&lt;author&gt;Shkel, Andrei&lt;/author&gt;&lt;/authors&gt;&lt;/contributors&gt;&lt;titles&gt;&lt;title&gt;MEMS vibratory gyroscopes: structural approaches to improve robustness&lt;/title&gt;&lt;/titles&gt;&lt;dates&gt;&lt;year&gt;2008&lt;/year&gt;&lt;/dates&gt;&lt;publisher&gt;Springer Science &amp;amp; Business Media&lt;/publisher&gt;&lt;isbn&gt;0387095357&lt;/isbn&gt;&lt;urls&gt;&lt;/urls&gt;&lt;/record&gt;&lt;/Cite&gt;&lt;/EndNote&gt;</w:instrText>
      </w:r>
      <w:r w:rsidR="00097A64">
        <w:rPr>
          <w:color w:val="000000" w:themeColor="text1"/>
          <w:szCs w:val="26"/>
        </w:rPr>
        <w:fldChar w:fldCharType="separate"/>
      </w:r>
      <w:r>
        <w:rPr>
          <w:color w:val="000000" w:themeColor="text1"/>
          <w:szCs w:val="26"/>
        </w:rPr>
        <w:t>[</w:t>
      </w:r>
      <w:hyperlink w:anchor="_ENREF_8" w:tooltip="Acar, 2008 #3" w:history="1">
        <w:r>
          <w:rPr>
            <w:color w:val="000000" w:themeColor="text1"/>
            <w:szCs w:val="26"/>
          </w:rPr>
          <w:t>63</w:t>
        </w:r>
      </w:hyperlink>
      <w:r>
        <w:rPr>
          <w:color w:val="000000" w:themeColor="text1"/>
          <w:szCs w:val="26"/>
        </w:rPr>
        <w:t>]</w:t>
      </w:r>
      <w:bookmarkEnd w:id="119"/>
      <w:r w:rsidR="00097A64">
        <w:rPr>
          <w:color w:val="000000" w:themeColor="text1"/>
          <w:szCs w:val="26"/>
        </w:rPr>
        <w:fldChar w:fldCharType="end"/>
      </w:r>
    </w:p>
    <w:p w:rsidR="00530E53" w:rsidRDefault="00530E53" w:rsidP="008968F6">
      <w:pPr>
        <w:spacing w:line="360" w:lineRule="auto"/>
        <w:rPr>
          <w:color w:val="000000" w:themeColor="text1"/>
          <w:szCs w:val="26"/>
        </w:rPr>
      </w:pPr>
    </w:p>
    <w:p w:rsidR="00530E53" w:rsidRDefault="001D2C0F" w:rsidP="001460AE">
      <w:pPr>
        <w:autoSpaceDE w:val="0"/>
        <w:autoSpaceDN w:val="0"/>
        <w:adjustRightInd w:val="0"/>
        <w:spacing w:after="600"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 xml:space="preserve">The mechanical structure of the single-mass vibrating gyroscope as shown in </w:t>
      </w:r>
      <w:fldSimple w:instr=" REF _Ref148606633 \h  \* MERGEFORMAT ">
        <w:r>
          <w:rPr>
            <w:color w:val="000000" w:themeColor="text1"/>
            <w:szCs w:val="26"/>
          </w:rPr>
          <w:t xml:space="preserve">Figure </w:t>
        </w:r>
        <w:r>
          <w:rPr>
            <w:color w:val="000000" w:themeColor="text1"/>
            <w:szCs w:val="26"/>
            <w:cs/>
          </w:rPr>
          <w:t>‎</w:t>
        </w:r>
        <w:r>
          <w:rPr>
            <w:color w:val="000000" w:themeColor="text1"/>
            <w:szCs w:val="26"/>
          </w:rPr>
          <w:t>2.11</w:t>
        </w:r>
      </w:fldSimple>
      <w:r>
        <w:rPr>
          <w:rFonts w:ascii="Times New Roman" w:hAnsi="Times New Roman" w:cs="Times New Roman"/>
          <w:color w:val="000000" w:themeColor="text1"/>
          <w:szCs w:val="26"/>
        </w:rPr>
        <w:t xml:space="preserve"> can be modeled as a two-degree of freedom system spring-mass-damper arrangement presented in </w:t>
      </w:r>
      <w:fldSimple w:instr=" REF _Ref148606716 \h  \* MERGEFORMAT ">
        <w:r>
          <w:rPr>
            <w:color w:val="000000" w:themeColor="text1"/>
            <w:szCs w:val="26"/>
          </w:rPr>
          <w:t xml:space="preserve">Figure </w:t>
        </w:r>
        <w:r>
          <w:rPr>
            <w:color w:val="000000" w:themeColor="text1"/>
            <w:szCs w:val="26"/>
            <w:cs/>
          </w:rPr>
          <w:t>‎</w:t>
        </w:r>
        <w:r>
          <w:rPr>
            <w:color w:val="000000" w:themeColor="text1"/>
            <w:szCs w:val="26"/>
          </w:rPr>
          <w:t>2.12</w:t>
        </w:r>
      </w:fldSimple>
      <w:r>
        <w:rPr>
          <w:rFonts w:ascii="Times New Roman" w:hAnsi="Times New Roman" w:cs="Times New Roman"/>
          <w:color w:val="000000" w:themeColor="text1"/>
          <w:szCs w:val="26"/>
        </w:rPr>
        <w:t>.</w:t>
      </w:r>
    </w:p>
    <w:p w:rsidR="00530E53" w:rsidRDefault="00530E53" w:rsidP="008968F6">
      <w:pPr>
        <w:autoSpaceDE w:val="0"/>
        <w:autoSpaceDN w:val="0"/>
        <w:adjustRightInd w:val="0"/>
        <w:spacing w:after="0" w:line="360" w:lineRule="auto"/>
        <w:ind w:firstLine="720"/>
        <w:rPr>
          <w:rFonts w:ascii="Times New Roman" w:hAnsi="Times New Roman" w:cs="Times New Roman"/>
          <w:color w:val="000000" w:themeColor="text1"/>
          <w:szCs w:val="26"/>
        </w:rPr>
      </w:pPr>
    </w:p>
    <w:p w:rsidR="00530E53" w:rsidRDefault="001D2C0F" w:rsidP="008968F6">
      <w:pPr>
        <w:keepNext/>
        <w:autoSpaceDE w:val="0"/>
        <w:autoSpaceDN w:val="0"/>
        <w:adjustRightInd w:val="0"/>
        <w:spacing w:after="0" w:line="360" w:lineRule="auto"/>
        <w:jc w:val="center"/>
        <w:rPr>
          <w:color w:val="000000" w:themeColor="text1"/>
          <w:szCs w:val="26"/>
        </w:rPr>
      </w:pPr>
      <w:r>
        <w:rPr>
          <w:noProof/>
          <w:color w:val="000000" w:themeColor="text1"/>
          <w:szCs w:val="26"/>
        </w:rPr>
        <w:lastRenderedPageBreak/>
        <w:drawing>
          <wp:inline distT="0" distB="0" distL="0" distR="0">
            <wp:extent cx="3839210" cy="24428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7"/>
                    <a:stretch>
                      <a:fillRect/>
                    </a:stretch>
                  </pic:blipFill>
                  <pic:spPr>
                    <a:xfrm>
                      <a:off x="0" y="0"/>
                      <a:ext cx="3848141" cy="2449078"/>
                    </a:xfrm>
                    <a:prstGeom prst="rect">
                      <a:avLst/>
                    </a:prstGeom>
                  </pic:spPr>
                </pic:pic>
              </a:graphicData>
            </a:graphic>
          </wp:inline>
        </w:drawing>
      </w:r>
    </w:p>
    <w:p w:rsidR="00530E53" w:rsidRDefault="00530E53" w:rsidP="008968F6">
      <w:pPr>
        <w:pStyle w:val="Caption"/>
        <w:jc w:val="left"/>
        <w:rPr>
          <w:color w:val="000000" w:themeColor="text1"/>
          <w:szCs w:val="26"/>
        </w:rPr>
      </w:pPr>
      <w:bookmarkStart w:id="120" w:name="_Ref148606716"/>
      <w:bookmarkStart w:id="121" w:name="_Toc152620505"/>
    </w:p>
    <w:p w:rsidR="00530E53" w:rsidRDefault="001D2C0F" w:rsidP="001460AE">
      <w:pPr>
        <w:pStyle w:val="Caption"/>
        <w:spacing w:after="600"/>
        <w:jc w:val="left"/>
        <w:rPr>
          <w:color w:val="000000" w:themeColor="text1"/>
          <w:szCs w:val="26"/>
        </w:rPr>
      </w:pPr>
      <w:r>
        <w:rPr>
          <w:color w:val="000000" w:themeColor="text1"/>
          <w:szCs w:val="26"/>
        </w:rPr>
        <w:t xml:space="preserve">Figure </w:t>
      </w:r>
      <w:r w:rsidR="00097A64">
        <w:rPr>
          <w:color w:val="000000" w:themeColor="text1"/>
          <w:szCs w:val="26"/>
        </w:rPr>
        <w:fldChar w:fldCharType="begin"/>
      </w:r>
      <w:r>
        <w:rPr>
          <w:color w:val="000000" w:themeColor="text1"/>
          <w:szCs w:val="26"/>
        </w:rPr>
        <w:instrText xml:space="preserve"> STYLEREF 1 \s </w:instrText>
      </w:r>
      <w:r w:rsidR="00097A64">
        <w:rPr>
          <w:color w:val="000000" w:themeColor="text1"/>
          <w:szCs w:val="26"/>
        </w:rPr>
        <w:fldChar w:fldCharType="separate"/>
      </w:r>
      <w:r>
        <w:rPr>
          <w:color w:val="000000" w:themeColor="text1"/>
          <w:szCs w:val="26"/>
          <w:cs/>
        </w:rPr>
        <w:t>‎</w:t>
      </w:r>
      <w:r>
        <w:rPr>
          <w:color w:val="000000" w:themeColor="text1"/>
          <w:szCs w:val="26"/>
        </w:rPr>
        <w:t>2</w:t>
      </w:r>
      <w:r w:rsidR="00097A64">
        <w:rPr>
          <w:color w:val="000000" w:themeColor="text1"/>
          <w:szCs w:val="26"/>
        </w:rPr>
        <w:fldChar w:fldCharType="end"/>
      </w:r>
      <w:r>
        <w:rPr>
          <w:color w:val="000000" w:themeColor="text1"/>
          <w:szCs w:val="26"/>
        </w:rPr>
        <w:t>.</w:t>
      </w:r>
      <w:r w:rsidR="00097A64">
        <w:rPr>
          <w:color w:val="000000" w:themeColor="text1"/>
          <w:szCs w:val="26"/>
        </w:rPr>
        <w:fldChar w:fldCharType="begin"/>
      </w:r>
      <w:r>
        <w:rPr>
          <w:color w:val="000000" w:themeColor="text1"/>
          <w:szCs w:val="26"/>
        </w:rPr>
        <w:instrText xml:space="preserve"> SEQ Figure \* ARABIC \s 1 </w:instrText>
      </w:r>
      <w:r w:rsidR="00097A64">
        <w:rPr>
          <w:color w:val="000000" w:themeColor="text1"/>
          <w:szCs w:val="26"/>
        </w:rPr>
        <w:fldChar w:fldCharType="separate"/>
      </w:r>
      <w:r>
        <w:rPr>
          <w:color w:val="000000" w:themeColor="text1"/>
          <w:szCs w:val="26"/>
        </w:rPr>
        <w:t>12</w:t>
      </w:r>
      <w:r w:rsidR="00097A64">
        <w:rPr>
          <w:color w:val="000000" w:themeColor="text1"/>
          <w:szCs w:val="26"/>
        </w:rPr>
        <w:fldChar w:fldCharType="end"/>
      </w:r>
      <w:bookmarkEnd w:id="120"/>
      <w:r>
        <w:rPr>
          <w:color w:val="000000" w:themeColor="text1"/>
          <w:szCs w:val="26"/>
        </w:rPr>
        <w:t>: Gyroscope Vibration Analysis Model as a Two-degree-of-freedom Vibrating System</w:t>
      </w:r>
      <w:r w:rsidR="00097A64">
        <w:rPr>
          <w:color w:val="000000" w:themeColor="text1"/>
          <w:szCs w:val="26"/>
        </w:rPr>
        <w:fldChar w:fldCharType="begin"/>
      </w:r>
      <w:r>
        <w:rPr>
          <w:color w:val="000000" w:themeColor="text1"/>
          <w:szCs w:val="26"/>
        </w:rPr>
        <w:instrText xml:space="preserve"> ADDIN EN.CITE &lt;EndNote&gt;&lt;Cite&gt;&lt;Author&gt;Acar&lt;/Author&gt;&lt;Year&gt;2008&lt;/Year&gt;&lt;RecNum&gt;3&lt;/RecNum&gt;&lt;DisplayText&gt;[8]&lt;/DisplayText&gt;&lt;record&gt;&lt;rec-number&gt;3&lt;/rec-number&gt;&lt;foreign-keys&gt;&lt;key app="EN" db-id="wzw0ttt2wf2pt5ets97xfx5m2fexxfpzsdee"&gt;3&lt;/key&gt;&lt;/foreign-keys&gt;&lt;ref-type name="Book"&gt;6&lt;/ref-type&gt;&lt;contributors&gt;&lt;authors&gt;&lt;author&gt;Acar, Cenk&lt;/author&gt;&lt;author&gt;Shkel, Andrei&lt;/author&gt;&lt;/authors&gt;&lt;/contributors&gt;&lt;titles&gt;&lt;title&gt;MEMS vibratory gyroscopes: structural approaches to improve robustness&lt;/title&gt;&lt;/titles&gt;&lt;dates&gt;&lt;year&gt;2008&lt;/year&gt;&lt;/dates&gt;&lt;publisher&gt;Springer Science &amp;amp; Business Media&lt;/publisher&gt;&lt;isbn&gt;0387095357&lt;/isbn&gt;&lt;urls&gt;&lt;/urls&gt;&lt;/record&gt;&lt;/Cite&gt;&lt;/EndNote&gt;</w:instrText>
      </w:r>
      <w:r w:rsidR="00097A64">
        <w:rPr>
          <w:color w:val="000000" w:themeColor="text1"/>
          <w:szCs w:val="26"/>
        </w:rPr>
        <w:fldChar w:fldCharType="separate"/>
      </w:r>
      <w:r>
        <w:rPr>
          <w:color w:val="000000" w:themeColor="text1"/>
          <w:szCs w:val="26"/>
        </w:rPr>
        <w:t>[</w:t>
      </w:r>
      <w:hyperlink w:anchor="_ENREF_8" w:tooltip="Acar, 2008 #3" w:history="1">
        <w:r>
          <w:rPr>
            <w:color w:val="000000" w:themeColor="text1"/>
            <w:szCs w:val="26"/>
          </w:rPr>
          <w:t>63</w:t>
        </w:r>
      </w:hyperlink>
      <w:r>
        <w:rPr>
          <w:color w:val="000000" w:themeColor="text1"/>
          <w:szCs w:val="26"/>
        </w:rPr>
        <w:t>]</w:t>
      </w:r>
      <w:bookmarkEnd w:id="121"/>
      <w:r w:rsidR="00097A64">
        <w:rPr>
          <w:color w:val="000000" w:themeColor="text1"/>
          <w:szCs w:val="26"/>
        </w:rPr>
        <w:fldChar w:fldCharType="end"/>
      </w:r>
    </w:p>
    <w:p w:rsidR="00530E53" w:rsidRDefault="00530E53" w:rsidP="008968F6">
      <w:pPr>
        <w:spacing w:line="360" w:lineRule="auto"/>
        <w:rPr>
          <w:color w:val="000000" w:themeColor="text1"/>
          <w:szCs w:val="26"/>
        </w:rPr>
      </w:pPr>
    </w:p>
    <w:p w:rsidR="00530E53" w:rsidRDefault="001D2C0F" w:rsidP="008968F6">
      <w:pPr>
        <w:autoSpaceDE w:val="0"/>
        <w:autoSpaceDN w:val="0"/>
        <w:adjustRightInd w:val="0"/>
        <w:spacing w:after="0"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The already used notation such as XYZ for the inertial frame of the reference and xyz for the non-inertial frame of the reference connected to the gyroscope structure. This system can be represented through lumped mass parameters if the coupling effects of anisoelasticity and anisodamping are neglected, then the lumped parameters of the vibration system are:</w:t>
      </w:r>
    </w:p>
    <w:p w:rsidR="00530E53" w:rsidRDefault="00530E53" w:rsidP="008968F6">
      <w:pPr>
        <w:autoSpaceDE w:val="0"/>
        <w:autoSpaceDN w:val="0"/>
        <w:adjustRightInd w:val="0"/>
        <w:spacing w:after="0" w:line="360" w:lineRule="auto"/>
        <w:jc w:val="both"/>
        <w:rPr>
          <w:rFonts w:ascii="Times New Roman" w:hAnsi="Times New Roman" w:cs="Times New Roman"/>
          <w:color w:val="000000" w:themeColor="text1"/>
          <w:szCs w:val="26"/>
        </w:rPr>
      </w:pPr>
    </w:p>
    <w:p w:rsidR="00530E53" w:rsidRDefault="001D2C0F" w:rsidP="008968F6">
      <w:pPr>
        <w:pStyle w:val="ListParagraph"/>
        <w:numPr>
          <w:ilvl w:val="0"/>
          <w:numId w:val="5"/>
        </w:numPr>
        <w:autoSpaceDE w:val="0"/>
        <w:autoSpaceDN w:val="0"/>
        <w:adjustRightInd w:val="0"/>
        <w:spacing w:after="0" w:line="360" w:lineRule="auto"/>
        <w:jc w:val="both"/>
        <w:rPr>
          <w:rFonts w:ascii="Times New Roman" w:hAnsi="Times New Roman" w:cs="Times New Roman"/>
          <w:color w:val="000000" w:themeColor="text1"/>
          <w:szCs w:val="26"/>
        </w:rPr>
      </w:pPr>
      <w:r>
        <w:rPr>
          <w:rFonts w:ascii="Times New Roman" w:hAnsi="Times New Roman" w:cs="Times New Roman"/>
          <w:i/>
          <w:color w:val="000000" w:themeColor="text1"/>
          <w:szCs w:val="26"/>
        </w:rPr>
        <w:t>m</w:t>
      </w:r>
      <w:r>
        <w:rPr>
          <w:rFonts w:ascii="Times New Roman" w:hAnsi="Times New Roman" w:cs="Times New Roman"/>
          <w:color w:val="000000" w:themeColor="text1"/>
          <w:szCs w:val="26"/>
        </w:rPr>
        <w:t xml:space="preserve"> is the proof mass that is free to oscillate in x axis and y-axis</w:t>
      </w:r>
    </w:p>
    <w:p w:rsidR="00530E53" w:rsidRDefault="001D2C0F" w:rsidP="008968F6">
      <w:pPr>
        <w:pStyle w:val="ListParagraph"/>
        <w:numPr>
          <w:ilvl w:val="0"/>
          <w:numId w:val="5"/>
        </w:numPr>
        <w:autoSpaceDE w:val="0"/>
        <w:autoSpaceDN w:val="0"/>
        <w:adjustRightInd w:val="0"/>
        <w:spacing w:after="0" w:line="360" w:lineRule="auto"/>
        <w:jc w:val="both"/>
        <w:rPr>
          <w:rFonts w:ascii="Times New Roman" w:hAnsi="Times New Roman" w:cs="Times New Roman"/>
          <w:color w:val="000000" w:themeColor="text1"/>
          <w:szCs w:val="26"/>
        </w:rPr>
      </w:pPr>
      <w:r>
        <w:rPr>
          <w:rFonts w:ascii="Times New Roman" w:hAnsi="Times New Roman" w:cs="Times New Roman"/>
          <w:i/>
          <w:color w:val="000000" w:themeColor="text1"/>
          <w:szCs w:val="26"/>
        </w:rPr>
        <w:t>k</w:t>
      </w:r>
      <w:r>
        <w:rPr>
          <w:rFonts w:ascii="Times New Roman" w:hAnsi="Times New Roman" w:cs="Times New Roman"/>
          <w:i/>
          <w:color w:val="000000" w:themeColor="text1"/>
          <w:szCs w:val="26"/>
          <w:vertAlign w:val="subscript"/>
        </w:rPr>
        <w:t>x</w:t>
      </w:r>
      <w:r>
        <w:rPr>
          <w:rFonts w:ascii="Times New Roman" w:hAnsi="Times New Roman" w:cs="Times New Roman"/>
          <w:color w:val="000000" w:themeColor="text1"/>
          <w:szCs w:val="26"/>
        </w:rPr>
        <w:t>and</w:t>
      </w:r>
      <w:r>
        <w:rPr>
          <w:rFonts w:ascii="Times New Roman" w:hAnsi="Times New Roman" w:cs="Times New Roman"/>
          <w:i/>
          <w:color w:val="000000" w:themeColor="text1"/>
          <w:szCs w:val="26"/>
        </w:rPr>
        <w:t>k</w:t>
      </w:r>
      <w:r>
        <w:rPr>
          <w:rFonts w:ascii="Times New Roman" w:hAnsi="Times New Roman" w:cs="Times New Roman"/>
          <w:i/>
          <w:color w:val="000000" w:themeColor="text1"/>
          <w:szCs w:val="26"/>
          <w:vertAlign w:val="subscript"/>
        </w:rPr>
        <w:t>y</w:t>
      </w:r>
      <w:r>
        <w:rPr>
          <w:rFonts w:ascii="Times New Roman" w:hAnsi="Times New Roman" w:cs="Times New Roman"/>
          <w:color w:val="000000" w:themeColor="text1"/>
          <w:szCs w:val="26"/>
        </w:rPr>
        <w:t>are the stiffness constants that suspend the proof mass over the substrate</w:t>
      </w:r>
    </w:p>
    <w:p w:rsidR="00530E53" w:rsidRDefault="001D2C0F" w:rsidP="008968F6">
      <w:pPr>
        <w:pStyle w:val="ListParagraph"/>
        <w:numPr>
          <w:ilvl w:val="0"/>
          <w:numId w:val="5"/>
        </w:numPr>
        <w:autoSpaceDE w:val="0"/>
        <w:autoSpaceDN w:val="0"/>
        <w:adjustRightInd w:val="0"/>
        <w:spacing w:after="0" w:line="360" w:lineRule="auto"/>
        <w:jc w:val="both"/>
        <w:rPr>
          <w:rFonts w:ascii="Times New Roman" w:hAnsi="Times New Roman" w:cs="Times New Roman"/>
          <w:color w:val="000000" w:themeColor="text1"/>
          <w:szCs w:val="26"/>
        </w:rPr>
      </w:pPr>
      <w:r>
        <w:rPr>
          <w:rFonts w:ascii="Times New Roman" w:hAnsi="Times New Roman" w:cs="Times New Roman"/>
          <w:i/>
          <w:color w:val="000000" w:themeColor="text1"/>
          <w:szCs w:val="26"/>
        </w:rPr>
        <w:t>c</w:t>
      </w:r>
      <w:r>
        <w:rPr>
          <w:rFonts w:ascii="Times New Roman" w:hAnsi="Times New Roman" w:cs="Times New Roman"/>
          <w:i/>
          <w:color w:val="000000" w:themeColor="text1"/>
          <w:szCs w:val="26"/>
          <w:vertAlign w:val="subscript"/>
        </w:rPr>
        <w:t>x</w:t>
      </w:r>
      <w:r>
        <w:rPr>
          <w:rFonts w:ascii="Times New Roman" w:hAnsi="Times New Roman" w:cs="Times New Roman"/>
          <w:color w:val="000000" w:themeColor="text1"/>
          <w:szCs w:val="26"/>
        </w:rPr>
        <w:t>and</w:t>
      </w:r>
      <w:r>
        <w:rPr>
          <w:rFonts w:ascii="Times New Roman" w:hAnsi="Times New Roman" w:cs="Times New Roman"/>
          <w:i/>
          <w:color w:val="000000" w:themeColor="text1"/>
          <w:szCs w:val="26"/>
        </w:rPr>
        <w:t xml:space="preserve"> c</w:t>
      </w:r>
      <w:r>
        <w:rPr>
          <w:rFonts w:ascii="Times New Roman" w:hAnsi="Times New Roman" w:cs="Times New Roman"/>
          <w:i/>
          <w:color w:val="000000" w:themeColor="text1"/>
          <w:szCs w:val="26"/>
          <w:vertAlign w:val="subscript"/>
        </w:rPr>
        <w:t>y</w:t>
      </w:r>
      <w:r>
        <w:rPr>
          <w:rFonts w:ascii="Times New Roman" w:hAnsi="Times New Roman" w:cs="Times New Roman"/>
          <w:color w:val="000000" w:themeColor="text1"/>
          <w:szCs w:val="26"/>
        </w:rPr>
        <w:t xml:space="preserve"> are the equivalent damping coefficients.</w:t>
      </w:r>
    </w:p>
    <w:p w:rsidR="00530E53" w:rsidRDefault="00530E53" w:rsidP="008968F6">
      <w:pPr>
        <w:autoSpaceDE w:val="0"/>
        <w:autoSpaceDN w:val="0"/>
        <w:adjustRightInd w:val="0"/>
        <w:spacing w:after="0" w:line="360" w:lineRule="auto"/>
        <w:jc w:val="both"/>
        <w:rPr>
          <w:rFonts w:ascii="Times New Roman" w:hAnsi="Times New Roman" w:cs="Times New Roman"/>
          <w:color w:val="000000" w:themeColor="text1"/>
          <w:szCs w:val="26"/>
        </w:rPr>
      </w:pPr>
    </w:p>
    <w:p w:rsidR="00530E53" w:rsidRDefault="001D2C0F" w:rsidP="008968F6">
      <w:pPr>
        <w:autoSpaceDE w:val="0"/>
        <w:autoSpaceDN w:val="0"/>
        <w:adjustRightInd w:val="0"/>
        <w:spacing w:after="0"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By applying Newton's second law of motion, the governing dynamic model of the system will be as follows</w:t>
      </w:r>
    </w:p>
    <w:p w:rsidR="00530E53" w:rsidRDefault="00097A64" w:rsidP="008968F6">
      <w:pPr>
        <w:keepNext/>
        <w:autoSpaceDE w:val="0"/>
        <w:autoSpaceDN w:val="0"/>
        <w:adjustRightInd w:val="0"/>
        <w:spacing w:after="0" w:line="360" w:lineRule="auto"/>
        <w:jc w:val="right"/>
        <w:rPr>
          <w:color w:val="000000" w:themeColor="text1"/>
          <w:szCs w:val="26"/>
        </w:rPr>
      </w:pPr>
      <m:oMath>
        <m:d>
          <m:dPr>
            <m:begChr m:val="{"/>
            <m:endChr m:val="}"/>
            <m:ctrlPr>
              <w:rPr>
                <w:rFonts w:ascii="Cambria Math" w:hAnsi="Times New Roman" w:cs="Times New Roman"/>
                <w:i/>
                <w:szCs w:val="26"/>
              </w:rPr>
            </m:ctrlPr>
          </m:dPr>
          <m:e>
            <m:sSub>
              <m:sSubPr>
                <m:ctrlPr>
                  <w:rPr>
                    <w:rFonts w:ascii="Cambria Math" w:hAnsi="Times New Roman" w:cs="Times New Roman"/>
                    <w:i/>
                    <w:szCs w:val="26"/>
                  </w:rPr>
                </m:ctrlPr>
              </m:sSubPr>
              <m:e>
                <m:r>
                  <w:rPr>
                    <w:rFonts w:ascii="Cambria Math" w:hAnsi="Times New Roman" w:cs="Times New Roman"/>
                    <w:szCs w:val="26"/>
                  </w:rPr>
                  <m:t>F</m:t>
                </m:r>
              </m:e>
              <m:sub>
                <m:r>
                  <w:rPr>
                    <w:rFonts w:ascii="Cambria Math" w:hAnsi="Times New Roman" w:cs="Times New Roman"/>
                    <w:szCs w:val="26"/>
                  </w:rPr>
                  <m:t>ext</m:t>
                </m:r>
              </m:sub>
            </m:sSub>
            <m:ctrlPr>
              <w:rPr>
                <w:rFonts w:ascii="Cambria Math" w:hAnsi="Cambria Math" w:cs="Times New Roman"/>
                <w:i/>
                <w:szCs w:val="26"/>
              </w:rPr>
            </m:ctrlPr>
          </m:e>
        </m:d>
        <m:r>
          <w:rPr>
            <w:rFonts w:ascii="Cambria Math" w:hAnsi="Times New Roman" w:cs="Times New Roman"/>
            <w:szCs w:val="26"/>
          </w:rPr>
          <m:t>=</m:t>
        </m:r>
        <m:r>
          <w:rPr>
            <w:rFonts w:ascii="Cambria Math" w:hAnsi="Times New Roman" w:cs="Times New Roman"/>
            <w:szCs w:val="26"/>
          </w:rPr>
          <m:t>m</m:t>
        </m:r>
        <m:d>
          <m:dPr>
            <m:begChr m:val="["/>
            <m:endChr m:val="]"/>
            <m:ctrlPr>
              <w:rPr>
                <w:rFonts w:ascii="Cambria Math" w:hAnsi="Times New Roman" w:cs="Times New Roman"/>
                <w:i/>
                <w:szCs w:val="26"/>
              </w:rPr>
            </m:ctrlPr>
          </m:dPr>
          <m:e>
            <m:d>
              <m:dPr>
                <m:begChr m:val="{"/>
                <m:endChr m:val="}"/>
                <m:ctrlPr>
                  <w:rPr>
                    <w:rFonts w:ascii="Cambria Math" w:hAnsi="Times New Roman" w:cs="Times New Roman"/>
                    <w:i/>
                    <w:szCs w:val="26"/>
                  </w:rPr>
                </m:ctrlPr>
              </m:dPr>
              <m:e>
                <m:acc>
                  <m:accPr>
                    <m:chr m:val="̈"/>
                    <m:ctrlPr>
                      <w:rPr>
                        <w:rFonts w:ascii="Cambria Math" w:hAnsi="Times New Roman" w:cs="Times New Roman"/>
                        <w:i/>
                        <w:szCs w:val="26"/>
                      </w:rPr>
                    </m:ctrlPr>
                  </m:accPr>
                  <m:e>
                    <m:r>
                      <w:rPr>
                        <w:rFonts w:ascii="Cambria Math" w:hAnsi="Times New Roman" w:cs="Times New Roman"/>
                        <w:szCs w:val="26"/>
                      </w:rPr>
                      <m:t>u</m:t>
                    </m:r>
                  </m:e>
                </m:acc>
                <m:ctrlPr>
                  <w:rPr>
                    <w:rFonts w:ascii="Cambria Math" w:hAnsi="Cambria Math" w:cs="Times New Roman"/>
                    <w:i/>
                    <w:szCs w:val="26"/>
                  </w:rPr>
                </m:ctrlPr>
              </m:e>
            </m:d>
            <m:r>
              <w:rPr>
                <w:rFonts w:ascii="Cambria Math" w:hAnsi="Times New Roman" w:cs="Times New Roman"/>
                <w:szCs w:val="26"/>
              </w:rPr>
              <m:t>+</m:t>
            </m:r>
            <m:d>
              <m:dPr>
                <m:begChr m:val="{"/>
                <m:endChr m:val="}"/>
                <m:ctrlPr>
                  <w:rPr>
                    <w:rFonts w:ascii="Cambria Math" w:hAnsi="Cambria Math" w:cs="Times New Roman"/>
                    <w:i/>
                    <w:szCs w:val="26"/>
                  </w:rPr>
                </m:ctrlPr>
              </m:dPr>
              <m:e>
                <m:acc>
                  <m:accPr>
                    <m:chr m:val="̇"/>
                    <m:ctrlPr>
                      <w:rPr>
                        <w:rFonts w:ascii="Cambria Math" w:hAnsi="Cambria Math" w:cs="Times New Roman"/>
                        <w:i/>
                        <w:szCs w:val="26"/>
                      </w:rPr>
                    </m:ctrlPr>
                  </m:accPr>
                  <m:e>
                    <m:r>
                      <w:rPr>
                        <w:rFonts w:ascii="Cambria Math" w:hAnsi="Times New Roman" w:cs="Times New Roman"/>
                        <w:szCs w:val="26"/>
                      </w:rPr>
                      <m:t>Ω</m:t>
                    </m:r>
                  </m:e>
                </m:acc>
              </m:e>
            </m:d>
            <m:r>
              <w:rPr>
                <w:rFonts w:ascii="Cambria Math" w:hAnsi="Times New Roman" w:cs="Times New Roman"/>
                <w:szCs w:val="26"/>
              </w:rPr>
              <m:t>×</m:t>
            </m:r>
            <m:d>
              <m:dPr>
                <m:begChr m:val="{"/>
                <m:endChr m:val="}"/>
                <m:ctrlPr>
                  <w:rPr>
                    <w:rFonts w:ascii="Cambria Math" w:hAnsi="Times New Roman" w:cs="Times New Roman"/>
                    <w:i/>
                    <w:szCs w:val="26"/>
                  </w:rPr>
                </m:ctrlPr>
              </m:dPr>
              <m:e>
                <m:r>
                  <w:rPr>
                    <w:rFonts w:ascii="Cambria Math" w:hAnsi="Times New Roman" w:cs="Times New Roman"/>
                    <w:szCs w:val="26"/>
                  </w:rPr>
                  <m:t>r</m:t>
                </m:r>
              </m:e>
            </m:d>
            <m:r>
              <w:rPr>
                <w:rFonts w:ascii="Cambria Math" w:hAnsi="Times New Roman" w:cs="Times New Roman"/>
                <w:szCs w:val="26"/>
              </w:rPr>
              <m:t>+</m:t>
            </m:r>
            <m:d>
              <m:dPr>
                <m:begChr m:val="{"/>
                <m:endChr m:val="}"/>
                <m:ctrlPr>
                  <w:rPr>
                    <w:rFonts w:ascii="Cambria Math" w:hAnsi="Cambria Math" w:cs="Times New Roman"/>
                    <w:i/>
                    <w:szCs w:val="26"/>
                  </w:rPr>
                </m:ctrlPr>
              </m:dPr>
              <m:e>
                <m:r>
                  <w:rPr>
                    <w:rFonts w:ascii="Cambria Math" w:hAnsi="Times New Roman" w:cs="Times New Roman"/>
                    <w:szCs w:val="26"/>
                  </w:rPr>
                  <m:t>Ω</m:t>
                </m:r>
              </m:e>
            </m:d>
            <m:r>
              <w:rPr>
                <w:rFonts w:ascii="Cambria Math" w:hAnsi="Times New Roman" w:cs="Times New Roman"/>
                <w:szCs w:val="26"/>
              </w:rPr>
              <m:t>×</m:t>
            </m:r>
            <m:r>
              <w:rPr>
                <w:rFonts w:ascii="Cambria Math" w:hAnsi="Times New Roman" w:cs="Times New Roman"/>
                <w:szCs w:val="26"/>
              </w:rPr>
              <m:t>(</m:t>
            </m:r>
            <m:d>
              <m:dPr>
                <m:begChr m:val="{"/>
                <m:endChr m:val="}"/>
                <m:ctrlPr>
                  <w:rPr>
                    <w:rFonts w:ascii="Cambria Math" w:hAnsi="Cambria Math" w:cs="Times New Roman"/>
                    <w:i/>
                    <w:szCs w:val="26"/>
                  </w:rPr>
                </m:ctrlPr>
              </m:dPr>
              <m:e>
                <m:r>
                  <w:rPr>
                    <w:rFonts w:ascii="Cambria Math" w:hAnsi="Times New Roman" w:cs="Times New Roman"/>
                    <w:szCs w:val="26"/>
                  </w:rPr>
                  <m:t>Ω</m:t>
                </m:r>
              </m:e>
            </m:d>
            <m:r>
              <w:rPr>
                <w:rFonts w:ascii="Cambria Math" w:hAnsi="Times New Roman" w:cs="Times New Roman"/>
                <w:szCs w:val="26"/>
              </w:rPr>
              <m:t>×</m:t>
            </m:r>
            <m:d>
              <m:dPr>
                <m:begChr m:val="{"/>
                <m:endChr m:val="}"/>
                <m:ctrlPr>
                  <w:rPr>
                    <w:rFonts w:ascii="Cambria Math" w:hAnsi="Times New Roman" w:cs="Times New Roman"/>
                    <w:i/>
                    <w:szCs w:val="26"/>
                  </w:rPr>
                </m:ctrlPr>
              </m:dPr>
              <m:e>
                <m:r>
                  <w:rPr>
                    <w:rFonts w:ascii="Cambria Math" w:hAnsi="Times New Roman" w:cs="Times New Roman"/>
                    <w:szCs w:val="26"/>
                  </w:rPr>
                  <m:t>r</m:t>
                </m:r>
              </m:e>
            </m:d>
            <m:r>
              <w:rPr>
                <w:rFonts w:ascii="Cambria Math" w:hAnsi="Times New Roman" w:cs="Times New Roman"/>
                <w:szCs w:val="26"/>
              </w:rPr>
              <m:t>)+</m:t>
            </m:r>
            <m:d>
              <m:dPr>
                <m:begChr m:val="{"/>
                <m:endChr m:val="}"/>
                <m:ctrlPr>
                  <w:rPr>
                    <w:rFonts w:ascii="Cambria Math" w:hAnsi="Times New Roman" w:cs="Times New Roman"/>
                    <w:i/>
                    <w:szCs w:val="26"/>
                  </w:rPr>
                </m:ctrlPr>
              </m:dPr>
              <m:e>
                <m:acc>
                  <m:accPr>
                    <m:chr m:val="̈"/>
                    <m:ctrlPr>
                      <w:rPr>
                        <w:rFonts w:ascii="Cambria Math" w:hAnsi="Times New Roman" w:cs="Times New Roman"/>
                        <w:i/>
                        <w:szCs w:val="26"/>
                      </w:rPr>
                    </m:ctrlPr>
                  </m:accPr>
                  <m:e>
                    <m:r>
                      <w:rPr>
                        <w:rFonts w:ascii="Cambria Math" w:hAnsi="Times New Roman" w:cs="Times New Roman"/>
                        <w:szCs w:val="26"/>
                      </w:rPr>
                      <m:t>r</m:t>
                    </m:r>
                  </m:e>
                </m:acc>
                <m:ctrlPr>
                  <w:rPr>
                    <w:rFonts w:ascii="Cambria Math" w:hAnsi="Cambria Math" w:cs="Times New Roman"/>
                    <w:i/>
                    <w:szCs w:val="26"/>
                  </w:rPr>
                </m:ctrlPr>
              </m:e>
            </m:d>
            <m:r>
              <w:rPr>
                <w:rFonts w:ascii="Cambria Math" w:hAnsi="Times New Roman" w:cs="Times New Roman"/>
                <w:szCs w:val="26"/>
              </w:rPr>
              <m:t>+2</m:t>
            </m:r>
            <m:d>
              <m:dPr>
                <m:begChr m:val="{"/>
                <m:endChr m:val="}"/>
                <m:ctrlPr>
                  <w:rPr>
                    <w:rFonts w:ascii="Cambria Math" w:hAnsi="Cambria Math" w:cs="Times New Roman"/>
                    <w:i/>
                    <w:szCs w:val="26"/>
                  </w:rPr>
                </m:ctrlPr>
              </m:dPr>
              <m:e>
                <m:r>
                  <w:rPr>
                    <w:rFonts w:ascii="Cambria Math" w:hAnsi="Times New Roman" w:cs="Times New Roman"/>
                    <w:szCs w:val="26"/>
                  </w:rPr>
                  <m:t>Ω</m:t>
                </m:r>
              </m:e>
            </m:d>
            <m:d>
              <m:dPr>
                <m:begChr m:val="{"/>
                <m:endChr m:val="}"/>
                <m:ctrlPr>
                  <w:rPr>
                    <w:rFonts w:ascii="Cambria Math" w:hAnsi="Times New Roman" w:cs="Times New Roman"/>
                    <w:i/>
                    <w:szCs w:val="26"/>
                  </w:rPr>
                </m:ctrlPr>
              </m:dPr>
              <m:e>
                <m:acc>
                  <m:accPr>
                    <m:chr m:val="̇"/>
                    <m:ctrlPr>
                      <w:rPr>
                        <w:rFonts w:ascii="Cambria Math" w:hAnsi="Times New Roman" w:cs="Times New Roman"/>
                        <w:i/>
                        <w:szCs w:val="26"/>
                      </w:rPr>
                    </m:ctrlPr>
                  </m:accPr>
                  <m:e>
                    <m:r>
                      <w:rPr>
                        <w:rFonts w:ascii="Cambria Math" w:hAnsi="Times New Roman" w:cs="Times New Roman"/>
                        <w:szCs w:val="26"/>
                      </w:rPr>
                      <m:t>r</m:t>
                    </m:r>
                  </m:e>
                </m:acc>
                <m:ctrlPr>
                  <w:rPr>
                    <w:rFonts w:ascii="Cambria Math" w:hAnsi="Cambria Math" w:cs="Times New Roman"/>
                    <w:i/>
                    <w:szCs w:val="26"/>
                  </w:rPr>
                </m:ctrlPr>
              </m:e>
            </m:d>
            <m:ctrlPr>
              <w:rPr>
                <w:rFonts w:ascii="Cambria Math" w:hAnsi="Cambria Math" w:cs="Times New Roman"/>
                <w:i/>
                <w:szCs w:val="26"/>
              </w:rPr>
            </m:ctrlPr>
          </m:e>
        </m:d>
      </m:oMath>
      <w:r w:rsidR="001D2C0F">
        <w:rPr>
          <w:rFonts w:ascii="Times New Roman" w:hAnsi="Times New Roman" w:cs="Times New Roman"/>
          <w:iCs/>
          <w:color w:val="000000" w:themeColor="text1"/>
          <w:szCs w:val="26"/>
        </w:rPr>
        <w:t>(</w:t>
      </w:r>
      <w:r>
        <w:rPr>
          <w:rFonts w:ascii="Times New Roman" w:hAnsi="Times New Roman" w:cs="Times New Roman"/>
          <w:iCs/>
          <w:color w:val="000000" w:themeColor="text1"/>
          <w:szCs w:val="26"/>
        </w:rPr>
        <w:fldChar w:fldCharType="begin"/>
      </w:r>
      <w:r w:rsidR="001D2C0F">
        <w:rPr>
          <w:rFonts w:ascii="Times New Roman" w:hAnsi="Times New Roman" w:cs="Times New Roman"/>
          <w:iCs/>
          <w:color w:val="000000" w:themeColor="text1"/>
          <w:szCs w:val="26"/>
        </w:rPr>
        <w:instrText xml:space="preserve"> STYLEREF 1 \s </w:instrText>
      </w:r>
      <w:r>
        <w:rPr>
          <w:rFonts w:ascii="Times New Roman" w:hAnsi="Times New Roman" w:cs="Times New Roman"/>
          <w:iCs/>
          <w:color w:val="000000" w:themeColor="text1"/>
          <w:szCs w:val="26"/>
        </w:rPr>
        <w:fldChar w:fldCharType="separate"/>
      </w:r>
      <w:r w:rsidR="001D2C0F">
        <w:rPr>
          <w:rFonts w:ascii="Times New Roman" w:hAnsi="Times New Roman" w:cs="Times New Roman"/>
          <w:iCs/>
          <w:color w:val="000000" w:themeColor="text1"/>
          <w:szCs w:val="26"/>
          <w:cs/>
        </w:rPr>
        <w:t>‎</w:t>
      </w:r>
      <w:r w:rsidR="001D2C0F">
        <w:rPr>
          <w:rFonts w:ascii="Times New Roman" w:hAnsi="Times New Roman" w:cs="Times New Roman"/>
          <w:iCs/>
          <w:color w:val="000000" w:themeColor="text1"/>
          <w:szCs w:val="26"/>
        </w:rPr>
        <w:t>2</w:t>
      </w:r>
      <w:r>
        <w:rPr>
          <w:rFonts w:ascii="Times New Roman" w:hAnsi="Times New Roman" w:cs="Times New Roman"/>
          <w:iCs/>
          <w:color w:val="000000" w:themeColor="text1"/>
          <w:szCs w:val="26"/>
        </w:rPr>
        <w:fldChar w:fldCharType="end"/>
      </w:r>
      <w:r w:rsidR="001D2C0F">
        <w:rPr>
          <w:rFonts w:ascii="Times New Roman" w:hAnsi="Times New Roman" w:cs="Times New Roman"/>
          <w:iCs/>
          <w:color w:val="000000" w:themeColor="text1"/>
          <w:szCs w:val="26"/>
        </w:rPr>
        <w:t>.</w:t>
      </w:r>
      <w:r>
        <w:rPr>
          <w:rFonts w:ascii="Times New Roman" w:hAnsi="Times New Roman" w:cs="Times New Roman"/>
          <w:iCs/>
          <w:color w:val="000000" w:themeColor="text1"/>
          <w:szCs w:val="26"/>
        </w:rPr>
        <w:fldChar w:fldCharType="begin"/>
      </w:r>
      <w:r w:rsidR="001D2C0F">
        <w:rPr>
          <w:rFonts w:ascii="Times New Roman" w:hAnsi="Times New Roman" w:cs="Times New Roman"/>
          <w:iCs/>
          <w:color w:val="000000" w:themeColor="text1"/>
          <w:szCs w:val="26"/>
        </w:rPr>
        <w:instrText xml:space="preserve"> SEQ Equation \* ARABIC \s 1 </w:instrText>
      </w:r>
      <w:r>
        <w:rPr>
          <w:rFonts w:ascii="Times New Roman" w:hAnsi="Times New Roman" w:cs="Times New Roman"/>
          <w:iCs/>
          <w:color w:val="000000" w:themeColor="text1"/>
          <w:szCs w:val="26"/>
        </w:rPr>
        <w:fldChar w:fldCharType="separate"/>
      </w:r>
      <w:r w:rsidR="001D2C0F">
        <w:rPr>
          <w:rFonts w:ascii="Times New Roman" w:hAnsi="Times New Roman" w:cs="Times New Roman"/>
          <w:iCs/>
          <w:color w:val="000000" w:themeColor="text1"/>
          <w:szCs w:val="26"/>
        </w:rPr>
        <w:t>28</w:t>
      </w:r>
      <w:r>
        <w:rPr>
          <w:rFonts w:ascii="Times New Roman" w:hAnsi="Times New Roman" w:cs="Times New Roman"/>
          <w:iCs/>
          <w:color w:val="000000" w:themeColor="text1"/>
          <w:szCs w:val="26"/>
        </w:rPr>
        <w:fldChar w:fldCharType="end"/>
      </w:r>
      <w:r w:rsidR="001D2C0F">
        <w:rPr>
          <w:color w:val="000000" w:themeColor="text1"/>
          <w:szCs w:val="26"/>
        </w:rPr>
        <w:t>)</w:t>
      </w:r>
    </w:p>
    <w:p w:rsidR="00530E53" w:rsidRDefault="00530E53" w:rsidP="008968F6">
      <w:pPr>
        <w:keepNext/>
        <w:autoSpaceDE w:val="0"/>
        <w:autoSpaceDN w:val="0"/>
        <w:adjustRightInd w:val="0"/>
        <w:spacing w:after="0" w:line="360" w:lineRule="auto"/>
        <w:jc w:val="both"/>
        <w:rPr>
          <w:rFonts w:ascii="Times New Roman" w:hAnsi="Times New Roman" w:cs="Times New Roman"/>
          <w:i/>
          <w:color w:val="000000" w:themeColor="text1"/>
          <w:sz w:val="24"/>
          <w:szCs w:val="24"/>
        </w:rPr>
      </w:pPr>
    </w:p>
    <w:p w:rsidR="00530E53" w:rsidRDefault="001D2C0F" w:rsidP="008968F6">
      <w:pPr>
        <w:autoSpaceDE w:val="0"/>
        <w:autoSpaceDN w:val="0"/>
        <w:adjustRightInd w:val="0"/>
        <w:spacing w:after="0"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 xml:space="preserve">In the above equation, theis the external force applied on the proof mass,andrepresents the linear acceleration and the angular velocity of the rotating </w:t>
      </w:r>
      <w:r>
        <w:rPr>
          <w:rFonts w:ascii="Times New Roman" w:hAnsi="Times New Roman" w:cs="Times New Roman"/>
          <w:color w:val="000000" w:themeColor="text1"/>
          <w:szCs w:val="26"/>
        </w:rPr>
        <w:lastRenderedPageBreak/>
        <w:t>gyroscope frame respectively. Moreover,denotes the position, velocity, and acceleration vector of the proof mass (</w:t>
      </w:r>
      <w:r>
        <w:rPr>
          <w:rFonts w:ascii="Times New Roman" w:hAnsi="Times New Roman" w:cs="Times New Roman"/>
          <w:i/>
          <w:color w:val="000000" w:themeColor="text1"/>
          <w:szCs w:val="26"/>
        </w:rPr>
        <w:t>m</w:t>
      </w:r>
      <w:r>
        <w:rPr>
          <w:rFonts w:ascii="Times New Roman" w:hAnsi="Times New Roman" w:cs="Times New Roman"/>
          <w:color w:val="000000" w:themeColor="text1"/>
          <w:szCs w:val="26"/>
        </w:rPr>
        <w:t>) with respect to the rotating frame of the reference.</w:t>
      </w:r>
    </w:p>
    <w:p w:rsidR="00530E53" w:rsidRDefault="00097A64" w:rsidP="008968F6">
      <w:pPr>
        <w:keepNext/>
        <w:autoSpaceDE w:val="0"/>
        <w:autoSpaceDN w:val="0"/>
        <w:adjustRightInd w:val="0"/>
        <w:spacing w:after="0" w:line="360" w:lineRule="auto"/>
        <w:jc w:val="center"/>
        <w:rPr>
          <w:rFonts w:ascii="Times New Roman" w:hAnsi="Times New Roman" w:cs="Times New Roman"/>
          <w:color w:val="000000" w:themeColor="text1"/>
          <w:position w:val="-50"/>
          <w:sz w:val="24"/>
          <w:szCs w:val="24"/>
        </w:rPr>
      </w:pPr>
      <m:oMath>
        <m:d>
          <m:dPr>
            <m:begChr m:val="{"/>
            <m:endChr m:val="}"/>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r</m:t>
            </m:r>
          </m:e>
        </m:d>
        <m:r>
          <w:rPr>
            <w:rFonts w:ascii="Cambria Math" w:hAnsi="Cambria Math" w:cs="Times New Roman"/>
            <w:color w:val="000000" w:themeColor="text1"/>
            <w:sz w:val="24"/>
            <w:szCs w:val="24"/>
          </w:rPr>
          <m:t>=</m:t>
        </m:r>
        <m:d>
          <m:dPr>
            <m:begChr m:val="{"/>
            <m:endChr m:val="}"/>
            <m:ctrlPr>
              <w:rPr>
                <w:rFonts w:ascii="Cambria Math" w:hAnsi="Cambria Math" w:cs="Times New Roman"/>
                <w:i/>
                <w:color w:val="000000" w:themeColor="text1"/>
                <w:sz w:val="24"/>
                <w:szCs w:val="24"/>
              </w:rPr>
            </m:ctrlPr>
          </m:dPr>
          <m:e>
            <m:eqArr>
              <m:eqArrPr>
                <m:ctrlPr>
                  <w:rPr>
                    <w:rFonts w:ascii="Cambria Math" w:hAnsi="Cambria Math" w:cs="Times New Roman"/>
                    <w:i/>
                    <w:color w:val="000000" w:themeColor="text1"/>
                    <w:sz w:val="24"/>
                    <w:szCs w:val="24"/>
                  </w:rPr>
                </m:ctrlPr>
              </m:eqArrPr>
              <m:e>
                <m:r>
                  <w:rPr>
                    <w:rFonts w:ascii="Cambria Math" w:hAnsi="Cambria Math" w:cs="Times New Roman"/>
                    <w:color w:val="000000" w:themeColor="text1"/>
                    <w:sz w:val="24"/>
                    <w:szCs w:val="24"/>
                  </w:rPr>
                  <m:t>&amp;x</m:t>
                </m:r>
              </m:e>
              <m:e>
                <m:r>
                  <w:rPr>
                    <w:rFonts w:ascii="Cambria Math" w:hAnsi="Cambria Math" w:cs="Times New Roman"/>
                    <w:color w:val="000000" w:themeColor="text1"/>
                    <w:sz w:val="24"/>
                    <w:szCs w:val="24"/>
                  </w:rPr>
                  <m:t>&amp;y</m:t>
                </m:r>
              </m:e>
              <m:e>
                <m:r>
                  <w:rPr>
                    <w:rFonts w:ascii="Cambria Math" w:hAnsi="Cambria Math" w:cs="Times New Roman"/>
                    <w:color w:val="000000" w:themeColor="text1"/>
                    <w:sz w:val="24"/>
                    <w:szCs w:val="24"/>
                  </w:rPr>
                  <m:t>&amp;0</m:t>
                </m:r>
              </m:e>
            </m:eqArr>
          </m:e>
        </m:d>
      </m:oMath>
      <w:r w:rsidR="001D2C0F">
        <w:rPr>
          <w:rFonts w:ascii="Times New Roman" w:hAnsi="Times New Roman" w:cs="Times New Roman"/>
          <w:color w:val="000000" w:themeColor="text1"/>
          <w:sz w:val="24"/>
          <w:szCs w:val="24"/>
        </w:rPr>
        <w:t>,and</w:t>
      </w:r>
      <w:r w:rsidR="001D2C0F">
        <w:rPr>
          <w:rFonts w:ascii="Times New Roman" w:eastAsiaTheme="minorEastAsia" w:hAnsi="Times New Roman" w:cs="Times New Roman"/>
          <w:color w:val="000000" w:themeColor="text1"/>
          <w:sz w:val="24"/>
          <w:szCs w:val="24"/>
        </w:rPr>
        <w:t>(</w:t>
      </w:r>
      <w:r>
        <w:rPr>
          <w:rFonts w:ascii="Times New Roman" w:eastAsiaTheme="minorEastAsia" w:hAnsi="Times New Roman" w:cs="Times New Roman"/>
          <w:color w:val="000000" w:themeColor="text1"/>
          <w:sz w:val="24"/>
          <w:szCs w:val="24"/>
        </w:rPr>
        <w:fldChar w:fldCharType="begin"/>
      </w:r>
      <w:r w:rsidR="001D2C0F">
        <w:rPr>
          <w:rFonts w:ascii="Times New Roman" w:eastAsiaTheme="minorEastAsia" w:hAnsi="Times New Roman" w:cs="Times New Roman"/>
          <w:color w:val="000000" w:themeColor="text1"/>
          <w:sz w:val="24"/>
          <w:szCs w:val="24"/>
        </w:rPr>
        <w:instrText xml:space="preserve"> STYLEREF 1 \s </w:instrText>
      </w:r>
      <w:r>
        <w:rPr>
          <w:rFonts w:ascii="Times New Roman" w:eastAsiaTheme="minorEastAsia" w:hAnsi="Times New Roman" w:cs="Times New Roman"/>
          <w:color w:val="000000" w:themeColor="text1"/>
          <w:sz w:val="24"/>
          <w:szCs w:val="24"/>
        </w:rPr>
        <w:fldChar w:fldCharType="separate"/>
      </w:r>
      <w:r w:rsidR="001D2C0F">
        <w:rPr>
          <w:rFonts w:ascii="Times New Roman" w:eastAsiaTheme="minorEastAsia" w:hAnsi="Times New Roman" w:cs="Times New Roman"/>
          <w:color w:val="000000" w:themeColor="text1"/>
          <w:sz w:val="24"/>
          <w:szCs w:val="24"/>
          <w:cs/>
        </w:rPr>
        <w:t>‎</w:t>
      </w:r>
      <w:r w:rsidR="001D2C0F">
        <w:rPr>
          <w:rFonts w:ascii="Times New Roman" w:eastAsiaTheme="minorEastAsia" w:hAnsi="Times New Roman" w:cs="Times New Roman"/>
          <w:color w:val="000000" w:themeColor="text1"/>
          <w:sz w:val="24"/>
          <w:szCs w:val="24"/>
        </w:rPr>
        <w:t>2</w:t>
      </w:r>
      <w:r>
        <w:rPr>
          <w:rFonts w:ascii="Times New Roman" w:eastAsiaTheme="minorEastAsia" w:hAnsi="Times New Roman" w:cs="Times New Roman"/>
          <w:color w:val="000000" w:themeColor="text1"/>
          <w:sz w:val="24"/>
          <w:szCs w:val="24"/>
        </w:rPr>
        <w:fldChar w:fldCharType="end"/>
      </w:r>
      <w:r w:rsidR="001D2C0F">
        <w:rPr>
          <w:rFonts w:ascii="Times New Roman" w:eastAsiaTheme="minorEastAsia" w:hAnsi="Times New Roman" w:cs="Times New Roman"/>
          <w:color w:val="000000" w:themeColor="text1"/>
          <w:sz w:val="24"/>
          <w:szCs w:val="24"/>
        </w:rPr>
        <w:t>.</w:t>
      </w:r>
      <w:r>
        <w:rPr>
          <w:rFonts w:ascii="Times New Roman" w:eastAsiaTheme="minorEastAsia" w:hAnsi="Times New Roman" w:cs="Times New Roman"/>
          <w:color w:val="000000" w:themeColor="text1"/>
          <w:sz w:val="24"/>
          <w:szCs w:val="24"/>
        </w:rPr>
        <w:fldChar w:fldCharType="begin"/>
      </w:r>
      <w:r w:rsidR="001D2C0F">
        <w:rPr>
          <w:rFonts w:ascii="Times New Roman" w:eastAsiaTheme="minorEastAsia" w:hAnsi="Times New Roman" w:cs="Times New Roman"/>
          <w:color w:val="000000" w:themeColor="text1"/>
          <w:sz w:val="24"/>
          <w:szCs w:val="24"/>
        </w:rPr>
        <w:instrText xml:space="preserve"> SEQ Equation \* ARABIC \s 1 </w:instrText>
      </w:r>
      <w:r>
        <w:rPr>
          <w:rFonts w:ascii="Times New Roman" w:eastAsiaTheme="minorEastAsia" w:hAnsi="Times New Roman" w:cs="Times New Roman"/>
          <w:color w:val="000000" w:themeColor="text1"/>
          <w:sz w:val="24"/>
          <w:szCs w:val="24"/>
        </w:rPr>
        <w:fldChar w:fldCharType="separate"/>
      </w:r>
      <w:r w:rsidR="001D2C0F">
        <w:rPr>
          <w:rFonts w:ascii="Times New Roman" w:eastAsiaTheme="minorEastAsia" w:hAnsi="Times New Roman" w:cs="Times New Roman"/>
          <w:color w:val="000000" w:themeColor="text1"/>
          <w:sz w:val="24"/>
          <w:szCs w:val="24"/>
        </w:rPr>
        <w:t>29</w:t>
      </w:r>
      <w:r>
        <w:rPr>
          <w:rFonts w:ascii="Times New Roman" w:eastAsiaTheme="minorEastAsia" w:hAnsi="Times New Roman" w:cs="Times New Roman"/>
          <w:color w:val="000000" w:themeColor="text1"/>
          <w:sz w:val="24"/>
          <w:szCs w:val="24"/>
        </w:rPr>
        <w:fldChar w:fldCharType="end"/>
      </w:r>
      <w:r w:rsidR="001D2C0F">
        <w:rPr>
          <w:color w:val="000000" w:themeColor="text1"/>
        </w:rPr>
        <w:t>)</w:t>
      </w:r>
    </w:p>
    <w:p w:rsidR="00530E53" w:rsidRDefault="001D2C0F" w:rsidP="008968F6">
      <w:pPr>
        <w:keepNext/>
        <w:autoSpaceDE w:val="0"/>
        <w:autoSpaceDN w:val="0"/>
        <w:adjustRightInd w:val="0"/>
        <w:spacing w:after="0" w:line="360" w:lineRule="auto"/>
        <w:jc w:val="center"/>
        <w:rPr>
          <w:rFonts w:ascii="Times New Roman" w:hAnsi="Times New Roman" w:cs="Times New Roman"/>
          <w:color w:val="000000" w:themeColor="text1"/>
          <w:position w:val="-50"/>
          <w:sz w:val="24"/>
          <w:szCs w:val="24"/>
        </w:rPr>
      </w:pPr>
      <w:r>
        <w:rPr>
          <w:rFonts w:ascii="Times New Roman" w:eastAsiaTheme="minorEastAsia" w:hAnsi="Times New Roman" w:cs="Times New Roman"/>
          <w:color w:val="000000" w:themeColor="text1"/>
          <w:sz w:val="24"/>
          <w:szCs w:val="24"/>
        </w:rPr>
        <w:t>and</w:t>
      </w:r>
      <m:oMath>
        <m:d>
          <m:dPr>
            <m:begChr m:val="{"/>
            <m:endChr m:val="}"/>
            <m:ctrlPr>
              <w:rPr>
                <w:rFonts w:ascii="Cambria Math" w:hAnsi="Cambria Math" w:cs="Times New Roman"/>
                <w:i/>
                <w:sz w:val="24"/>
                <w:szCs w:val="24"/>
              </w:rPr>
            </m:ctrlPr>
          </m:dPr>
          <m:e>
            <m:r>
              <w:rPr>
                <w:rFonts w:ascii="Cambria Math" w:hAnsi="Cambria Math" w:cs="Times New Roman"/>
                <w:sz w:val="24"/>
                <w:szCs w:val="24"/>
              </w:rPr>
              <m:t>Ω</m:t>
            </m:r>
          </m:e>
        </m:d>
        <m:r>
          <w:rPr>
            <w:rFonts w:ascii="Cambria Math" w:hAnsi="Cambria Math" w:cs="Times New Roman"/>
            <w:sz w:val="24"/>
            <w:szCs w:val="24"/>
          </w:rPr>
          <m:t>=</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&amp;</m:t>
                </m:r>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x</m:t>
                    </m:r>
                  </m:sub>
                </m:sSub>
              </m:e>
              <m:e>
                <m:r>
                  <w:rPr>
                    <w:rFonts w:ascii="Cambria Math" w:hAnsi="Cambria Math" w:cs="Times New Roman"/>
                    <w:sz w:val="24"/>
                    <w:szCs w:val="24"/>
                  </w:rPr>
                  <m:t>&amp;</m:t>
                </m:r>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y</m:t>
                    </m:r>
                  </m:sub>
                </m:sSub>
              </m:e>
              <m:e>
                <m:r>
                  <w:rPr>
                    <w:rFonts w:ascii="Cambria Math" w:hAnsi="Cambria Math" w:cs="Times New Roman"/>
                    <w:sz w:val="24"/>
                    <w:szCs w:val="24"/>
                  </w:rPr>
                  <m:t>&amp;</m:t>
                </m:r>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z</m:t>
                    </m:r>
                  </m:sub>
                </m:sSub>
              </m:e>
            </m:eqArr>
          </m:e>
        </m:d>
      </m:oMath>
      <w:r>
        <w:rPr>
          <w:rFonts w:ascii="Times New Roman" w:eastAsiaTheme="minorEastAsia" w:hAnsi="Times New Roman" w:cs="Times New Roman"/>
          <w:sz w:val="24"/>
          <w:szCs w:val="24"/>
        </w:rPr>
        <w:t xml:space="preserve"> and </w:t>
      </w:r>
      <m:oMath>
        <m:d>
          <m:dPr>
            <m:begChr m:val="{"/>
            <m:endChr m:val="}"/>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Times New Roman" w:cs="Times New Roman"/>
                    <w:sz w:val="24"/>
                    <w:szCs w:val="24"/>
                  </w:rPr>
                  <m:t>Ω</m:t>
                </m:r>
              </m:e>
            </m:acc>
          </m:e>
        </m:d>
        <m:r>
          <w:rPr>
            <w:rFonts w:ascii="Cambria Math" w:hAnsi="Times New Roman" w:cs="Times New Roman"/>
            <w:sz w:val="24"/>
            <w:szCs w:val="24"/>
          </w:rPr>
          <m:t>=</m:t>
        </m:r>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Times New Roman" w:cs="Times New Roman"/>
                    <w:sz w:val="24"/>
                    <w:szCs w:val="24"/>
                  </w:rPr>
                  <m:t>&amp;</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Times New Roman" w:cs="Times New Roman"/>
                            <w:sz w:val="24"/>
                            <w:szCs w:val="24"/>
                          </w:rPr>
                          <m:t>Ω</m:t>
                        </m:r>
                      </m:e>
                    </m:acc>
                    <m:ctrlPr>
                      <w:rPr>
                        <w:rFonts w:ascii="Cambria Math" w:hAnsi="Times New Roman" w:cs="Times New Roman"/>
                        <w:i/>
                        <w:sz w:val="24"/>
                        <w:szCs w:val="24"/>
                      </w:rPr>
                    </m:ctrlPr>
                  </m:e>
                  <m:sub>
                    <m:r>
                      <w:rPr>
                        <w:rFonts w:ascii="Cambria Math" w:hAnsi="Times New Roman" w:cs="Times New Roman"/>
                        <w:sz w:val="24"/>
                        <w:szCs w:val="24"/>
                      </w:rPr>
                      <m:t>x</m:t>
                    </m:r>
                    <m:ctrlPr>
                      <w:rPr>
                        <w:rFonts w:ascii="Cambria Math" w:hAnsi="Times New Roman" w:cs="Times New Roman"/>
                        <w:i/>
                        <w:sz w:val="24"/>
                        <w:szCs w:val="24"/>
                      </w:rPr>
                    </m:ctrlPr>
                  </m:sub>
                </m:sSub>
              </m:e>
              <m:e>
                <m:r>
                  <w:rPr>
                    <w:rFonts w:ascii="Cambria Math" w:hAnsi="Times New Roman" w:cs="Times New Roman"/>
                    <w:sz w:val="24"/>
                    <w:szCs w:val="24"/>
                  </w:rPr>
                  <m:t>&amp;</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Times New Roman" w:cs="Times New Roman"/>
                            <w:sz w:val="24"/>
                            <w:szCs w:val="24"/>
                          </w:rPr>
                          <m:t>Ω</m:t>
                        </m:r>
                      </m:e>
                    </m:acc>
                    <m:ctrlPr>
                      <w:rPr>
                        <w:rFonts w:ascii="Cambria Math" w:hAnsi="Times New Roman" w:cs="Times New Roman"/>
                        <w:i/>
                        <w:sz w:val="24"/>
                        <w:szCs w:val="24"/>
                      </w:rPr>
                    </m:ctrlPr>
                  </m:e>
                  <m:sub>
                    <m:r>
                      <w:rPr>
                        <w:rFonts w:ascii="Cambria Math" w:hAnsi="Times New Roman" w:cs="Times New Roman"/>
                        <w:sz w:val="24"/>
                        <w:szCs w:val="24"/>
                      </w:rPr>
                      <m:t>y</m:t>
                    </m:r>
                    <m:ctrlPr>
                      <w:rPr>
                        <w:rFonts w:ascii="Cambria Math" w:hAnsi="Times New Roman" w:cs="Times New Roman"/>
                        <w:i/>
                        <w:sz w:val="24"/>
                        <w:szCs w:val="24"/>
                      </w:rPr>
                    </m:ctrlPr>
                  </m:sub>
                </m:sSub>
              </m:e>
              <m:e>
                <m:r>
                  <w:rPr>
                    <w:rFonts w:ascii="Cambria Math" w:hAnsi="Times New Roman" w:cs="Times New Roman"/>
                    <w:sz w:val="24"/>
                    <w:szCs w:val="24"/>
                  </w:rPr>
                  <m:t>&amp;</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Times New Roman" w:cs="Times New Roman"/>
                            <w:sz w:val="24"/>
                            <w:szCs w:val="24"/>
                          </w:rPr>
                          <m:t>Ω</m:t>
                        </m:r>
                      </m:e>
                    </m:acc>
                    <m:ctrlPr>
                      <w:rPr>
                        <w:rFonts w:ascii="Cambria Math" w:hAnsi="Times New Roman" w:cs="Times New Roman"/>
                        <w:i/>
                        <w:sz w:val="24"/>
                        <w:szCs w:val="24"/>
                      </w:rPr>
                    </m:ctrlPr>
                  </m:e>
                  <m:sub>
                    <m:r>
                      <w:rPr>
                        <w:rFonts w:ascii="Cambria Math" w:hAnsi="Times New Roman" w:cs="Times New Roman"/>
                        <w:sz w:val="24"/>
                        <w:szCs w:val="24"/>
                      </w:rPr>
                      <m:t>z</m:t>
                    </m:r>
                    <m:ctrlPr>
                      <w:rPr>
                        <w:rFonts w:ascii="Cambria Math" w:hAnsi="Times New Roman" w:cs="Times New Roman"/>
                        <w:i/>
                        <w:sz w:val="24"/>
                        <w:szCs w:val="24"/>
                      </w:rPr>
                    </m:ctrlPr>
                  </m:sub>
                </m:sSub>
                <m:ctrlPr>
                  <w:rPr>
                    <w:rFonts w:ascii="Cambria Math" w:hAnsi="Cambria Math" w:cs="Times New Roman"/>
                    <w:i/>
                    <w:sz w:val="24"/>
                    <w:szCs w:val="24"/>
                  </w:rPr>
                </m:ctrlPr>
              </m:e>
            </m:eqArr>
            <m:ctrlPr>
              <w:rPr>
                <w:rFonts w:ascii="Cambria Math" w:hAnsi="Cambria Math" w:cs="Times New Roman"/>
                <w:i/>
                <w:sz w:val="24"/>
                <w:szCs w:val="24"/>
              </w:rPr>
            </m:ctrlPr>
          </m:e>
        </m:d>
      </m:oMath>
      <w:r>
        <w:rPr>
          <w:rFonts w:ascii="Times New Roman" w:eastAsiaTheme="minorEastAsia" w:hAnsi="Times New Roman" w:cs="Times New Roman"/>
          <w:color w:val="000000" w:themeColor="text1"/>
          <w:sz w:val="24"/>
          <w:szCs w:val="24"/>
        </w:rPr>
        <w:t>(</w:t>
      </w:r>
      <w:r w:rsidR="00097A64">
        <w:rPr>
          <w:rFonts w:ascii="Times New Roman" w:eastAsiaTheme="minorEastAsia" w:hAnsi="Times New Roman" w:cs="Times New Roman"/>
          <w:color w:val="000000" w:themeColor="text1"/>
          <w:sz w:val="24"/>
          <w:szCs w:val="24"/>
        </w:rPr>
        <w:fldChar w:fldCharType="begin"/>
      </w:r>
      <w:r>
        <w:rPr>
          <w:rFonts w:ascii="Times New Roman" w:eastAsiaTheme="minorEastAsia" w:hAnsi="Times New Roman" w:cs="Times New Roman"/>
          <w:color w:val="000000" w:themeColor="text1"/>
          <w:sz w:val="24"/>
          <w:szCs w:val="24"/>
        </w:rPr>
        <w:instrText xml:space="preserve"> STYLEREF 1 \s </w:instrText>
      </w:r>
      <w:r w:rsidR="00097A64">
        <w:rPr>
          <w:rFonts w:ascii="Times New Roman" w:eastAsiaTheme="minorEastAsia" w:hAnsi="Times New Roman" w:cs="Times New Roman"/>
          <w:color w:val="000000" w:themeColor="text1"/>
          <w:sz w:val="24"/>
          <w:szCs w:val="24"/>
        </w:rPr>
        <w:fldChar w:fldCharType="separate"/>
      </w:r>
      <w:r>
        <w:rPr>
          <w:rFonts w:ascii="Times New Roman" w:eastAsiaTheme="minorEastAsia" w:hAnsi="Times New Roman" w:cs="Times New Roman"/>
          <w:color w:val="000000" w:themeColor="text1"/>
          <w:sz w:val="24"/>
          <w:szCs w:val="24"/>
          <w:cs/>
        </w:rPr>
        <w:t>‎</w:t>
      </w:r>
      <w:r>
        <w:rPr>
          <w:rFonts w:ascii="Times New Roman" w:eastAsiaTheme="minorEastAsia" w:hAnsi="Times New Roman" w:cs="Times New Roman"/>
          <w:color w:val="000000" w:themeColor="text1"/>
          <w:sz w:val="24"/>
          <w:szCs w:val="24"/>
        </w:rPr>
        <w:t>2</w:t>
      </w:r>
      <w:r w:rsidR="00097A64">
        <w:rPr>
          <w:rFonts w:ascii="Times New Roman" w:eastAsiaTheme="minorEastAsia" w:hAnsi="Times New Roman" w:cs="Times New Roman"/>
          <w:color w:val="000000" w:themeColor="text1"/>
          <w:sz w:val="24"/>
          <w:szCs w:val="24"/>
        </w:rPr>
        <w:fldChar w:fldCharType="end"/>
      </w:r>
      <w:r>
        <w:rPr>
          <w:rFonts w:ascii="Times New Roman" w:eastAsiaTheme="minorEastAsia" w:hAnsi="Times New Roman" w:cs="Times New Roman"/>
          <w:color w:val="000000" w:themeColor="text1"/>
          <w:sz w:val="24"/>
          <w:szCs w:val="24"/>
        </w:rPr>
        <w:t>.</w:t>
      </w:r>
      <w:r w:rsidR="00097A64">
        <w:rPr>
          <w:rFonts w:ascii="Times New Roman" w:eastAsiaTheme="minorEastAsia" w:hAnsi="Times New Roman" w:cs="Times New Roman"/>
          <w:color w:val="000000" w:themeColor="text1"/>
          <w:sz w:val="24"/>
          <w:szCs w:val="24"/>
        </w:rPr>
        <w:fldChar w:fldCharType="begin"/>
      </w:r>
      <w:r>
        <w:rPr>
          <w:rFonts w:ascii="Times New Roman" w:eastAsiaTheme="minorEastAsia" w:hAnsi="Times New Roman" w:cs="Times New Roman"/>
          <w:color w:val="000000" w:themeColor="text1"/>
          <w:sz w:val="24"/>
          <w:szCs w:val="24"/>
        </w:rPr>
        <w:instrText xml:space="preserve"> SEQ Equation \* ARABIC \s 1 </w:instrText>
      </w:r>
      <w:r w:rsidR="00097A64">
        <w:rPr>
          <w:rFonts w:ascii="Times New Roman" w:eastAsiaTheme="minorEastAsia" w:hAnsi="Times New Roman" w:cs="Times New Roman"/>
          <w:color w:val="000000" w:themeColor="text1"/>
          <w:sz w:val="24"/>
          <w:szCs w:val="24"/>
        </w:rPr>
        <w:fldChar w:fldCharType="separate"/>
      </w:r>
      <w:r>
        <w:rPr>
          <w:rFonts w:ascii="Times New Roman" w:eastAsiaTheme="minorEastAsia" w:hAnsi="Times New Roman" w:cs="Times New Roman"/>
          <w:color w:val="000000" w:themeColor="text1"/>
          <w:sz w:val="24"/>
          <w:szCs w:val="24"/>
        </w:rPr>
        <w:t>30</w:t>
      </w:r>
      <w:r w:rsidR="00097A64">
        <w:rPr>
          <w:rFonts w:ascii="Times New Roman" w:eastAsiaTheme="minorEastAsia" w:hAnsi="Times New Roman" w:cs="Times New Roman"/>
          <w:color w:val="000000" w:themeColor="text1"/>
          <w:sz w:val="24"/>
          <w:szCs w:val="24"/>
        </w:rPr>
        <w:fldChar w:fldCharType="end"/>
      </w:r>
      <w:r>
        <w:rPr>
          <w:color w:val="000000" w:themeColor="text1"/>
        </w:rPr>
        <w:t>)</w:t>
      </w:r>
    </w:p>
    <w:p w:rsidR="00530E53" w:rsidRDefault="001D2C0F" w:rsidP="008968F6">
      <w:pPr>
        <w:autoSpaceDE w:val="0"/>
        <w:autoSpaceDN w:val="0"/>
        <w:adjustRightInd w:val="0"/>
        <w:spacing w:after="0"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Now the above equation ABC for x-axis and y-axis, and it is also assumed that the linear acceleration is negligible, then the motion of the single mass vibrating gyroscope can be written as follow</w:t>
      </w:r>
      <w:r w:rsidR="00097A64">
        <w:rPr>
          <w:rFonts w:ascii="Times New Roman" w:hAnsi="Times New Roman" w:cs="Times New Roman"/>
          <w:color w:val="000000" w:themeColor="text1"/>
          <w:szCs w:val="26"/>
        </w:rPr>
        <w:fldChar w:fldCharType="begin"/>
      </w:r>
      <w:r>
        <w:rPr>
          <w:rFonts w:ascii="Times New Roman" w:hAnsi="Times New Roman" w:cs="Times New Roman"/>
          <w:color w:val="000000" w:themeColor="text1"/>
          <w:szCs w:val="26"/>
        </w:rPr>
        <w:instrText xml:space="preserve"> ADDIN EN.CITE &lt;EndNote&gt;&lt;Cite&gt;&lt;Author&gt;Pistorio&lt;/Author&gt;&lt;Year&gt;2020&lt;/Year&gt;&lt;RecNum&gt;2&lt;/RecNum&gt;&lt;DisplayText&gt;[10]&lt;/DisplayText&gt;&lt;record&gt;&lt;rec-number&gt;2&lt;/rec-number&gt;&lt;foreign-keys&gt;&lt;key app="EN" db-id="wzw0ttt2wf2pt5ets97xfx5m2fexxfpzsdee"&gt;2&lt;/key&gt;&lt;/foreign-keys&gt;&lt;ref-type name="Thesis"&gt;32&lt;/ref-type&gt;&lt;contributors&gt;&lt;authors&gt;&lt;author&gt;Pistorio, Francesca&lt;/author&gt;&lt;/authors&gt;&lt;/contributors&gt;&lt;titles&gt;&lt;title&gt;Design and FEM Simulation of dual mass resonant MEMS Gyroscope&lt;/title&gt;&lt;/titles&gt;&lt;dates&gt;&lt;year&gt;2020&lt;/year&gt;&lt;/dates&gt;&lt;publisher&gt;Politecnico di Torino&lt;/publisher&gt;&lt;urls&gt;&lt;/urls&gt;&lt;/record&gt;&lt;/Cite&gt;&lt;/EndNote&gt;</w:instrText>
      </w:r>
      <w:r w:rsidR="00097A64">
        <w:rPr>
          <w:rFonts w:ascii="Times New Roman" w:hAnsi="Times New Roman" w:cs="Times New Roman"/>
          <w:color w:val="000000" w:themeColor="text1"/>
          <w:szCs w:val="26"/>
        </w:rPr>
        <w:fldChar w:fldCharType="separate"/>
      </w:r>
      <w:r>
        <w:rPr>
          <w:rFonts w:ascii="Times New Roman" w:hAnsi="Times New Roman" w:cs="Times New Roman"/>
          <w:color w:val="000000" w:themeColor="text1"/>
          <w:szCs w:val="26"/>
        </w:rPr>
        <w:t>[</w:t>
      </w:r>
      <w:hyperlink w:anchor="_ENREF_10" w:tooltip="Pistorio, 2020 #2" w:history="1">
        <w:r>
          <w:rPr>
            <w:rFonts w:ascii="Times New Roman" w:hAnsi="Times New Roman" w:cs="Times New Roman"/>
            <w:color w:val="000000" w:themeColor="text1"/>
            <w:szCs w:val="26"/>
          </w:rPr>
          <w:t>64</w:t>
        </w:r>
      </w:hyperlink>
      <w:r>
        <w:rPr>
          <w:rFonts w:ascii="Times New Roman" w:hAnsi="Times New Roman" w:cs="Times New Roman"/>
          <w:color w:val="000000" w:themeColor="text1"/>
          <w:szCs w:val="26"/>
        </w:rPr>
        <w:t>]</w:t>
      </w:r>
      <w:r w:rsidR="00097A64">
        <w:rPr>
          <w:rFonts w:ascii="Times New Roman" w:hAnsi="Times New Roman" w:cs="Times New Roman"/>
          <w:color w:val="000000" w:themeColor="text1"/>
          <w:szCs w:val="26"/>
        </w:rPr>
        <w:fldChar w:fldCharType="end"/>
      </w:r>
      <w:r>
        <w:rPr>
          <w:rFonts w:ascii="Times New Roman" w:hAnsi="Times New Roman" w:cs="Times New Roman"/>
          <w:color w:val="000000" w:themeColor="text1"/>
          <w:szCs w:val="26"/>
        </w:rPr>
        <w:t>.</w:t>
      </w:r>
    </w:p>
    <w:p w:rsidR="00530E53" w:rsidRDefault="001D2C0F" w:rsidP="008968F6">
      <w:pPr>
        <w:keepNext/>
        <w:autoSpaceDE w:val="0"/>
        <w:autoSpaceDN w:val="0"/>
        <w:adjustRightInd w:val="0"/>
        <w:spacing w:after="0" w:line="360" w:lineRule="auto"/>
        <w:jc w:val="right"/>
        <w:rPr>
          <w:color w:val="000000" w:themeColor="text1"/>
        </w:rPr>
      </w:pPr>
      <m:oMath>
        <m:r>
          <w:rPr>
            <w:rFonts w:ascii="Cambria Math"/>
          </w:rPr>
          <m:t>m</m:t>
        </m:r>
        <m:acc>
          <m:accPr>
            <m:chr m:val="̈"/>
            <m:ctrlPr>
              <w:rPr>
                <w:rFonts w:ascii="Cambria Math" w:hAnsi="Cambria Math"/>
                <w:i/>
              </w:rPr>
            </m:ctrlPr>
          </m:accPr>
          <m:e>
            <m:r>
              <w:rPr>
                <w:rFonts w:ascii="Cambria Math"/>
              </w:rPr>
              <m:t>x</m:t>
            </m:r>
          </m:e>
        </m:acc>
        <m:r>
          <w:rPr>
            <w:rFonts w:ascii="Cambria Math"/>
          </w:rPr>
          <m:t>+</m:t>
        </m:r>
        <m:sSub>
          <m:sSubPr>
            <m:ctrlPr>
              <w:rPr>
                <w:rFonts w:ascii="Cambria Math" w:hAnsi="Cambria Math"/>
                <w:i/>
              </w:rPr>
            </m:ctrlPr>
          </m:sSubPr>
          <m:e>
            <m:r>
              <w:rPr>
                <w:rFonts w:ascii="Cambria Math"/>
              </w:rPr>
              <m:t>c</m:t>
            </m:r>
          </m:e>
          <m:sub>
            <m:r>
              <w:rPr>
                <w:rFonts w:ascii="Cambria Math"/>
              </w:rPr>
              <m:t>x</m:t>
            </m:r>
          </m:sub>
        </m:sSub>
        <m:acc>
          <m:accPr>
            <m:chr m:val="̇"/>
            <m:ctrlPr>
              <w:rPr>
                <w:rFonts w:ascii="Cambria Math" w:hAnsi="Cambria Math"/>
                <w:i/>
              </w:rPr>
            </m:ctrlPr>
          </m:accPr>
          <m:e>
            <m:r>
              <w:rPr>
                <w:rFonts w:ascii="Cambria Math"/>
              </w:rPr>
              <m:t>x</m:t>
            </m:r>
          </m:e>
        </m:acc>
        <m:r>
          <w:rPr>
            <w:rFonts w:ascii="Cambria Math"/>
          </w:rPr>
          <m:t>+(</m:t>
        </m:r>
        <m:sSub>
          <m:sSubPr>
            <m:ctrlPr>
              <w:rPr>
                <w:rFonts w:ascii="Cambria Math" w:hAnsi="Cambria Math"/>
                <w:i/>
              </w:rPr>
            </m:ctrlPr>
          </m:sSubPr>
          <m:e>
            <m:r>
              <w:rPr>
                <w:rFonts w:ascii="Cambria Math"/>
              </w:rPr>
              <m:t>k</m:t>
            </m:r>
          </m:e>
          <m:sub>
            <m:r>
              <w:rPr>
                <w:rFonts w:ascii="Cambria Math"/>
              </w:rPr>
              <m:t>x</m:t>
            </m:r>
          </m:sub>
        </m:sSub>
        <m:r>
          <w:rPr>
            <w:rFonts w:ascii="Cambria Math"/>
          </w:rPr>
          <m:t>-</m:t>
        </m:r>
        <m:r>
          <w:rPr>
            <w:rFonts w:ascii="Cambria Math"/>
          </w:rPr>
          <m:t>m(</m:t>
        </m:r>
        <m:sSubSup>
          <m:sSubSupPr>
            <m:ctrlPr>
              <w:rPr>
                <w:rFonts w:ascii="Cambria Math" w:hAnsi="Cambria Math"/>
                <w:i/>
              </w:rPr>
            </m:ctrlPr>
          </m:sSubSupPr>
          <m:e>
            <m:r>
              <w:rPr>
                <w:rFonts w:ascii="Cambria Math"/>
              </w:rPr>
              <m:t>Ω</m:t>
            </m:r>
          </m:e>
          <m:sub>
            <m:r>
              <w:rPr>
                <w:rFonts w:ascii="Cambria Math"/>
              </w:rPr>
              <m:t>y</m:t>
            </m:r>
          </m:sub>
          <m:sup>
            <m:r>
              <w:rPr>
                <w:rFonts w:ascii="Cambria Math"/>
              </w:rPr>
              <m:t>2</m:t>
            </m:r>
          </m:sup>
        </m:sSubSup>
        <m:r>
          <w:rPr>
            <w:rFonts w:ascii="Cambria Math"/>
          </w:rPr>
          <m:t>+</m:t>
        </m:r>
        <m:sSubSup>
          <m:sSubSupPr>
            <m:ctrlPr>
              <w:rPr>
                <w:rFonts w:ascii="Cambria Math" w:hAnsi="Cambria Math"/>
                <w:i/>
              </w:rPr>
            </m:ctrlPr>
          </m:sSubSupPr>
          <m:e>
            <m:r>
              <w:rPr>
                <w:rFonts w:ascii="Cambria Math"/>
              </w:rPr>
              <m:t>Ω</m:t>
            </m:r>
          </m:e>
          <m:sub>
            <m:r>
              <w:rPr>
                <w:rFonts w:ascii="Cambria Math"/>
              </w:rPr>
              <m:t>z</m:t>
            </m:r>
          </m:sub>
          <m:sup>
            <m:r>
              <w:rPr>
                <w:rFonts w:ascii="Cambria Math"/>
              </w:rPr>
              <m:t>2</m:t>
            </m:r>
          </m:sup>
        </m:sSubSup>
        <m:r>
          <w:rPr>
            <w:rFonts w:ascii="Cambria Math"/>
          </w:rPr>
          <m:t>))x+m(</m:t>
        </m:r>
        <m:sSub>
          <m:sSubPr>
            <m:ctrlPr>
              <w:rPr>
                <w:rFonts w:ascii="Cambria Math" w:hAnsi="Cambria Math"/>
                <w:i/>
              </w:rPr>
            </m:ctrlPr>
          </m:sSubPr>
          <m:e>
            <m:r>
              <w:rPr>
                <w:rFonts w:ascii="Cambria Math"/>
              </w:rPr>
              <m:t>Ω</m:t>
            </m:r>
          </m:e>
          <m:sub>
            <m:r>
              <w:rPr>
                <w:rFonts w:ascii="Cambria Math"/>
              </w:rPr>
              <m:t>x</m:t>
            </m:r>
          </m:sub>
        </m:sSub>
        <m:sSub>
          <m:sSubPr>
            <m:ctrlPr>
              <w:rPr>
                <w:rFonts w:ascii="Cambria Math" w:hAnsi="Cambria Math"/>
                <w:i/>
              </w:rPr>
            </m:ctrlPr>
          </m:sSubPr>
          <m:e>
            <m:r>
              <w:rPr>
                <w:rFonts w:ascii="Cambria Math"/>
              </w:rPr>
              <m:t>Ω</m:t>
            </m:r>
          </m:e>
          <m:sub>
            <m:r>
              <w:rPr>
                <w:rFonts w:ascii="Cambria Math"/>
              </w:rPr>
              <m:t>y</m:t>
            </m:r>
          </m:sub>
        </m:sSub>
        <m:r>
          <w:rPr>
            <w:rFonts w:ascii="Cambria Math"/>
          </w:rPr>
          <m:t>-</m:t>
        </m:r>
        <m:sSub>
          <m:sSubPr>
            <m:ctrlPr>
              <w:rPr>
                <w:rFonts w:ascii="Cambria Math" w:hAnsi="Cambria Math"/>
                <w:i/>
              </w:rPr>
            </m:ctrlPr>
          </m:sSubPr>
          <m:e>
            <m:acc>
              <m:accPr>
                <m:chr m:val="̇"/>
                <m:ctrlPr>
                  <w:rPr>
                    <w:rFonts w:ascii="Cambria Math" w:hAnsi="Cambria Math"/>
                    <w:i/>
                  </w:rPr>
                </m:ctrlPr>
              </m:accPr>
              <m:e>
                <m:r>
                  <w:rPr>
                    <w:rFonts w:ascii="Cambria Math"/>
                  </w:rPr>
                  <m:t>Ω</m:t>
                </m:r>
              </m:e>
            </m:acc>
          </m:e>
          <m:sub>
            <m:r>
              <w:rPr>
                <w:rFonts w:ascii="Cambria Math"/>
              </w:rPr>
              <m:t>z</m:t>
            </m:r>
          </m:sub>
        </m:sSub>
        <m:r>
          <w:rPr>
            <w:rFonts w:ascii="Cambria Math"/>
          </w:rPr>
          <m:t>)y=</m:t>
        </m:r>
        <m:sSub>
          <m:sSubPr>
            <m:ctrlPr>
              <w:rPr>
                <w:rFonts w:ascii="Cambria Math" w:hAnsi="Cambria Math"/>
                <w:i/>
              </w:rPr>
            </m:ctrlPr>
          </m:sSubPr>
          <m:e>
            <m:r>
              <w:rPr>
                <w:rFonts w:ascii="Cambria Math"/>
              </w:rPr>
              <m:t>F</m:t>
            </m:r>
          </m:e>
          <m:sub>
            <m:r>
              <w:rPr>
                <w:rFonts w:ascii="Cambria Math"/>
              </w:rPr>
              <m:t>x</m:t>
            </m:r>
          </m:sub>
        </m:sSub>
        <m:r>
          <w:rPr>
            <w:rFonts w:ascii="Cambria Math"/>
          </w:rPr>
          <m:t>+2m</m:t>
        </m:r>
        <m:sSub>
          <m:sSubPr>
            <m:ctrlPr>
              <w:rPr>
                <w:rFonts w:ascii="Cambria Math" w:hAnsi="Cambria Math"/>
                <w:i/>
              </w:rPr>
            </m:ctrlPr>
          </m:sSubPr>
          <m:e>
            <m:r>
              <w:rPr>
                <w:rFonts w:ascii="Cambria Math"/>
              </w:rPr>
              <m:t>Ω</m:t>
            </m:r>
          </m:e>
          <m:sub>
            <m:r>
              <w:rPr>
                <w:rFonts w:ascii="Cambria Math"/>
              </w:rPr>
              <m:t>z</m:t>
            </m:r>
          </m:sub>
        </m:sSub>
        <m:acc>
          <m:accPr>
            <m:chr m:val="̇"/>
            <m:ctrlPr>
              <w:rPr>
                <w:rFonts w:ascii="Cambria Math" w:hAnsi="Cambria Math"/>
                <w:i/>
              </w:rPr>
            </m:ctrlPr>
          </m:accPr>
          <m:e>
            <m:r>
              <w:rPr>
                <w:rFonts w:ascii="Cambria Math"/>
              </w:rPr>
              <m:t>y</m:t>
            </m:r>
          </m:e>
        </m:acc>
      </m:oMath>
      <w:r>
        <w:rPr>
          <w:rFonts w:eastAsiaTheme="minorEastAsia"/>
        </w:rPr>
        <w:t xml:space="preserve">     (</w:t>
      </w:r>
      <w:r w:rsidR="00097A64">
        <w:rPr>
          <w:rFonts w:eastAsiaTheme="minorEastAsia"/>
        </w:rPr>
        <w:fldChar w:fldCharType="begin"/>
      </w:r>
      <w:r>
        <w:rPr>
          <w:rFonts w:eastAsiaTheme="minorEastAsia"/>
        </w:rPr>
        <w:instrText xml:space="preserve"> STYLEREF 1 \s </w:instrText>
      </w:r>
      <w:r w:rsidR="00097A64">
        <w:rPr>
          <w:rFonts w:eastAsiaTheme="minorEastAsia"/>
        </w:rPr>
        <w:fldChar w:fldCharType="separate"/>
      </w:r>
      <w:r>
        <w:rPr>
          <w:rFonts w:eastAsiaTheme="minorEastAsia"/>
          <w:cs/>
        </w:rPr>
        <w:t>‎</w:t>
      </w:r>
      <w:r>
        <w:rPr>
          <w:rFonts w:eastAsiaTheme="minorEastAsia"/>
        </w:rPr>
        <w:t>2</w:t>
      </w:r>
      <w:r w:rsidR="00097A64">
        <w:rPr>
          <w:rFonts w:eastAsiaTheme="minorEastAsia"/>
        </w:rPr>
        <w:fldChar w:fldCharType="end"/>
      </w:r>
      <w:r>
        <w:rPr>
          <w:rFonts w:eastAsiaTheme="minorEastAsia"/>
        </w:rPr>
        <w:t>.</w:t>
      </w:r>
      <w:r w:rsidR="00097A64">
        <w:rPr>
          <w:rFonts w:eastAsiaTheme="minorEastAsia"/>
        </w:rPr>
        <w:fldChar w:fldCharType="begin"/>
      </w:r>
      <w:r>
        <w:rPr>
          <w:rFonts w:eastAsiaTheme="minorEastAsia"/>
        </w:rPr>
        <w:instrText xml:space="preserve"> SEQ Equation \* ARABIC \s 1 </w:instrText>
      </w:r>
      <w:r w:rsidR="00097A64">
        <w:rPr>
          <w:rFonts w:eastAsiaTheme="minorEastAsia"/>
        </w:rPr>
        <w:fldChar w:fldCharType="separate"/>
      </w:r>
      <w:r>
        <w:rPr>
          <w:rFonts w:eastAsiaTheme="minorEastAsia"/>
        </w:rPr>
        <w:t>31</w:t>
      </w:r>
      <w:r w:rsidR="00097A64">
        <w:rPr>
          <w:rFonts w:eastAsiaTheme="minorEastAsia"/>
        </w:rPr>
        <w:fldChar w:fldCharType="end"/>
      </w:r>
      <w:r>
        <w:t>)</w:t>
      </w:r>
      <w:r>
        <w:rPr>
          <w:rFonts w:ascii="Cambria Math"/>
        </w:rPr>
        <w:br/>
      </w:r>
      <m:oMath>
        <m:r>
          <w:rPr>
            <w:rFonts w:ascii="Cambria Math"/>
          </w:rPr>
          <m:t>m</m:t>
        </m:r>
        <m:acc>
          <m:accPr>
            <m:chr m:val="̈"/>
            <m:ctrlPr>
              <w:rPr>
                <w:rFonts w:ascii="Cambria Math" w:hAnsi="Cambria Math"/>
                <w:i/>
              </w:rPr>
            </m:ctrlPr>
          </m:accPr>
          <m:e>
            <m:r>
              <w:rPr>
                <w:rFonts w:ascii="Cambria Math"/>
              </w:rPr>
              <m:t>y</m:t>
            </m:r>
          </m:e>
        </m:acc>
        <m:r>
          <w:rPr>
            <w:rFonts w:ascii="Cambria Math"/>
          </w:rPr>
          <m:t>+</m:t>
        </m:r>
        <m:sSub>
          <m:sSubPr>
            <m:ctrlPr>
              <w:rPr>
                <w:rFonts w:ascii="Cambria Math" w:hAnsi="Cambria Math"/>
                <w:i/>
              </w:rPr>
            </m:ctrlPr>
          </m:sSubPr>
          <m:e>
            <m:r>
              <w:rPr>
                <w:rFonts w:ascii="Cambria Math"/>
              </w:rPr>
              <m:t>c</m:t>
            </m:r>
          </m:e>
          <m:sub>
            <m:r>
              <w:rPr>
                <w:rFonts w:ascii="Cambria Math"/>
              </w:rPr>
              <m:t>y</m:t>
            </m:r>
          </m:sub>
        </m:sSub>
        <m:acc>
          <m:accPr>
            <m:chr m:val="̇"/>
            <m:ctrlPr>
              <w:rPr>
                <w:rFonts w:ascii="Cambria Math" w:hAnsi="Cambria Math"/>
                <w:i/>
              </w:rPr>
            </m:ctrlPr>
          </m:accPr>
          <m:e>
            <m:r>
              <w:rPr>
                <w:rFonts w:ascii="Cambria Math"/>
              </w:rPr>
              <m:t>y</m:t>
            </m:r>
          </m:e>
        </m:acc>
        <m:r>
          <w:rPr>
            <w:rFonts w:ascii="Cambria Math"/>
          </w:rPr>
          <m:t>+(</m:t>
        </m:r>
        <m:sSub>
          <m:sSubPr>
            <m:ctrlPr>
              <w:rPr>
                <w:rFonts w:ascii="Cambria Math" w:hAnsi="Cambria Math"/>
                <w:i/>
              </w:rPr>
            </m:ctrlPr>
          </m:sSubPr>
          <m:e>
            <m:r>
              <w:rPr>
                <w:rFonts w:ascii="Cambria Math"/>
              </w:rPr>
              <m:t>k</m:t>
            </m:r>
          </m:e>
          <m:sub>
            <m:r>
              <w:rPr>
                <w:rFonts w:ascii="Cambria Math"/>
              </w:rPr>
              <m:t>y</m:t>
            </m:r>
          </m:sub>
        </m:sSub>
        <m:r>
          <w:rPr>
            <w:rFonts w:ascii="Cambria Math"/>
          </w:rPr>
          <m:t>-</m:t>
        </m:r>
        <m:r>
          <w:rPr>
            <w:rFonts w:ascii="Cambria Math"/>
          </w:rPr>
          <m:t>m(</m:t>
        </m:r>
        <m:sSubSup>
          <m:sSubSupPr>
            <m:ctrlPr>
              <w:rPr>
                <w:rFonts w:ascii="Cambria Math" w:hAnsi="Cambria Math"/>
                <w:i/>
              </w:rPr>
            </m:ctrlPr>
          </m:sSubSupPr>
          <m:e>
            <m:r>
              <w:rPr>
                <w:rFonts w:ascii="Cambria Math"/>
              </w:rPr>
              <m:t>Ω</m:t>
            </m:r>
          </m:e>
          <m:sub>
            <m:r>
              <w:rPr>
                <w:rFonts w:ascii="Cambria Math"/>
              </w:rPr>
              <m:t>x</m:t>
            </m:r>
          </m:sub>
          <m:sup>
            <m:r>
              <w:rPr>
                <w:rFonts w:ascii="Cambria Math"/>
              </w:rPr>
              <m:t>2</m:t>
            </m:r>
          </m:sup>
        </m:sSubSup>
        <m:r>
          <w:rPr>
            <w:rFonts w:ascii="Cambria Math"/>
          </w:rPr>
          <m:t>+</m:t>
        </m:r>
        <m:sSubSup>
          <m:sSubSupPr>
            <m:ctrlPr>
              <w:rPr>
                <w:rFonts w:ascii="Cambria Math" w:hAnsi="Cambria Math"/>
                <w:i/>
              </w:rPr>
            </m:ctrlPr>
          </m:sSubSupPr>
          <m:e>
            <m:r>
              <w:rPr>
                <w:rFonts w:ascii="Cambria Math"/>
              </w:rPr>
              <m:t>Ω</m:t>
            </m:r>
          </m:e>
          <m:sub>
            <m:r>
              <w:rPr>
                <w:rFonts w:ascii="Cambria Math"/>
              </w:rPr>
              <m:t>z</m:t>
            </m:r>
          </m:sub>
          <m:sup>
            <m:r>
              <w:rPr>
                <w:rFonts w:ascii="Cambria Math"/>
              </w:rPr>
              <m:t>2</m:t>
            </m:r>
          </m:sup>
        </m:sSubSup>
        <m:r>
          <w:rPr>
            <w:rFonts w:ascii="Cambria Math"/>
          </w:rPr>
          <m:t>))</m:t>
        </m:r>
        <m:func>
          <m:funcPr>
            <m:ctrlPr>
              <w:rPr>
                <w:rFonts w:ascii="Cambria Math" w:hAnsi="Cambria Math"/>
                <w:i/>
              </w:rPr>
            </m:ctrlPr>
          </m:funcPr>
          <m:fName>
            <m:r>
              <w:rPr>
                <w:rFonts w:ascii="Cambria Math"/>
              </w:rPr>
              <m:t>y</m:t>
            </m:r>
          </m:fName>
          <m:e>
            <m:r>
              <w:rPr>
                <w:rFonts w:ascii="Cambria Math"/>
              </w:rPr>
              <m:t>+</m:t>
            </m:r>
          </m:e>
        </m:func>
        <m:r>
          <w:rPr>
            <w:rFonts w:ascii="Cambria Math"/>
          </w:rPr>
          <m:t>m(</m:t>
        </m:r>
        <m:sSub>
          <m:sSubPr>
            <m:ctrlPr>
              <w:rPr>
                <w:rFonts w:ascii="Cambria Math" w:hAnsi="Cambria Math"/>
                <w:i/>
              </w:rPr>
            </m:ctrlPr>
          </m:sSubPr>
          <m:e>
            <m:r>
              <w:rPr>
                <w:rFonts w:ascii="Cambria Math"/>
              </w:rPr>
              <m:t>Ω</m:t>
            </m:r>
          </m:e>
          <m:sub>
            <m:r>
              <w:rPr>
                <w:rFonts w:ascii="Cambria Math"/>
              </w:rPr>
              <m:t>x</m:t>
            </m:r>
          </m:sub>
        </m:sSub>
        <m:sSub>
          <m:sSubPr>
            <m:ctrlPr>
              <w:rPr>
                <w:rFonts w:ascii="Cambria Math" w:hAnsi="Cambria Math"/>
                <w:i/>
              </w:rPr>
            </m:ctrlPr>
          </m:sSubPr>
          <m:e>
            <m:r>
              <w:rPr>
                <w:rFonts w:ascii="Cambria Math"/>
              </w:rPr>
              <m:t>Ω</m:t>
            </m:r>
          </m:e>
          <m:sub>
            <m:r>
              <w:rPr>
                <w:rFonts w:ascii="Cambria Math"/>
              </w:rPr>
              <m:t>y</m:t>
            </m:r>
          </m:sub>
        </m:sSub>
        <m:r>
          <w:rPr>
            <w:rFonts w:ascii="Cambria Math"/>
          </w:rPr>
          <m:t>+</m:t>
        </m:r>
        <m:sSub>
          <m:sSubPr>
            <m:ctrlPr>
              <w:rPr>
                <w:rFonts w:ascii="Cambria Math" w:hAnsi="Cambria Math"/>
                <w:i/>
              </w:rPr>
            </m:ctrlPr>
          </m:sSubPr>
          <m:e>
            <m:acc>
              <m:accPr>
                <m:chr m:val="̇"/>
                <m:ctrlPr>
                  <w:rPr>
                    <w:rFonts w:ascii="Cambria Math" w:hAnsi="Cambria Math"/>
                    <w:i/>
                  </w:rPr>
                </m:ctrlPr>
              </m:accPr>
              <m:e>
                <m:r>
                  <w:rPr>
                    <w:rFonts w:ascii="Cambria Math"/>
                  </w:rPr>
                  <m:t>Ω</m:t>
                </m:r>
              </m:e>
            </m:acc>
          </m:e>
          <m:sub>
            <m:r>
              <w:rPr>
                <w:rFonts w:ascii="Cambria Math"/>
              </w:rPr>
              <m:t>z</m:t>
            </m:r>
          </m:sub>
        </m:sSub>
        <m:r>
          <w:rPr>
            <w:rFonts w:ascii="Cambria Math"/>
          </w:rPr>
          <m:t>)x=</m:t>
        </m:r>
        <m:sSub>
          <m:sSubPr>
            <m:ctrlPr>
              <w:rPr>
                <w:rFonts w:ascii="Cambria Math" w:hAnsi="Cambria Math"/>
                <w:i/>
              </w:rPr>
            </m:ctrlPr>
          </m:sSubPr>
          <m:e>
            <m:r>
              <w:rPr>
                <w:rFonts w:ascii="Cambria Math"/>
              </w:rPr>
              <m:t>F</m:t>
            </m:r>
          </m:e>
          <m:sub>
            <m:r>
              <w:rPr>
                <w:rFonts w:ascii="Cambria Math"/>
              </w:rPr>
              <m:t>y</m:t>
            </m:r>
          </m:sub>
        </m:sSub>
        <m:r>
          <w:rPr>
            <w:rFonts w:ascii="Cambria Math"/>
          </w:rPr>
          <m:t>-</m:t>
        </m:r>
        <m:r>
          <w:rPr>
            <w:rFonts w:ascii="Cambria Math"/>
          </w:rPr>
          <m:t>2m</m:t>
        </m:r>
        <m:sSub>
          <m:sSubPr>
            <m:ctrlPr>
              <w:rPr>
                <w:rFonts w:ascii="Cambria Math" w:hAnsi="Cambria Math"/>
                <w:i/>
              </w:rPr>
            </m:ctrlPr>
          </m:sSubPr>
          <m:e>
            <m:r>
              <w:rPr>
                <w:rFonts w:ascii="Cambria Math"/>
              </w:rPr>
              <m:t>Ω</m:t>
            </m:r>
          </m:e>
          <m:sub>
            <m:r>
              <w:rPr>
                <w:rFonts w:ascii="Cambria Math"/>
              </w:rPr>
              <m:t>z</m:t>
            </m:r>
          </m:sub>
        </m:sSub>
      </m:oMath>
      <w:r>
        <w:rPr>
          <w:rStyle w:val="BodyTextChar"/>
          <w:rFonts w:eastAsiaTheme="minorHAnsi"/>
        </w:rPr>
        <w:t>(</w:t>
      </w:r>
      <w:r w:rsidR="00097A64">
        <w:rPr>
          <w:rStyle w:val="BodyTextChar"/>
          <w:rFonts w:eastAsiaTheme="minorHAnsi"/>
        </w:rPr>
        <w:fldChar w:fldCharType="begin"/>
      </w:r>
      <w:r>
        <w:rPr>
          <w:rStyle w:val="BodyTextChar"/>
          <w:rFonts w:eastAsiaTheme="minorHAnsi"/>
        </w:rPr>
        <w:instrText xml:space="preserve"> STYLEREF 1 \s </w:instrText>
      </w:r>
      <w:r w:rsidR="00097A64">
        <w:rPr>
          <w:rStyle w:val="BodyTextChar"/>
          <w:rFonts w:eastAsiaTheme="minorHAnsi"/>
        </w:rPr>
        <w:fldChar w:fldCharType="separate"/>
      </w:r>
      <w:r>
        <w:rPr>
          <w:rStyle w:val="BodyTextChar"/>
          <w:rFonts w:eastAsiaTheme="minorHAnsi"/>
          <w:cs/>
        </w:rPr>
        <w:t>‎</w:t>
      </w:r>
      <w:r>
        <w:rPr>
          <w:rStyle w:val="BodyTextChar"/>
          <w:rFonts w:eastAsiaTheme="minorHAnsi"/>
        </w:rPr>
        <w:t>2</w:t>
      </w:r>
      <w:r w:rsidR="00097A64">
        <w:rPr>
          <w:rStyle w:val="BodyTextChar"/>
          <w:rFonts w:eastAsiaTheme="minorHAnsi"/>
        </w:rPr>
        <w:fldChar w:fldCharType="end"/>
      </w:r>
      <w:r>
        <w:rPr>
          <w:rStyle w:val="BodyTextChar"/>
          <w:rFonts w:eastAsiaTheme="minorHAnsi"/>
        </w:rPr>
        <w:t>.</w:t>
      </w:r>
      <w:r w:rsidR="00097A64">
        <w:rPr>
          <w:rStyle w:val="BodyTextChar"/>
          <w:rFonts w:eastAsiaTheme="minorHAnsi"/>
        </w:rPr>
        <w:fldChar w:fldCharType="begin"/>
      </w:r>
      <w:r>
        <w:rPr>
          <w:rStyle w:val="BodyTextChar"/>
          <w:rFonts w:eastAsiaTheme="minorHAnsi"/>
        </w:rPr>
        <w:instrText xml:space="preserve"> SEQ Equation \* ARABIC \s 1 </w:instrText>
      </w:r>
      <w:r w:rsidR="00097A64">
        <w:rPr>
          <w:rStyle w:val="BodyTextChar"/>
          <w:rFonts w:eastAsiaTheme="minorHAnsi"/>
        </w:rPr>
        <w:fldChar w:fldCharType="separate"/>
      </w:r>
      <w:r>
        <w:rPr>
          <w:rStyle w:val="BodyTextChar"/>
          <w:rFonts w:eastAsiaTheme="minorHAnsi"/>
        </w:rPr>
        <w:t>32</w:t>
      </w:r>
      <w:r w:rsidR="00097A64">
        <w:rPr>
          <w:rStyle w:val="BodyTextChar"/>
          <w:rFonts w:eastAsiaTheme="minorHAnsi"/>
        </w:rPr>
        <w:fldChar w:fldCharType="end"/>
      </w:r>
      <w:r>
        <w:rPr>
          <w:rStyle w:val="BodyTextChar"/>
          <w:rFonts w:eastAsiaTheme="minorHAnsi"/>
        </w:rPr>
        <w:t>)</w:t>
      </w:r>
    </w:p>
    <w:p w:rsidR="00530E53" w:rsidRDefault="001D2C0F" w:rsidP="008968F6">
      <w:pPr>
        <w:autoSpaceDE w:val="0"/>
        <w:autoSpaceDN w:val="0"/>
        <w:adjustRightInd w:val="0"/>
        <w:spacing w:after="0"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 xml:space="preserve">In the above equation (2.31) </w:t>
      </w:r>
      <w:r>
        <w:rPr>
          <w:rFonts w:ascii="Times New Roman" w:hAnsi="Times New Roman" w:cs="Times New Roman"/>
          <w:i/>
          <w:color w:val="000000" w:themeColor="text1"/>
          <w:szCs w:val="26"/>
        </w:rPr>
        <w:t>F</w:t>
      </w:r>
      <w:r>
        <w:rPr>
          <w:rFonts w:ascii="Times New Roman" w:hAnsi="Times New Roman" w:cs="Times New Roman"/>
          <w:i/>
          <w:color w:val="000000" w:themeColor="text1"/>
          <w:szCs w:val="26"/>
          <w:vertAlign w:val="subscript"/>
        </w:rPr>
        <w:t>x</w:t>
      </w:r>
      <w:r>
        <w:rPr>
          <w:rFonts w:ascii="Times New Roman" w:hAnsi="Times New Roman" w:cs="Times New Roman"/>
          <w:color w:val="000000" w:themeColor="text1"/>
          <w:szCs w:val="26"/>
        </w:rPr>
        <w:t>is the external force applied in the x-direction whereas in equation (2.32)</w:t>
      </w:r>
      <w:r>
        <w:rPr>
          <w:rFonts w:ascii="Times New Roman" w:hAnsi="Times New Roman" w:cs="Times New Roman"/>
          <w:i/>
          <w:color w:val="000000" w:themeColor="text1"/>
          <w:szCs w:val="26"/>
        </w:rPr>
        <w:t>F</w:t>
      </w:r>
      <w:r>
        <w:rPr>
          <w:rFonts w:ascii="Times New Roman" w:hAnsi="Times New Roman" w:cs="Times New Roman"/>
          <w:i/>
          <w:color w:val="000000" w:themeColor="text1"/>
          <w:szCs w:val="26"/>
          <w:vertAlign w:val="subscript"/>
        </w:rPr>
        <w:t>y</w:t>
      </w:r>
      <w:r>
        <w:rPr>
          <w:rFonts w:ascii="Times New Roman" w:hAnsi="Times New Roman" w:cs="Times New Roman"/>
          <w:color w:val="000000" w:themeColor="text1"/>
          <w:szCs w:val="26"/>
        </w:rPr>
        <w:t xml:space="preserve">is the external force applied in the y-direction. Moreover, </w:t>
      </w:r>
      <m:oMath>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Ω</m:t>
            </m:r>
          </m:e>
          <m:sub>
            <m:r>
              <w:rPr>
                <w:rFonts w:ascii="Cambria Math" w:hAnsi="Cambria Math" w:cs="Times New Roman"/>
                <w:color w:val="000000" w:themeColor="text1"/>
                <w:szCs w:val="26"/>
              </w:rPr>
              <m:t>x</m:t>
            </m:r>
          </m:sub>
        </m:sSub>
        <m:r>
          <w:rPr>
            <w:rFonts w:ascii="Cambria Math" w:hAnsi="Cambria Math" w:cs="Times New Roman"/>
            <w:color w:val="000000" w:themeColor="text1"/>
            <w:szCs w:val="26"/>
          </w:rPr>
          <m:t>,</m:t>
        </m:r>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Ω</m:t>
            </m:r>
          </m:e>
          <m:sub>
            <m:r>
              <w:rPr>
                <w:rFonts w:ascii="Cambria Math" w:hAnsi="Cambria Math" w:cs="Times New Roman"/>
                <w:color w:val="000000" w:themeColor="text1"/>
                <w:szCs w:val="26"/>
              </w:rPr>
              <m:t>y</m:t>
            </m:r>
          </m:sub>
        </m:sSub>
      </m:oMath>
      <w:r>
        <w:rPr>
          <w:rFonts w:ascii="Times New Roman" w:hAnsi="Times New Roman" w:cs="Times New Roman"/>
          <w:color w:val="000000" w:themeColor="text1"/>
          <w:szCs w:val="26"/>
        </w:rPr>
        <w:t>and</w:t>
      </w:r>
      <m:oMath>
        <m:sSub>
          <m:sSubPr>
            <m:ctrlPr>
              <w:rPr>
                <w:rFonts w:ascii="Cambria Math" w:hAnsi="Cambria Math" w:cs="Times New Roman"/>
                <w:i/>
                <w:color w:val="000000" w:themeColor="text1"/>
                <w:szCs w:val="26"/>
              </w:rPr>
            </m:ctrlPr>
          </m:sSubPr>
          <m:e>
            <m:r>
              <w:rPr>
                <w:rFonts w:ascii="Cambria Math" w:hAnsi="Times New Roman" w:cs="Times New Roman"/>
                <w:color w:val="000000" w:themeColor="text1"/>
                <w:szCs w:val="26"/>
              </w:rPr>
              <m:t xml:space="preserve"> Ω</m:t>
            </m:r>
          </m:e>
          <m:sub>
            <m:r>
              <w:rPr>
                <w:rFonts w:ascii="Cambria Math" w:hAnsi="Times New Roman" w:cs="Times New Roman"/>
                <w:color w:val="000000" w:themeColor="text1"/>
                <w:szCs w:val="26"/>
              </w:rPr>
              <m:t>z</m:t>
            </m:r>
            <m:ctrlPr>
              <w:rPr>
                <w:rFonts w:ascii="Cambria Math" w:hAnsi="Times New Roman" w:cs="Times New Roman"/>
                <w:i/>
                <w:color w:val="000000" w:themeColor="text1"/>
                <w:szCs w:val="26"/>
              </w:rPr>
            </m:ctrlPr>
          </m:sub>
        </m:sSub>
      </m:oMath>
      <w:r>
        <w:rPr>
          <w:rFonts w:ascii="Times New Roman" w:hAnsi="Times New Roman" w:cs="Times New Roman"/>
          <w:color w:val="000000" w:themeColor="text1"/>
          <w:szCs w:val="26"/>
        </w:rPr>
        <w:t xml:space="preserve"> denotes the components of the angular velocity vector.</w:t>
      </w:r>
    </w:p>
    <w:p w:rsidR="00530E53" w:rsidRDefault="001D2C0F" w:rsidP="008968F6">
      <w:pPr>
        <w:autoSpaceDE w:val="0"/>
        <w:autoSpaceDN w:val="0"/>
        <w:adjustRightInd w:val="0"/>
        <w:spacing w:after="0"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The above equation will be further simplified into equation (2.33) and (2.34), after the assumption that angular velocity has only one component which is non-zero then will be as follows:</w:t>
      </w:r>
    </w:p>
    <w:p w:rsidR="00530E53" w:rsidRDefault="001D2C0F" w:rsidP="008968F6">
      <w:pPr>
        <w:keepNext/>
        <w:autoSpaceDE w:val="0"/>
        <w:autoSpaceDN w:val="0"/>
        <w:adjustRightInd w:val="0"/>
        <w:spacing w:after="0" w:line="360" w:lineRule="auto"/>
        <w:ind w:firstLine="720"/>
        <w:jc w:val="center"/>
        <w:rPr>
          <w:rFonts w:ascii="Times New Roman" w:hAnsi="Times New Roman" w:cs="Times New Roman"/>
          <w:position w:val="-34"/>
          <w:sz w:val="24"/>
          <w:szCs w:val="24"/>
        </w:rPr>
      </w:pPr>
      <m:oMath>
        <m:r>
          <w:rPr>
            <w:rFonts w:ascii="Cambria Math" w:hAnsi="Times New Roman" w:cs="Times New Roman"/>
            <w:sz w:val="24"/>
            <w:szCs w:val="24"/>
          </w:rPr>
          <m:t>m</m:t>
        </m:r>
        <m:acc>
          <m:accPr>
            <m:chr m:val="̈"/>
            <m:ctrlPr>
              <w:rPr>
                <w:rFonts w:ascii="Cambria Math" w:hAnsi="Times New Roman" w:cs="Times New Roman"/>
                <w:i/>
                <w:sz w:val="24"/>
                <w:szCs w:val="24"/>
              </w:rPr>
            </m:ctrlPr>
          </m:accPr>
          <m:e>
            <m:r>
              <w:rPr>
                <w:rFonts w:ascii="Cambria Math" w:hAnsi="Times New Roman" w:cs="Times New Roman"/>
                <w:sz w:val="24"/>
                <w:szCs w:val="24"/>
              </w:rPr>
              <m:t>x</m:t>
            </m:r>
          </m:e>
        </m:acc>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c</m:t>
            </m:r>
          </m:e>
          <m:sub>
            <m:r>
              <w:rPr>
                <w:rFonts w:ascii="Cambria Math" w:hAnsi="Times New Roman" w:cs="Times New Roman"/>
                <w:sz w:val="24"/>
                <w:szCs w:val="24"/>
              </w:rPr>
              <m:t>x</m:t>
            </m:r>
          </m:sub>
        </m:sSub>
        <m:acc>
          <m:accPr>
            <m:chr m:val="̇"/>
            <m:ctrlPr>
              <w:rPr>
                <w:rFonts w:ascii="Cambria Math" w:hAnsi="Times New Roman" w:cs="Times New Roman"/>
                <w:i/>
                <w:sz w:val="24"/>
                <w:szCs w:val="24"/>
              </w:rPr>
            </m:ctrlPr>
          </m:accPr>
          <m:e>
            <m:r>
              <w:rPr>
                <w:rFonts w:ascii="Cambria Math" w:hAnsi="Times New Roman" w:cs="Times New Roman"/>
                <w:sz w:val="24"/>
                <w:szCs w:val="24"/>
              </w:rPr>
              <m:t>x</m:t>
            </m:r>
          </m:e>
        </m:acc>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k</m:t>
            </m:r>
          </m:e>
          <m:sub>
            <m:r>
              <w:rPr>
                <w:rFonts w:ascii="Cambria Math" w:hAnsi="Times New Roman" w:cs="Times New Roman"/>
                <w:sz w:val="24"/>
                <w:szCs w:val="24"/>
              </w:rPr>
              <m:t>x</m:t>
            </m:r>
          </m:sub>
        </m:sSub>
        <m:r>
          <w:rPr>
            <w:rFonts w:ascii="Cambria Math" w:hAnsi="Times New Roman" w:cs="Times New Roman"/>
            <w:sz w:val="24"/>
            <w:szCs w:val="24"/>
          </w:rPr>
          <m:t>-</m:t>
        </m:r>
        <m:r>
          <w:rPr>
            <w:rFonts w:ascii="Cambria Math" w:hAnsi="Times New Roman" w:cs="Times New Roman"/>
            <w:sz w:val="24"/>
            <w:szCs w:val="24"/>
          </w:rPr>
          <m:t>m</m:t>
        </m:r>
        <m:sSubSup>
          <m:sSubSupPr>
            <m:ctrlPr>
              <w:rPr>
                <w:rFonts w:ascii="Cambria Math" w:hAnsi="Cambria Math" w:cs="Times New Roman"/>
                <w:i/>
                <w:sz w:val="24"/>
                <w:szCs w:val="24"/>
              </w:rPr>
            </m:ctrlPr>
          </m:sSubSupPr>
          <m:e>
            <m:r>
              <w:rPr>
                <w:rFonts w:ascii="Cambria Math" w:hAnsi="Times New Roman" w:cs="Times New Roman"/>
                <w:sz w:val="24"/>
                <w:szCs w:val="24"/>
              </w:rPr>
              <m:t>Ω</m:t>
            </m:r>
          </m:e>
          <m:sub>
            <m:r>
              <w:rPr>
                <w:rFonts w:ascii="Cambria Math" w:hAnsi="Times New Roman" w:cs="Times New Roman"/>
                <w:sz w:val="24"/>
                <w:szCs w:val="24"/>
              </w:rPr>
              <m:t>z</m:t>
            </m:r>
            <m:ctrlPr>
              <w:rPr>
                <w:rFonts w:ascii="Cambria Math" w:hAnsi="Times New Roman" w:cs="Times New Roman"/>
                <w:i/>
                <w:sz w:val="24"/>
                <w:szCs w:val="24"/>
              </w:rPr>
            </m:ctrlPr>
          </m:sub>
          <m:sup>
            <m:r>
              <w:rPr>
                <w:rFonts w:ascii="Cambria Math" w:hAnsi="Times New Roman" w:cs="Times New Roman"/>
                <w:sz w:val="24"/>
                <w:szCs w:val="24"/>
              </w:rPr>
              <m:t>2</m:t>
            </m:r>
            <m:ctrlPr>
              <w:rPr>
                <w:rFonts w:ascii="Cambria Math" w:hAnsi="Times New Roman" w:cs="Times New Roman"/>
                <w:i/>
                <w:sz w:val="24"/>
                <w:szCs w:val="24"/>
              </w:rPr>
            </m:ctrlPr>
          </m:sup>
        </m:sSubSup>
        <m:r>
          <w:rPr>
            <w:rFonts w:ascii="Cambria Math" w:hAnsi="Times New Roman" w:cs="Times New Roman"/>
            <w:sz w:val="24"/>
            <w:szCs w:val="24"/>
          </w:rPr>
          <m:t>)x</m:t>
        </m:r>
        <m:r>
          <w:rPr>
            <w:rFonts w:ascii="Cambria Math" w:hAnsi="Times New Roman" w:cs="Times New Roman"/>
            <w:sz w:val="24"/>
            <w:szCs w:val="24"/>
          </w:rPr>
          <m:t>-</m:t>
        </m:r>
        <m:r>
          <w:rPr>
            <w:rFonts w:ascii="Cambria Math" w:hAnsi="Times New Roman" w:cs="Times New Roman"/>
            <w:sz w:val="24"/>
            <w:szCs w:val="24"/>
          </w:rPr>
          <m:t>m</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Times New Roman" w:cs="Times New Roman"/>
                    <w:sz w:val="24"/>
                    <w:szCs w:val="24"/>
                  </w:rPr>
                  <m:t>Ω</m:t>
                </m:r>
              </m:e>
            </m:acc>
            <m:ctrlPr>
              <w:rPr>
                <w:rFonts w:ascii="Cambria Math" w:hAnsi="Times New Roman" w:cs="Times New Roman"/>
                <w:i/>
                <w:sz w:val="24"/>
                <w:szCs w:val="24"/>
              </w:rPr>
            </m:ctrlPr>
          </m:e>
          <m:sub>
            <m:r>
              <w:rPr>
                <w:rFonts w:ascii="Cambria Math" w:hAnsi="Times New Roman" w:cs="Times New Roman"/>
                <w:sz w:val="24"/>
                <w:szCs w:val="24"/>
              </w:rPr>
              <m:t>z</m:t>
            </m:r>
            <m:ctrlPr>
              <w:rPr>
                <w:rFonts w:ascii="Cambria Math" w:hAnsi="Times New Roman" w:cs="Times New Roman"/>
                <w:i/>
                <w:sz w:val="24"/>
                <w:szCs w:val="24"/>
              </w:rPr>
            </m:ctrlPr>
          </m:sub>
        </m:sSub>
        <m:r>
          <w:rPr>
            <w:rFonts w:ascii="Cambria Math" w:hAnsi="Times New Roman" w:cs="Times New Roman"/>
            <w:sz w:val="24"/>
            <w:szCs w:val="24"/>
          </w:rPr>
          <m:t>y=</m:t>
        </m:r>
        <m:sSub>
          <m:sSubPr>
            <m:ctrlPr>
              <w:rPr>
                <w:rFonts w:ascii="Cambria Math" w:hAnsi="Times New Roman" w:cs="Times New Roman"/>
                <w:i/>
                <w:sz w:val="24"/>
                <w:szCs w:val="24"/>
              </w:rPr>
            </m:ctrlPr>
          </m:sSubPr>
          <m:e>
            <m:r>
              <w:rPr>
                <w:rFonts w:ascii="Cambria Math" w:hAnsi="Times New Roman" w:cs="Times New Roman"/>
                <w:sz w:val="24"/>
                <w:szCs w:val="24"/>
              </w:rPr>
              <m:t>F</m:t>
            </m:r>
          </m:e>
          <m:sub>
            <m:r>
              <w:rPr>
                <w:rFonts w:ascii="Cambria Math" w:hAnsi="Times New Roman" w:cs="Times New Roman"/>
                <w:sz w:val="24"/>
                <w:szCs w:val="24"/>
              </w:rPr>
              <m:t>x</m:t>
            </m:r>
          </m:sub>
        </m:sSub>
        <m:r>
          <w:rPr>
            <w:rFonts w:ascii="Cambria Math" w:hAnsi="Times New Roman" w:cs="Times New Roman"/>
            <w:sz w:val="24"/>
            <w:szCs w:val="24"/>
          </w:rPr>
          <m:t>+2m</m:t>
        </m:r>
        <m:sSub>
          <m:sSubPr>
            <m:ctrlPr>
              <w:rPr>
                <w:rFonts w:ascii="Cambria Math" w:hAnsi="Cambria Math" w:cs="Times New Roman"/>
                <w:i/>
                <w:sz w:val="24"/>
                <w:szCs w:val="24"/>
              </w:rPr>
            </m:ctrlPr>
          </m:sSubPr>
          <m:e>
            <m:r>
              <w:rPr>
                <w:rFonts w:ascii="Cambria Math" w:hAnsi="Times New Roman" w:cs="Times New Roman"/>
                <w:sz w:val="24"/>
                <w:szCs w:val="24"/>
              </w:rPr>
              <m:t>Ω</m:t>
            </m:r>
          </m:e>
          <m:sub>
            <m:r>
              <w:rPr>
                <w:rFonts w:ascii="Cambria Math" w:hAnsi="Times New Roman" w:cs="Times New Roman"/>
                <w:sz w:val="24"/>
                <w:szCs w:val="24"/>
              </w:rPr>
              <m:t>z</m:t>
            </m:r>
            <m:ctrlPr>
              <w:rPr>
                <w:rFonts w:ascii="Cambria Math" w:hAnsi="Times New Roman" w:cs="Times New Roman"/>
                <w:i/>
                <w:sz w:val="24"/>
                <w:szCs w:val="24"/>
              </w:rPr>
            </m:ctrlPr>
          </m:sub>
        </m:sSub>
        <m:acc>
          <m:accPr>
            <m:chr m:val="̇"/>
            <m:ctrlPr>
              <w:rPr>
                <w:rFonts w:ascii="Cambria Math" w:hAnsi="Times New Roman" w:cs="Times New Roman"/>
                <w:i/>
                <w:sz w:val="24"/>
                <w:szCs w:val="24"/>
              </w:rPr>
            </m:ctrlPr>
          </m:accPr>
          <m:e>
            <m:r>
              <w:rPr>
                <w:rFonts w:ascii="Cambria Math" w:hAnsi="Times New Roman" w:cs="Times New Roman"/>
                <w:sz w:val="24"/>
                <w:szCs w:val="24"/>
              </w:rPr>
              <m:t>y</m:t>
            </m:r>
          </m:e>
        </m:acc>
      </m:oMath>
      <w:r>
        <w:rPr>
          <w:rFonts w:ascii="Times New Roman" w:eastAsiaTheme="minorEastAsia" w:hAnsi="Times New Roman" w:cs="Times New Roman"/>
          <w:sz w:val="24"/>
          <w:szCs w:val="24"/>
        </w:rPr>
        <w:t xml:space="preserve"> (</w:t>
      </w:r>
      <w:r w:rsidR="00097A64">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STYLEREF 1 \s </w:instrText>
      </w:r>
      <w:r w:rsidR="00097A64">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cs/>
        </w:rPr>
        <w:t>‎</w:t>
      </w:r>
      <w:r>
        <w:rPr>
          <w:rFonts w:ascii="Times New Roman" w:eastAsiaTheme="minorEastAsia" w:hAnsi="Times New Roman" w:cs="Times New Roman"/>
          <w:sz w:val="24"/>
          <w:szCs w:val="24"/>
        </w:rPr>
        <w:t>2</w:t>
      </w:r>
      <w:r w:rsidR="00097A64">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t>.</w:t>
      </w:r>
      <w:r w:rsidR="00097A64">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SEQ Equation \* ARABIC \s 1 </w:instrText>
      </w:r>
      <w:r w:rsidR="00097A64">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33</w:t>
      </w:r>
      <w:r w:rsidR="00097A64">
        <w:rPr>
          <w:rFonts w:ascii="Times New Roman" w:eastAsiaTheme="minorEastAsia" w:hAnsi="Times New Roman" w:cs="Times New Roman"/>
          <w:sz w:val="24"/>
          <w:szCs w:val="24"/>
        </w:rPr>
        <w:fldChar w:fldCharType="end"/>
      </w:r>
      <w:r>
        <w:t>)</w:t>
      </w:r>
      <w:r>
        <w:rPr>
          <w:rFonts w:ascii="Cambria Math" w:hAnsi="Times New Roman" w:cs="Times New Roman"/>
          <w:sz w:val="24"/>
          <w:szCs w:val="24"/>
        </w:rPr>
        <w:br/>
      </w:r>
      <m:oMath>
        <m:r>
          <w:rPr>
            <w:rFonts w:ascii="Cambria Math" w:hAnsi="Times New Roman" w:cs="Times New Roman"/>
            <w:sz w:val="24"/>
            <w:szCs w:val="24"/>
          </w:rPr>
          <m:t>m</m:t>
        </m:r>
        <m:acc>
          <m:accPr>
            <m:chr m:val="̈"/>
            <m:ctrlPr>
              <w:rPr>
                <w:rFonts w:ascii="Cambria Math" w:hAnsi="Times New Roman" w:cs="Times New Roman"/>
                <w:i/>
                <w:sz w:val="24"/>
                <w:szCs w:val="24"/>
              </w:rPr>
            </m:ctrlPr>
          </m:accPr>
          <m:e>
            <m:r>
              <w:rPr>
                <w:rFonts w:ascii="Cambria Math" w:hAnsi="Times New Roman" w:cs="Times New Roman"/>
                <w:sz w:val="24"/>
                <w:szCs w:val="24"/>
              </w:rPr>
              <m:t>y</m:t>
            </m:r>
          </m:e>
        </m:acc>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c</m:t>
            </m:r>
          </m:e>
          <m:sub>
            <m:r>
              <w:rPr>
                <w:rFonts w:ascii="Cambria Math" w:hAnsi="Times New Roman" w:cs="Times New Roman"/>
                <w:sz w:val="24"/>
                <w:szCs w:val="24"/>
              </w:rPr>
              <m:t>y</m:t>
            </m:r>
          </m:sub>
        </m:sSub>
        <m:acc>
          <m:accPr>
            <m:chr m:val="̇"/>
            <m:ctrlPr>
              <w:rPr>
                <w:rFonts w:ascii="Cambria Math" w:hAnsi="Times New Roman" w:cs="Times New Roman"/>
                <w:i/>
                <w:sz w:val="24"/>
                <w:szCs w:val="24"/>
              </w:rPr>
            </m:ctrlPr>
          </m:accPr>
          <m:e>
            <m:r>
              <w:rPr>
                <w:rFonts w:ascii="Cambria Math" w:hAnsi="Times New Roman" w:cs="Times New Roman"/>
                <w:sz w:val="24"/>
                <w:szCs w:val="24"/>
              </w:rPr>
              <m:t>y</m:t>
            </m:r>
          </m:e>
        </m:acc>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k</m:t>
            </m:r>
          </m:e>
          <m:sub>
            <m:r>
              <w:rPr>
                <w:rFonts w:ascii="Cambria Math" w:hAnsi="Times New Roman" w:cs="Times New Roman"/>
                <w:sz w:val="24"/>
                <w:szCs w:val="24"/>
              </w:rPr>
              <m:t>y</m:t>
            </m:r>
          </m:sub>
        </m:sSub>
        <m:r>
          <w:rPr>
            <w:rFonts w:ascii="Cambria Math" w:hAnsi="Times New Roman" w:cs="Times New Roman"/>
            <w:sz w:val="24"/>
            <w:szCs w:val="24"/>
          </w:rPr>
          <m:t>-</m:t>
        </m:r>
        <m:r>
          <w:rPr>
            <w:rFonts w:ascii="Cambria Math" w:hAnsi="Times New Roman" w:cs="Times New Roman"/>
            <w:sz w:val="24"/>
            <w:szCs w:val="24"/>
          </w:rPr>
          <m:t>m</m:t>
        </m:r>
        <m:sSubSup>
          <m:sSubSupPr>
            <m:ctrlPr>
              <w:rPr>
                <w:rFonts w:ascii="Cambria Math" w:hAnsi="Cambria Math" w:cs="Times New Roman"/>
                <w:i/>
                <w:sz w:val="24"/>
                <w:szCs w:val="24"/>
              </w:rPr>
            </m:ctrlPr>
          </m:sSubSupPr>
          <m:e>
            <m:r>
              <w:rPr>
                <w:rFonts w:ascii="Cambria Math" w:hAnsi="Times New Roman" w:cs="Times New Roman"/>
                <w:sz w:val="24"/>
                <w:szCs w:val="24"/>
              </w:rPr>
              <m:t>Ω</m:t>
            </m:r>
          </m:e>
          <m:sub>
            <m:r>
              <w:rPr>
                <w:rFonts w:ascii="Cambria Math" w:hAnsi="Times New Roman" w:cs="Times New Roman"/>
                <w:sz w:val="24"/>
                <w:szCs w:val="24"/>
              </w:rPr>
              <m:t>z</m:t>
            </m:r>
            <m:ctrlPr>
              <w:rPr>
                <w:rFonts w:ascii="Cambria Math" w:hAnsi="Times New Roman" w:cs="Times New Roman"/>
                <w:i/>
                <w:sz w:val="24"/>
                <w:szCs w:val="24"/>
              </w:rPr>
            </m:ctrlPr>
          </m:sub>
          <m:sup>
            <m:r>
              <w:rPr>
                <w:rFonts w:ascii="Cambria Math" w:hAnsi="Times New Roman" w:cs="Times New Roman"/>
                <w:sz w:val="24"/>
                <w:szCs w:val="24"/>
              </w:rPr>
              <m:t>2</m:t>
            </m:r>
            <m:ctrlPr>
              <w:rPr>
                <w:rFonts w:ascii="Cambria Math" w:hAnsi="Times New Roman" w:cs="Times New Roman"/>
                <w:i/>
                <w:sz w:val="24"/>
                <w:szCs w:val="24"/>
              </w:rPr>
            </m:ctrlPr>
          </m:sup>
        </m:sSubSup>
        <m:r>
          <w:rPr>
            <w:rFonts w:ascii="Cambria Math" w:hAnsi="Times New Roman" w:cs="Times New Roman"/>
            <w:sz w:val="24"/>
            <w:szCs w:val="24"/>
          </w:rPr>
          <m:t>)</m:t>
        </m:r>
        <m:func>
          <m:funcPr>
            <m:ctrlPr>
              <w:rPr>
                <w:rFonts w:ascii="Cambria Math" w:hAnsi="Times New Roman" w:cs="Times New Roman"/>
                <w:i/>
                <w:sz w:val="24"/>
                <w:szCs w:val="24"/>
              </w:rPr>
            </m:ctrlPr>
          </m:funcPr>
          <m:fName>
            <m:r>
              <w:rPr>
                <w:rFonts w:ascii="Cambria Math" w:hAnsi="Times New Roman" w:cs="Times New Roman"/>
                <w:sz w:val="24"/>
                <w:szCs w:val="24"/>
              </w:rPr>
              <m:t>y</m:t>
            </m:r>
          </m:fName>
          <m:e>
            <m:r>
              <w:rPr>
                <w:rFonts w:ascii="Cambria Math" w:hAnsi="Times New Roman" w:cs="Times New Roman"/>
                <w:sz w:val="24"/>
                <w:szCs w:val="24"/>
              </w:rPr>
              <m:t>+</m:t>
            </m:r>
          </m:e>
        </m:func>
        <m:r>
          <w:rPr>
            <w:rFonts w:ascii="Cambria Math" w:hAnsi="Times New Roman" w:cs="Times New Roman"/>
            <w:sz w:val="24"/>
            <w:szCs w:val="24"/>
          </w:rPr>
          <m:t>m</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Times New Roman" w:cs="Times New Roman"/>
                    <w:sz w:val="24"/>
                    <w:szCs w:val="24"/>
                  </w:rPr>
                  <m:t>Ω</m:t>
                </m:r>
              </m:e>
            </m:acc>
            <m:ctrlPr>
              <w:rPr>
                <w:rFonts w:ascii="Cambria Math" w:hAnsi="Times New Roman" w:cs="Times New Roman"/>
                <w:i/>
                <w:sz w:val="24"/>
                <w:szCs w:val="24"/>
              </w:rPr>
            </m:ctrlPr>
          </m:e>
          <m:sub>
            <m:r>
              <w:rPr>
                <w:rFonts w:ascii="Cambria Math" w:hAnsi="Times New Roman" w:cs="Times New Roman"/>
                <w:sz w:val="24"/>
                <w:szCs w:val="24"/>
              </w:rPr>
              <m:t>z</m:t>
            </m:r>
            <m:ctrlPr>
              <w:rPr>
                <w:rFonts w:ascii="Cambria Math" w:hAnsi="Times New Roman" w:cs="Times New Roman"/>
                <w:i/>
                <w:sz w:val="24"/>
                <w:szCs w:val="24"/>
              </w:rPr>
            </m:ctrlPr>
          </m:sub>
        </m:sSub>
        <m:r>
          <w:rPr>
            <w:rFonts w:ascii="Cambria Math" w:hAnsi="Times New Roman" w:cs="Times New Roman"/>
            <w:sz w:val="24"/>
            <w:szCs w:val="24"/>
          </w:rPr>
          <m:t>x=</m:t>
        </m:r>
        <m:sSub>
          <m:sSubPr>
            <m:ctrlPr>
              <w:rPr>
                <w:rFonts w:ascii="Cambria Math" w:hAnsi="Times New Roman" w:cs="Times New Roman"/>
                <w:i/>
                <w:sz w:val="24"/>
                <w:szCs w:val="24"/>
              </w:rPr>
            </m:ctrlPr>
          </m:sSubPr>
          <m:e>
            <m:r>
              <w:rPr>
                <w:rFonts w:ascii="Cambria Math" w:hAnsi="Times New Roman" w:cs="Times New Roman"/>
                <w:sz w:val="24"/>
                <w:szCs w:val="24"/>
              </w:rPr>
              <m:t>F</m:t>
            </m:r>
          </m:e>
          <m:sub>
            <m:r>
              <w:rPr>
                <w:rFonts w:ascii="Cambria Math" w:hAnsi="Times New Roman" w:cs="Times New Roman"/>
                <w:sz w:val="24"/>
                <w:szCs w:val="24"/>
              </w:rPr>
              <m:t>y</m:t>
            </m:r>
          </m:sub>
        </m:sSub>
        <m:r>
          <w:rPr>
            <w:rFonts w:ascii="Cambria Math" w:hAnsi="Times New Roman" w:cs="Times New Roman"/>
            <w:sz w:val="24"/>
            <w:szCs w:val="24"/>
          </w:rPr>
          <m:t>-</m:t>
        </m:r>
        <m:r>
          <w:rPr>
            <w:rFonts w:ascii="Cambria Math" w:hAnsi="Times New Roman" w:cs="Times New Roman"/>
            <w:sz w:val="24"/>
            <w:szCs w:val="24"/>
          </w:rPr>
          <m:t>2m</m:t>
        </m:r>
        <m:sSub>
          <m:sSubPr>
            <m:ctrlPr>
              <w:rPr>
                <w:rFonts w:ascii="Cambria Math" w:hAnsi="Cambria Math" w:cs="Times New Roman"/>
                <w:i/>
                <w:sz w:val="24"/>
                <w:szCs w:val="24"/>
              </w:rPr>
            </m:ctrlPr>
          </m:sSubPr>
          <m:e>
            <m:r>
              <w:rPr>
                <w:rFonts w:ascii="Cambria Math" w:hAnsi="Times New Roman" w:cs="Times New Roman"/>
                <w:sz w:val="24"/>
                <w:szCs w:val="24"/>
              </w:rPr>
              <m:t>Ω</m:t>
            </m:r>
          </m:e>
          <m:sub>
            <m:r>
              <w:rPr>
                <w:rFonts w:ascii="Cambria Math" w:hAnsi="Times New Roman" w:cs="Times New Roman"/>
                <w:sz w:val="24"/>
                <w:szCs w:val="24"/>
              </w:rPr>
              <m:t>z</m:t>
            </m:r>
            <m:ctrlPr>
              <w:rPr>
                <w:rFonts w:ascii="Cambria Math" w:hAnsi="Times New Roman" w:cs="Times New Roman"/>
                <w:i/>
                <w:sz w:val="24"/>
                <w:szCs w:val="24"/>
              </w:rPr>
            </m:ctrlPr>
          </m:sub>
        </m:sSub>
        <m:acc>
          <m:accPr>
            <m:chr m:val="̇"/>
            <m:ctrlPr>
              <w:rPr>
                <w:rFonts w:ascii="Cambria Math" w:hAnsi="Times New Roman" w:cs="Times New Roman"/>
                <w:i/>
                <w:sz w:val="24"/>
                <w:szCs w:val="24"/>
              </w:rPr>
            </m:ctrlPr>
          </m:accPr>
          <m:e>
            <m:r>
              <w:rPr>
                <w:rFonts w:ascii="Cambria Math" w:hAnsi="Times New Roman" w:cs="Times New Roman"/>
                <w:sz w:val="24"/>
                <w:szCs w:val="24"/>
              </w:rPr>
              <m:t>x</m:t>
            </m:r>
          </m:e>
        </m:acc>
      </m:oMath>
      <w:r>
        <w:rPr>
          <w:rFonts w:ascii="Times New Roman" w:hAnsi="Times New Roman" w:cs="Times New Roman"/>
          <w:position w:val="-34"/>
          <w:sz w:val="24"/>
          <w:szCs w:val="24"/>
        </w:rPr>
        <w:tab/>
      </w:r>
      <w:r>
        <w:rPr>
          <w:rFonts w:ascii="Times New Roman" w:eastAsiaTheme="minorEastAsia" w:hAnsi="Times New Roman" w:cs="Times New Roman"/>
          <w:sz w:val="24"/>
          <w:szCs w:val="24"/>
        </w:rPr>
        <w:t>(</w:t>
      </w:r>
      <w:r w:rsidR="00097A64">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STYLEREF 1 \s </w:instrText>
      </w:r>
      <w:r w:rsidR="00097A64">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‎2</w:t>
      </w:r>
      <w:r w:rsidR="00097A64">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t>.</w:t>
      </w:r>
      <w:r w:rsidR="00097A64">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SEQ Equation \* ARABIC \s 1 </w:instrText>
      </w:r>
      <w:r w:rsidR="00097A64">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34</w:t>
      </w:r>
      <w:r w:rsidR="00097A64">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t>)</w:t>
      </w:r>
    </w:p>
    <w:p w:rsidR="00530E53" w:rsidRDefault="001D2C0F" w:rsidP="008968F6">
      <w:pPr>
        <w:keepNext/>
        <w:autoSpaceDE w:val="0"/>
        <w:autoSpaceDN w:val="0"/>
        <w:adjustRightInd w:val="0"/>
        <w:spacing w:after="0"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From the above equations, it can be noticed that the drive mode and sense modes are coupled through angular velocity</w:t>
      </w:r>
      <m:oMath>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 xml:space="preserve"> Ω</m:t>
            </m:r>
          </m:e>
          <m:sub>
            <m:r>
              <w:rPr>
                <w:rFonts w:ascii="Cambria Math" w:hAnsi="Cambria Math" w:cs="Times New Roman"/>
                <w:color w:val="000000" w:themeColor="text1"/>
                <w:szCs w:val="26"/>
              </w:rPr>
              <m:t>z</m:t>
            </m:r>
          </m:sub>
        </m:sSub>
      </m:oMath>
      <w:r>
        <w:rPr>
          <w:rFonts w:ascii="Times New Roman" w:hAnsi="Times New Roman" w:cs="Times New Roman"/>
          <w:color w:val="000000" w:themeColor="text1"/>
          <w:szCs w:val="26"/>
        </w:rPr>
        <w:t>. It means that in the absence of external force along the y-axis on the proof mass</w:t>
      </w:r>
      <w:r>
        <w:rPr>
          <w:color w:val="000000" w:themeColor="text1"/>
          <w:szCs w:val="26"/>
        </w:rPr>
        <w:t xml:space="preserve">, </w:t>
      </w:r>
      <w:r>
        <w:rPr>
          <w:rFonts w:ascii="Times New Roman" w:hAnsi="Times New Roman" w:cs="Times New Roman"/>
          <w:color w:val="000000" w:themeColor="text1"/>
          <w:szCs w:val="26"/>
        </w:rPr>
        <w:t xml:space="preserve">the displacement produced in this direction is only due to the applied angular rate. Furthermore, when the angular velocity is assumed to be constant and very small as compared to the excitation frequency then </w:t>
      </w:r>
      <m:oMath>
        <m:sSub>
          <m:sSubPr>
            <m:ctrlPr>
              <w:rPr>
                <w:rFonts w:ascii="Cambria Math" w:hAnsi="Cambria Math" w:cs="Times New Roman"/>
                <w:i/>
                <w:color w:val="000000" w:themeColor="text1"/>
                <w:szCs w:val="26"/>
              </w:rPr>
            </m:ctrlPr>
          </m:sSubPr>
          <m:e>
            <m:acc>
              <m:accPr>
                <m:chr m:val="̇"/>
                <m:ctrlPr>
                  <w:rPr>
                    <w:rFonts w:ascii="Cambria Math" w:hAnsi="Cambria Math" w:cs="Times New Roman"/>
                    <w:i/>
                    <w:color w:val="000000" w:themeColor="text1"/>
                    <w:szCs w:val="26"/>
                  </w:rPr>
                </m:ctrlPr>
              </m:accPr>
              <m:e>
                <m:r>
                  <w:rPr>
                    <w:rFonts w:ascii="Cambria Math" w:hAnsi="Cambria Math" w:cs="Times New Roman"/>
                    <w:color w:val="000000" w:themeColor="text1"/>
                    <w:szCs w:val="26"/>
                  </w:rPr>
                  <m:t>Ω</m:t>
                </m:r>
              </m:e>
            </m:acc>
          </m:e>
          <m:sub>
            <m:r>
              <w:rPr>
                <w:rFonts w:ascii="Cambria Math" w:hAnsi="Cambria Math" w:cs="Times New Roman"/>
                <w:color w:val="000000" w:themeColor="text1"/>
                <w:szCs w:val="26"/>
              </w:rPr>
              <m:t>z</m:t>
            </m:r>
          </m:sub>
        </m:sSub>
      </m:oMath>
      <w:r>
        <w:rPr>
          <w:rFonts w:ascii="Times New Roman" w:hAnsi="Times New Roman" w:cs="Times New Roman"/>
          <w:color w:val="000000" w:themeColor="text1"/>
          <w:szCs w:val="26"/>
        </w:rPr>
        <w:t>=0 and</w:t>
      </w:r>
      <m:oMath>
        <m:sSubSup>
          <m:sSubSupPr>
            <m:ctrlPr>
              <w:rPr>
                <w:rFonts w:ascii="Cambria Math" w:hAnsi="Cambria Math" w:cs="Times New Roman"/>
                <w:i/>
                <w:color w:val="000000" w:themeColor="text1"/>
                <w:szCs w:val="26"/>
              </w:rPr>
            </m:ctrlPr>
          </m:sSubSupPr>
          <m:e>
            <m:r>
              <w:rPr>
                <w:rFonts w:ascii="Cambria Math" w:hAnsi="Cambria Math" w:cs="Times New Roman"/>
                <w:color w:val="000000" w:themeColor="text1"/>
                <w:szCs w:val="26"/>
              </w:rPr>
              <m:t xml:space="preserve"> Ω</m:t>
            </m:r>
          </m:e>
          <m:sub>
            <m:r>
              <w:rPr>
                <w:rFonts w:ascii="Cambria Math" w:hAnsi="Cambria Math" w:cs="Times New Roman"/>
                <w:color w:val="000000" w:themeColor="text1"/>
                <w:szCs w:val="26"/>
              </w:rPr>
              <m:t>z</m:t>
            </m:r>
          </m:sub>
          <m:sup>
            <m:r>
              <w:rPr>
                <w:rFonts w:ascii="Cambria Math" w:hAnsi="Cambria Math" w:cs="Times New Roman"/>
                <w:color w:val="000000" w:themeColor="text1"/>
                <w:szCs w:val="26"/>
              </w:rPr>
              <m:t>2</m:t>
            </m:r>
          </m:sup>
        </m:sSubSup>
        <m:r>
          <w:rPr>
            <w:rFonts w:ascii="Cambria Math" w:hAnsi="Cambria Math" w:cs="Times New Roman"/>
            <w:color w:val="000000" w:themeColor="text1"/>
            <w:szCs w:val="26"/>
          </w:rPr>
          <m:t>≈0</m:t>
        </m:r>
      </m:oMath>
      <w:r>
        <w:rPr>
          <w:rFonts w:ascii="Times New Roman" w:hAnsi="Times New Roman" w:cs="Times New Roman"/>
          <w:color w:val="000000" w:themeColor="text1"/>
          <w:szCs w:val="26"/>
        </w:rPr>
        <w:t xml:space="preserve">. Moreover, the drive mode amplitude is significantly higher as compared to the sense mode response thus the </w:t>
      </w:r>
      <m:oMath>
        <m:r>
          <w:rPr>
            <w:rFonts w:ascii="Cambria Math" w:hAnsi="Times New Roman" w:cs="Times New Roman"/>
            <w:color w:val="000000" w:themeColor="text1"/>
            <w:szCs w:val="26"/>
          </w:rPr>
          <m:t>2m</m:t>
        </m:r>
        <m:sSub>
          <m:sSubPr>
            <m:ctrlPr>
              <w:rPr>
                <w:rFonts w:ascii="Cambria Math" w:hAnsi="Cambria Math" w:cs="Times New Roman"/>
                <w:i/>
                <w:color w:val="000000" w:themeColor="text1"/>
                <w:szCs w:val="26"/>
              </w:rPr>
            </m:ctrlPr>
          </m:sSubPr>
          <m:e>
            <m:r>
              <w:rPr>
                <w:rFonts w:ascii="Cambria Math" w:hAnsi="Times New Roman" w:cs="Times New Roman"/>
                <w:color w:val="000000" w:themeColor="text1"/>
                <w:szCs w:val="26"/>
              </w:rPr>
              <m:t>Ω</m:t>
            </m:r>
          </m:e>
          <m:sub>
            <m:r>
              <w:rPr>
                <w:rFonts w:ascii="Cambria Math" w:hAnsi="Times New Roman" w:cs="Times New Roman"/>
                <w:color w:val="000000" w:themeColor="text1"/>
                <w:szCs w:val="26"/>
              </w:rPr>
              <m:t>z</m:t>
            </m:r>
            <m:ctrlPr>
              <w:rPr>
                <w:rFonts w:ascii="Cambria Math" w:hAnsi="Times New Roman" w:cs="Times New Roman"/>
                <w:i/>
                <w:color w:val="000000" w:themeColor="text1"/>
                <w:szCs w:val="26"/>
              </w:rPr>
            </m:ctrlPr>
          </m:sub>
        </m:sSub>
        <m:acc>
          <m:accPr>
            <m:chr m:val="̇"/>
            <m:ctrlPr>
              <w:rPr>
                <w:rFonts w:ascii="Cambria Math" w:hAnsi="Times New Roman" w:cs="Times New Roman"/>
                <w:i/>
                <w:color w:val="000000" w:themeColor="text1"/>
                <w:szCs w:val="26"/>
              </w:rPr>
            </m:ctrlPr>
          </m:accPr>
          <m:e>
            <m:r>
              <w:rPr>
                <w:rFonts w:ascii="Cambria Math" w:hAnsi="Times New Roman" w:cs="Times New Roman"/>
                <w:color w:val="000000" w:themeColor="text1"/>
                <w:szCs w:val="26"/>
              </w:rPr>
              <m:t>y</m:t>
            </m:r>
          </m:e>
        </m:acc>
      </m:oMath>
      <w:r>
        <w:rPr>
          <w:rFonts w:ascii="Times New Roman" w:hAnsi="Times New Roman" w:cs="Times New Roman"/>
          <w:color w:val="000000" w:themeColor="text1"/>
          <w:szCs w:val="26"/>
        </w:rPr>
        <w:t xml:space="preserve">= 0, after applying these conditions above equation is further simplified as shown in equation (2.35) and (2.36). </w:t>
      </w:r>
    </w:p>
    <w:p w:rsidR="00530E53" w:rsidRDefault="001D2C0F" w:rsidP="008968F6">
      <w:pPr>
        <w:autoSpaceDE w:val="0"/>
        <w:autoSpaceDN w:val="0"/>
        <w:adjustRightInd w:val="0"/>
        <w:spacing w:after="0" w:line="360" w:lineRule="auto"/>
        <w:ind w:firstLine="720"/>
        <w:jc w:val="center"/>
      </w:pPr>
      <m:oMath>
        <m:r>
          <w:rPr>
            <w:rFonts w:ascii="Cambria Math" w:hAnsi="Times New Roman" w:cs="Times New Roman"/>
            <w:sz w:val="24"/>
          </w:rPr>
          <m:t>m</m:t>
        </m:r>
        <m:acc>
          <m:accPr>
            <m:chr m:val="̈"/>
            <m:ctrlPr>
              <w:rPr>
                <w:rFonts w:ascii="Cambria Math" w:hAnsi="Times New Roman" w:cs="Times New Roman"/>
                <w:i/>
                <w:sz w:val="24"/>
              </w:rPr>
            </m:ctrlPr>
          </m:accPr>
          <m:e>
            <m:r>
              <w:rPr>
                <w:rFonts w:ascii="Cambria Math" w:hAnsi="Times New Roman" w:cs="Times New Roman"/>
                <w:sz w:val="24"/>
              </w:rPr>
              <m:t>x</m:t>
            </m:r>
          </m:e>
        </m:acc>
        <m:r>
          <w:rPr>
            <w:rFonts w:ascii="Cambria Math" w:hAnsi="Times New Roman" w:cs="Times New Roman"/>
            <w:sz w:val="24"/>
          </w:rPr>
          <m:t>+</m:t>
        </m:r>
        <m:sSub>
          <m:sSubPr>
            <m:ctrlPr>
              <w:rPr>
                <w:rFonts w:ascii="Cambria Math" w:hAnsi="Times New Roman" w:cs="Times New Roman"/>
                <w:i/>
                <w:sz w:val="24"/>
              </w:rPr>
            </m:ctrlPr>
          </m:sSubPr>
          <m:e>
            <m:r>
              <w:rPr>
                <w:rFonts w:ascii="Cambria Math" w:hAnsi="Times New Roman" w:cs="Times New Roman"/>
                <w:sz w:val="24"/>
              </w:rPr>
              <m:t>c</m:t>
            </m:r>
          </m:e>
          <m:sub>
            <m:r>
              <w:rPr>
                <w:rFonts w:ascii="Cambria Math" w:hAnsi="Times New Roman" w:cs="Times New Roman"/>
                <w:sz w:val="24"/>
              </w:rPr>
              <m:t>x</m:t>
            </m:r>
          </m:sub>
        </m:sSub>
        <m:acc>
          <m:accPr>
            <m:chr m:val="̇"/>
            <m:ctrlPr>
              <w:rPr>
                <w:rFonts w:ascii="Cambria Math" w:hAnsi="Times New Roman" w:cs="Times New Roman"/>
                <w:i/>
                <w:sz w:val="24"/>
              </w:rPr>
            </m:ctrlPr>
          </m:accPr>
          <m:e>
            <m:r>
              <w:rPr>
                <w:rFonts w:ascii="Cambria Math" w:hAnsi="Times New Roman" w:cs="Times New Roman"/>
                <w:sz w:val="24"/>
              </w:rPr>
              <m:t>x</m:t>
            </m:r>
          </m:e>
        </m:acc>
        <m:r>
          <w:rPr>
            <w:rFonts w:ascii="Cambria Math" w:hAnsi="Times New Roman" w:cs="Times New Roman"/>
            <w:sz w:val="24"/>
          </w:rPr>
          <m:t>+</m:t>
        </m:r>
        <m:sSub>
          <m:sSubPr>
            <m:ctrlPr>
              <w:rPr>
                <w:rFonts w:ascii="Cambria Math" w:hAnsi="Times New Roman" w:cs="Times New Roman"/>
                <w:i/>
                <w:sz w:val="24"/>
              </w:rPr>
            </m:ctrlPr>
          </m:sSubPr>
          <m:e>
            <m:r>
              <w:rPr>
                <w:rFonts w:ascii="Cambria Math" w:hAnsi="Times New Roman" w:cs="Times New Roman"/>
                <w:sz w:val="24"/>
              </w:rPr>
              <m:t>k</m:t>
            </m:r>
          </m:e>
          <m:sub>
            <m:r>
              <w:rPr>
                <w:rFonts w:ascii="Cambria Math" w:hAnsi="Times New Roman" w:cs="Times New Roman"/>
                <w:sz w:val="24"/>
              </w:rPr>
              <m:t>x</m:t>
            </m:r>
          </m:sub>
        </m:sSub>
        <m:r>
          <w:rPr>
            <w:rFonts w:ascii="Cambria Math" w:hAnsi="Times New Roman" w:cs="Times New Roman"/>
            <w:sz w:val="24"/>
          </w:rPr>
          <m:t>x=</m:t>
        </m:r>
        <m:sSub>
          <m:sSubPr>
            <m:ctrlPr>
              <w:rPr>
                <w:rFonts w:ascii="Cambria Math" w:hAnsi="Times New Roman" w:cs="Times New Roman"/>
                <w:i/>
                <w:sz w:val="24"/>
              </w:rPr>
            </m:ctrlPr>
          </m:sSubPr>
          <m:e>
            <m:r>
              <w:rPr>
                <w:rFonts w:ascii="Cambria Math" w:hAnsi="Times New Roman" w:cs="Times New Roman"/>
                <w:sz w:val="24"/>
              </w:rPr>
              <m:t>F</m:t>
            </m:r>
          </m:e>
          <m:sub>
            <m:r>
              <w:rPr>
                <w:rFonts w:ascii="Cambria Math" w:hAnsi="Times New Roman" w:cs="Times New Roman"/>
                <w:sz w:val="24"/>
              </w:rPr>
              <m:t>x</m:t>
            </m:r>
          </m:sub>
        </m:sSub>
      </m:oMath>
      <w:r>
        <w:rPr>
          <w:rFonts w:ascii="Times New Roman" w:eastAsiaTheme="minorEastAsia" w:hAnsi="Times New Roman" w:cs="Times New Roman"/>
          <w:sz w:val="24"/>
        </w:rPr>
        <w:t xml:space="preserve">                                                (</w:t>
      </w:r>
      <w:r w:rsidR="00097A64">
        <w:rPr>
          <w:rFonts w:ascii="Times New Roman" w:eastAsiaTheme="minorEastAsia" w:hAnsi="Times New Roman" w:cs="Times New Roman"/>
          <w:sz w:val="24"/>
        </w:rPr>
        <w:fldChar w:fldCharType="begin"/>
      </w:r>
      <w:r>
        <w:rPr>
          <w:rFonts w:ascii="Times New Roman" w:eastAsiaTheme="minorEastAsia" w:hAnsi="Times New Roman" w:cs="Times New Roman"/>
          <w:sz w:val="24"/>
        </w:rPr>
        <w:instrText xml:space="preserve"> STYLEREF 1 \s </w:instrText>
      </w:r>
      <w:r w:rsidR="00097A64">
        <w:rPr>
          <w:rFonts w:ascii="Times New Roman" w:eastAsiaTheme="minorEastAsia" w:hAnsi="Times New Roman" w:cs="Times New Roman"/>
          <w:sz w:val="24"/>
        </w:rPr>
        <w:fldChar w:fldCharType="separate"/>
      </w:r>
      <w:r>
        <w:rPr>
          <w:rFonts w:ascii="Times New Roman" w:eastAsiaTheme="minorEastAsia" w:hAnsi="Times New Roman" w:cs="Times New Roman"/>
          <w:sz w:val="24"/>
          <w:cs/>
        </w:rPr>
        <w:t>‎</w:t>
      </w:r>
      <w:r>
        <w:rPr>
          <w:rFonts w:ascii="Times New Roman" w:eastAsiaTheme="minorEastAsia" w:hAnsi="Times New Roman" w:cs="Times New Roman"/>
          <w:sz w:val="24"/>
        </w:rPr>
        <w:t>2</w:t>
      </w:r>
      <w:r w:rsidR="00097A64">
        <w:rPr>
          <w:rFonts w:ascii="Times New Roman" w:eastAsiaTheme="minorEastAsia" w:hAnsi="Times New Roman" w:cs="Times New Roman"/>
          <w:sz w:val="24"/>
        </w:rPr>
        <w:fldChar w:fldCharType="end"/>
      </w:r>
      <w:r>
        <w:rPr>
          <w:rFonts w:ascii="Times New Roman" w:eastAsiaTheme="minorEastAsia" w:hAnsi="Times New Roman" w:cs="Times New Roman"/>
          <w:sz w:val="24"/>
        </w:rPr>
        <w:t>.</w:t>
      </w:r>
      <w:r w:rsidR="00097A64">
        <w:rPr>
          <w:rFonts w:ascii="Times New Roman" w:eastAsiaTheme="minorEastAsia" w:hAnsi="Times New Roman" w:cs="Times New Roman"/>
          <w:sz w:val="24"/>
        </w:rPr>
        <w:fldChar w:fldCharType="begin"/>
      </w:r>
      <w:r>
        <w:rPr>
          <w:rFonts w:ascii="Times New Roman" w:eastAsiaTheme="minorEastAsia" w:hAnsi="Times New Roman" w:cs="Times New Roman"/>
          <w:sz w:val="24"/>
        </w:rPr>
        <w:instrText xml:space="preserve"> SEQ Equation \* ARABIC \s 1 </w:instrText>
      </w:r>
      <w:r w:rsidR="00097A64">
        <w:rPr>
          <w:rFonts w:ascii="Times New Roman" w:eastAsiaTheme="minorEastAsia" w:hAnsi="Times New Roman" w:cs="Times New Roman"/>
          <w:sz w:val="24"/>
        </w:rPr>
        <w:fldChar w:fldCharType="separate"/>
      </w:r>
      <w:r>
        <w:rPr>
          <w:rFonts w:ascii="Times New Roman" w:eastAsiaTheme="minorEastAsia" w:hAnsi="Times New Roman" w:cs="Times New Roman"/>
          <w:sz w:val="24"/>
        </w:rPr>
        <w:t>35</w:t>
      </w:r>
      <w:r w:rsidR="00097A64">
        <w:rPr>
          <w:rFonts w:ascii="Times New Roman" w:eastAsiaTheme="minorEastAsia" w:hAnsi="Times New Roman" w:cs="Times New Roman"/>
          <w:sz w:val="24"/>
        </w:rPr>
        <w:fldChar w:fldCharType="end"/>
      </w:r>
      <w:r>
        <w:t>)</w:t>
      </w:r>
      <w:r>
        <w:rPr>
          <w:rFonts w:ascii="Cambria Math" w:hAnsi="Times New Roman" w:cs="Times New Roman"/>
          <w:sz w:val="24"/>
        </w:rPr>
        <w:br/>
      </w:r>
      <m:oMath>
        <m:r>
          <w:rPr>
            <w:rFonts w:ascii="Cambria Math" w:hAnsi="Times New Roman" w:cs="Times New Roman"/>
            <w:sz w:val="24"/>
          </w:rPr>
          <m:t xml:space="preserve"> m</m:t>
        </m:r>
        <m:acc>
          <m:accPr>
            <m:chr m:val="̈"/>
            <m:ctrlPr>
              <w:rPr>
                <w:rFonts w:ascii="Cambria Math" w:hAnsi="Times New Roman" w:cs="Times New Roman"/>
                <w:i/>
                <w:sz w:val="24"/>
              </w:rPr>
            </m:ctrlPr>
          </m:accPr>
          <m:e>
            <m:r>
              <w:rPr>
                <w:rFonts w:ascii="Cambria Math" w:hAnsi="Times New Roman" w:cs="Times New Roman"/>
                <w:sz w:val="24"/>
              </w:rPr>
              <m:t>y</m:t>
            </m:r>
          </m:e>
        </m:acc>
        <m:r>
          <w:rPr>
            <w:rFonts w:ascii="Cambria Math" w:hAnsi="Times New Roman" w:cs="Times New Roman"/>
            <w:sz w:val="24"/>
          </w:rPr>
          <m:t>+</m:t>
        </m:r>
        <m:sSub>
          <m:sSubPr>
            <m:ctrlPr>
              <w:rPr>
                <w:rFonts w:ascii="Cambria Math" w:hAnsi="Times New Roman" w:cs="Times New Roman"/>
                <w:i/>
                <w:sz w:val="24"/>
              </w:rPr>
            </m:ctrlPr>
          </m:sSubPr>
          <m:e>
            <m:r>
              <w:rPr>
                <w:rFonts w:ascii="Cambria Math" w:hAnsi="Times New Roman" w:cs="Times New Roman"/>
                <w:sz w:val="24"/>
              </w:rPr>
              <m:t>c</m:t>
            </m:r>
          </m:e>
          <m:sub>
            <m:r>
              <w:rPr>
                <w:rFonts w:ascii="Cambria Math" w:hAnsi="Times New Roman" w:cs="Times New Roman"/>
                <w:sz w:val="24"/>
              </w:rPr>
              <m:t>y</m:t>
            </m:r>
          </m:sub>
        </m:sSub>
        <m:acc>
          <m:accPr>
            <m:chr m:val="̇"/>
            <m:ctrlPr>
              <w:rPr>
                <w:rFonts w:ascii="Cambria Math" w:hAnsi="Times New Roman" w:cs="Times New Roman"/>
                <w:i/>
                <w:sz w:val="24"/>
              </w:rPr>
            </m:ctrlPr>
          </m:accPr>
          <m:e>
            <m:r>
              <w:rPr>
                <w:rFonts w:ascii="Cambria Math" w:hAnsi="Times New Roman" w:cs="Times New Roman"/>
                <w:sz w:val="24"/>
              </w:rPr>
              <m:t>y</m:t>
            </m:r>
          </m:e>
        </m:acc>
        <m:r>
          <w:rPr>
            <w:rFonts w:ascii="Cambria Math" w:hAnsi="Times New Roman" w:cs="Times New Roman"/>
            <w:sz w:val="24"/>
          </w:rPr>
          <m:t>+</m:t>
        </m:r>
        <m:sSub>
          <m:sSubPr>
            <m:ctrlPr>
              <w:rPr>
                <w:rFonts w:ascii="Cambria Math" w:hAnsi="Times New Roman" w:cs="Times New Roman"/>
                <w:i/>
                <w:sz w:val="24"/>
              </w:rPr>
            </m:ctrlPr>
          </m:sSubPr>
          <m:e>
            <m:r>
              <w:rPr>
                <w:rFonts w:ascii="Cambria Math" w:hAnsi="Times New Roman" w:cs="Times New Roman"/>
                <w:sz w:val="24"/>
              </w:rPr>
              <m:t>k</m:t>
            </m:r>
          </m:e>
          <m:sub>
            <m:r>
              <w:rPr>
                <w:rFonts w:ascii="Cambria Math" w:hAnsi="Times New Roman" w:cs="Times New Roman"/>
                <w:sz w:val="24"/>
              </w:rPr>
              <m:t>y</m:t>
            </m:r>
          </m:sub>
        </m:sSub>
        <m:func>
          <m:funcPr>
            <m:ctrlPr>
              <w:rPr>
                <w:rFonts w:ascii="Cambria Math" w:hAnsi="Times New Roman" w:cs="Times New Roman"/>
                <w:i/>
                <w:sz w:val="24"/>
              </w:rPr>
            </m:ctrlPr>
          </m:funcPr>
          <m:fName>
            <m:r>
              <w:rPr>
                <w:rFonts w:ascii="Cambria Math" w:hAnsi="Times New Roman" w:cs="Times New Roman"/>
                <w:sz w:val="24"/>
              </w:rPr>
              <m:t>y</m:t>
            </m:r>
          </m:fName>
          <m:e>
            <m:r>
              <w:rPr>
                <w:rFonts w:ascii="Cambria Math" w:hAnsi="Times New Roman" w:cs="Times New Roman"/>
                <w:sz w:val="24"/>
              </w:rPr>
              <m:t>=</m:t>
            </m:r>
          </m:e>
        </m:func>
        <m:sSub>
          <m:sSubPr>
            <m:ctrlPr>
              <w:rPr>
                <w:rFonts w:ascii="Cambria Math" w:hAnsi="Times New Roman" w:cs="Times New Roman"/>
                <w:i/>
                <w:sz w:val="24"/>
              </w:rPr>
            </m:ctrlPr>
          </m:sSubPr>
          <m:e>
            <m:r>
              <w:rPr>
                <w:rFonts w:ascii="Cambria Math" w:hAnsi="Times New Roman" w:cs="Times New Roman"/>
                <w:sz w:val="24"/>
              </w:rPr>
              <m:t>F</m:t>
            </m:r>
          </m:e>
          <m:sub>
            <m:r>
              <w:rPr>
                <w:rFonts w:ascii="Cambria Math" w:hAnsi="Times New Roman" w:cs="Times New Roman"/>
                <w:sz w:val="24"/>
              </w:rPr>
              <m:t>y</m:t>
            </m:r>
          </m:sub>
        </m:sSub>
        <m:r>
          <w:rPr>
            <w:rFonts w:ascii="Cambria Math" w:hAnsi="Times New Roman" w:cs="Times New Roman"/>
            <w:sz w:val="24"/>
          </w:rPr>
          <m:t>-</m:t>
        </m:r>
        <m:r>
          <w:rPr>
            <w:rFonts w:ascii="Cambria Math" w:hAnsi="Times New Roman" w:cs="Times New Roman"/>
            <w:sz w:val="24"/>
          </w:rPr>
          <m:t>2m</m:t>
        </m:r>
        <m:sSub>
          <m:sSubPr>
            <m:ctrlPr>
              <w:rPr>
                <w:rFonts w:ascii="Cambria Math" w:hAnsi="Cambria Math" w:cs="Times New Roman"/>
                <w:i/>
                <w:sz w:val="24"/>
              </w:rPr>
            </m:ctrlPr>
          </m:sSubPr>
          <m:e>
            <m:r>
              <w:rPr>
                <w:rFonts w:ascii="Cambria Math" w:hAnsi="Times New Roman" w:cs="Times New Roman"/>
                <w:sz w:val="24"/>
              </w:rPr>
              <m:t>Ω</m:t>
            </m:r>
          </m:e>
          <m:sub>
            <m:r>
              <w:rPr>
                <w:rFonts w:ascii="Cambria Math" w:hAnsi="Times New Roman" w:cs="Times New Roman"/>
                <w:sz w:val="24"/>
              </w:rPr>
              <m:t>z</m:t>
            </m:r>
            <m:ctrlPr>
              <w:rPr>
                <w:rFonts w:ascii="Cambria Math" w:hAnsi="Times New Roman" w:cs="Times New Roman"/>
                <w:i/>
                <w:sz w:val="24"/>
              </w:rPr>
            </m:ctrlPr>
          </m:sub>
        </m:sSub>
        <m:acc>
          <m:accPr>
            <m:chr m:val="̇"/>
            <m:ctrlPr>
              <w:rPr>
                <w:rFonts w:ascii="Cambria Math" w:hAnsi="Times New Roman" w:cs="Times New Roman"/>
                <w:i/>
                <w:sz w:val="24"/>
              </w:rPr>
            </m:ctrlPr>
          </m:accPr>
          <m:e>
            <m:r>
              <w:rPr>
                <w:rFonts w:ascii="Cambria Math" w:hAnsi="Times New Roman" w:cs="Times New Roman"/>
                <w:sz w:val="24"/>
              </w:rPr>
              <m:t>x</m:t>
            </m:r>
          </m:e>
        </m:acc>
      </m:oMath>
      <w:r>
        <w:rPr>
          <w:rFonts w:ascii="Times New Roman" w:hAnsi="Times New Roman" w:cs="Times New Roman"/>
          <w:sz w:val="24"/>
        </w:rPr>
        <w:tab/>
      </w:r>
      <w:r>
        <w:rPr>
          <w:rFonts w:ascii="Times New Roman" w:hAnsi="Times New Roman" w:cs="Times New Roman"/>
          <w:sz w:val="24"/>
        </w:rPr>
        <w:tab/>
        <w:t xml:space="preserve">       (</w:t>
      </w:r>
      <w:r w:rsidR="00097A64">
        <w:rPr>
          <w:rFonts w:ascii="Times New Roman" w:hAnsi="Times New Roman" w:cs="Times New Roman"/>
          <w:sz w:val="24"/>
        </w:rPr>
        <w:fldChar w:fldCharType="begin"/>
      </w:r>
      <w:r>
        <w:rPr>
          <w:rFonts w:ascii="Times New Roman" w:hAnsi="Times New Roman" w:cs="Times New Roman"/>
          <w:sz w:val="24"/>
        </w:rPr>
        <w:instrText xml:space="preserve"> STYLEREF 1 \s </w:instrText>
      </w:r>
      <w:r w:rsidR="00097A64">
        <w:rPr>
          <w:rFonts w:ascii="Times New Roman" w:hAnsi="Times New Roman" w:cs="Times New Roman"/>
          <w:sz w:val="24"/>
        </w:rPr>
        <w:fldChar w:fldCharType="separate"/>
      </w:r>
      <w:r>
        <w:rPr>
          <w:rFonts w:ascii="Times New Roman" w:hAnsi="Times New Roman" w:cs="Times New Roman"/>
          <w:sz w:val="24"/>
          <w:cs/>
        </w:rPr>
        <w:t>‎</w:t>
      </w:r>
      <w:r>
        <w:rPr>
          <w:rFonts w:ascii="Times New Roman" w:hAnsi="Times New Roman" w:cs="Times New Roman"/>
          <w:sz w:val="24"/>
        </w:rPr>
        <w:t>2</w:t>
      </w:r>
      <w:r w:rsidR="00097A64">
        <w:rPr>
          <w:rFonts w:ascii="Times New Roman" w:hAnsi="Times New Roman" w:cs="Times New Roman"/>
          <w:sz w:val="24"/>
        </w:rPr>
        <w:fldChar w:fldCharType="end"/>
      </w:r>
      <w:r>
        <w:rPr>
          <w:rFonts w:ascii="Times New Roman" w:hAnsi="Times New Roman" w:cs="Times New Roman"/>
          <w:sz w:val="24"/>
        </w:rPr>
        <w:t>.</w:t>
      </w:r>
      <w:r w:rsidR="00097A64">
        <w:rPr>
          <w:rFonts w:ascii="Times New Roman" w:hAnsi="Times New Roman" w:cs="Times New Roman"/>
          <w:sz w:val="24"/>
        </w:rPr>
        <w:fldChar w:fldCharType="begin"/>
      </w:r>
      <w:r>
        <w:rPr>
          <w:rFonts w:ascii="Times New Roman" w:hAnsi="Times New Roman" w:cs="Times New Roman"/>
          <w:sz w:val="24"/>
        </w:rPr>
        <w:instrText xml:space="preserve"> SEQ Equation \* ARABIC \s 1 </w:instrText>
      </w:r>
      <w:r w:rsidR="00097A64">
        <w:rPr>
          <w:rFonts w:ascii="Times New Roman" w:hAnsi="Times New Roman" w:cs="Times New Roman"/>
          <w:sz w:val="24"/>
        </w:rPr>
        <w:fldChar w:fldCharType="separate"/>
      </w:r>
      <w:r>
        <w:rPr>
          <w:rFonts w:ascii="Times New Roman" w:hAnsi="Times New Roman" w:cs="Times New Roman"/>
          <w:sz w:val="24"/>
        </w:rPr>
        <w:t>36</w:t>
      </w:r>
      <w:r w:rsidR="00097A64">
        <w:rPr>
          <w:rFonts w:ascii="Times New Roman" w:hAnsi="Times New Roman" w:cs="Times New Roman"/>
          <w:sz w:val="24"/>
        </w:rPr>
        <w:fldChar w:fldCharType="end"/>
      </w:r>
      <w:r>
        <w:t>)</w:t>
      </w:r>
    </w:p>
    <w:p w:rsidR="00530E53" w:rsidRDefault="001D2C0F" w:rsidP="008968F6">
      <w:pPr>
        <w:autoSpaceDE w:val="0"/>
        <w:autoSpaceDN w:val="0"/>
        <w:adjustRightInd w:val="0"/>
        <w:spacing w:after="0" w:line="36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Most of the 3-axis MEMS gyroscopes employ a combination of the masses and the flexible elements by applying the lumped parameter model to form a single-degree-of-freedom vibration system. Then the dynamic response of the single-degree-of-freedom vibrating system may be determined by solving the following 2</w:t>
      </w:r>
      <w:r>
        <w:rPr>
          <w:rFonts w:ascii="Times New Roman" w:hAnsi="Times New Roman" w:cs="Times New Roman"/>
          <w:color w:val="000000" w:themeColor="text1"/>
          <w:sz w:val="24"/>
          <w:szCs w:val="24"/>
          <w:vertAlign w:val="superscript"/>
        </w:rPr>
        <w:t>nd</w:t>
      </w:r>
      <w:r>
        <w:rPr>
          <w:rFonts w:ascii="Times New Roman" w:hAnsi="Times New Roman" w:cs="Times New Roman"/>
          <w:color w:val="000000" w:themeColor="text1"/>
          <w:sz w:val="24"/>
          <w:szCs w:val="24"/>
        </w:rPr>
        <w:t>-order differential equation represented in equation (2.37).</w:t>
      </w:r>
    </w:p>
    <w:p w:rsidR="00530E53" w:rsidRDefault="00530E53" w:rsidP="008968F6">
      <w:pPr>
        <w:autoSpaceDE w:val="0"/>
        <w:autoSpaceDN w:val="0"/>
        <w:adjustRightInd w:val="0"/>
        <w:spacing w:after="0" w:line="360" w:lineRule="auto"/>
        <w:jc w:val="both"/>
        <w:rPr>
          <w:rFonts w:ascii="Times New Roman" w:hAnsi="Times New Roman" w:cs="Times New Roman"/>
          <w:color w:val="000000" w:themeColor="text1"/>
          <w:sz w:val="24"/>
          <w:szCs w:val="24"/>
        </w:rPr>
      </w:pPr>
    </w:p>
    <w:p w:rsidR="00530E53" w:rsidRDefault="001D2C0F" w:rsidP="008968F6">
      <w:pPr>
        <w:keepNext/>
        <w:autoSpaceDE w:val="0"/>
        <w:autoSpaceDN w:val="0"/>
        <w:adjustRightInd w:val="0"/>
        <w:spacing w:after="0" w:line="360" w:lineRule="auto"/>
        <w:jc w:val="center"/>
        <w:rPr>
          <w:color w:val="000000" w:themeColor="text1"/>
        </w:rPr>
      </w:pPr>
      <m:oMath>
        <m:r>
          <w:rPr>
            <w:rFonts w:ascii="Cambria Math" w:hAnsi="Times New Roman" w:cs="Times New Roman"/>
            <w:color w:val="000000" w:themeColor="text1"/>
            <w:sz w:val="24"/>
            <w:szCs w:val="24"/>
          </w:rPr>
          <m:t>m</m:t>
        </m:r>
        <m:acc>
          <m:accPr>
            <m:chr m:val="̈"/>
            <m:ctrlPr>
              <w:rPr>
                <w:rFonts w:ascii="Cambria Math" w:hAnsi="Times New Roman" w:cs="Times New Roman"/>
                <w:i/>
                <w:color w:val="000000" w:themeColor="text1"/>
                <w:sz w:val="24"/>
                <w:szCs w:val="24"/>
              </w:rPr>
            </m:ctrlPr>
          </m:accPr>
          <m:e>
            <m:r>
              <w:rPr>
                <w:rFonts w:ascii="Cambria Math" w:hAnsi="Times New Roman" w:cs="Times New Roman"/>
                <w:color w:val="000000" w:themeColor="text1"/>
                <w:sz w:val="24"/>
                <w:szCs w:val="24"/>
              </w:rPr>
              <m:t>x</m:t>
            </m:r>
          </m:e>
        </m:acc>
        <m:r>
          <w:rPr>
            <w:rFonts w:ascii="Cambria Math" w:hAnsi="Times New Roman" w:cs="Times New Roman"/>
            <w:color w:val="000000" w:themeColor="text1"/>
            <w:sz w:val="24"/>
            <w:szCs w:val="24"/>
          </w:rPr>
          <m:t>+</m:t>
        </m:r>
        <m:sSub>
          <m:sSubPr>
            <m:ctrlPr>
              <w:rPr>
                <w:rFonts w:ascii="Cambria Math" w:hAnsi="Times New Roman" w:cs="Times New Roman"/>
                <w:i/>
                <w:color w:val="000000" w:themeColor="text1"/>
                <w:sz w:val="24"/>
                <w:szCs w:val="24"/>
              </w:rPr>
            </m:ctrlPr>
          </m:sSubPr>
          <m:e>
            <m:r>
              <w:rPr>
                <w:rFonts w:ascii="Cambria Math" w:hAnsi="Times New Roman" w:cs="Times New Roman"/>
                <w:color w:val="000000" w:themeColor="text1"/>
                <w:sz w:val="24"/>
                <w:szCs w:val="24"/>
              </w:rPr>
              <m:t>c</m:t>
            </m:r>
          </m:e>
          <m:sub>
            <m:r>
              <w:rPr>
                <w:rFonts w:ascii="Cambria Math" w:hAnsi="Times New Roman" w:cs="Times New Roman"/>
                <w:color w:val="000000" w:themeColor="text1"/>
                <w:sz w:val="24"/>
                <w:szCs w:val="24"/>
              </w:rPr>
              <m:t>x</m:t>
            </m:r>
          </m:sub>
        </m:sSub>
        <m:acc>
          <m:accPr>
            <m:chr m:val="̇"/>
            <m:ctrlPr>
              <w:rPr>
                <w:rFonts w:ascii="Cambria Math" w:hAnsi="Times New Roman" w:cs="Times New Roman"/>
                <w:i/>
                <w:color w:val="000000" w:themeColor="text1"/>
                <w:sz w:val="24"/>
                <w:szCs w:val="24"/>
              </w:rPr>
            </m:ctrlPr>
          </m:accPr>
          <m:e>
            <m:r>
              <w:rPr>
                <w:rFonts w:ascii="Cambria Math" w:hAnsi="Times New Roman" w:cs="Times New Roman"/>
                <w:color w:val="000000" w:themeColor="text1"/>
                <w:sz w:val="24"/>
                <w:szCs w:val="24"/>
              </w:rPr>
              <m:t>x</m:t>
            </m:r>
          </m:e>
        </m:acc>
        <m:r>
          <w:rPr>
            <w:rFonts w:ascii="Cambria Math" w:hAnsi="Times New Roman" w:cs="Times New Roman"/>
            <w:color w:val="000000" w:themeColor="text1"/>
            <w:sz w:val="24"/>
            <w:szCs w:val="24"/>
          </w:rPr>
          <m:t>+</m:t>
        </m:r>
        <m:sSub>
          <m:sSubPr>
            <m:ctrlPr>
              <w:rPr>
                <w:rFonts w:ascii="Cambria Math" w:hAnsi="Times New Roman" w:cs="Times New Roman"/>
                <w:i/>
                <w:color w:val="000000" w:themeColor="text1"/>
                <w:sz w:val="24"/>
                <w:szCs w:val="24"/>
              </w:rPr>
            </m:ctrlPr>
          </m:sSubPr>
          <m:e>
            <m:r>
              <w:rPr>
                <w:rFonts w:ascii="Cambria Math" w:hAnsi="Times New Roman" w:cs="Times New Roman"/>
                <w:color w:val="000000" w:themeColor="text1"/>
                <w:sz w:val="24"/>
                <w:szCs w:val="24"/>
              </w:rPr>
              <m:t>k</m:t>
            </m:r>
          </m:e>
          <m:sub>
            <m:r>
              <w:rPr>
                <w:rFonts w:ascii="Cambria Math" w:hAnsi="Times New Roman" w:cs="Times New Roman"/>
                <w:color w:val="000000" w:themeColor="text1"/>
                <w:sz w:val="24"/>
                <w:szCs w:val="24"/>
              </w:rPr>
              <m:t>x</m:t>
            </m:r>
          </m:sub>
        </m:sSub>
        <m:r>
          <w:rPr>
            <w:rFonts w:ascii="Cambria Math" w:hAnsi="Times New Roman" w:cs="Times New Roman"/>
            <w:color w:val="000000" w:themeColor="text1"/>
            <w:sz w:val="24"/>
            <w:szCs w:val="24"/>
          </w:rPr>
          <m:t>x=</m:t>
        </m:r>
        <m:sSub>
          <m:sSubPr>
            <m:ctrlPr>
              <w:rPr>
                <w:rFonts w:ascii="Cambria Math" w:hAnsi="Times New Roman" w:cs="Times New Roman"/>
                <w:i/>
                <w:color w:val="000000" w:themeColor="text1"/>
                <w:sz w:val="24"/>
                <w:szCs w:val="24"/>
              </w:rPr>
            </m:ctrlPr>
          </m:sSubPr>
          <m:e>
            <m:r>
              <w:rPr>
                <w:rFonts w:ascii="Cambria Math" w:hAnsi="Times New Roman" w:cs="Times New Roman"/>
                <w:color w:val="000000" w:themeColor="text1"/>
                <w:sz w:val="24"/>
                <w:szCs w:val="24"/>
              </w:rPr>
              <m:t>F</m:t>
            </m:r>
          </m:e>
          <m:sub>
            <m:r>
              <w:rPr>
                <w:rFonts w:ascii="Cambria Math" w:hAnsi="Times New Roman" w:cs="Times New Roman"/>
                <w:color w:val="000000" w:themeColor="text1"/>
                <w:sz w:val="24"/>
                <w:szCs w:val="24"/>
              </w:rPr>
              <m:t>x</m:t>
            </m:r>
          </m:sub>
        </m:sSub>
      </m:oMath>
      <w:r>
        <w:rPr>
          <w:rFonts w:ascii="Times New Roman" w:hAnsi="Times New Roman" w:cs="Times New Roman"/>
          <w:color w:val="000000" w:themeColor="text1"/>
          <w:sz w:val="24"/>
          <w:szCs w:val="24"/>
        </w:rPr>
        <w:tab/>
        <w:t>(</w:t>
      </w:r>
      <w:r w:rsidR="00097A64">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STYLEREF 1 \s </w:instrText>
      </w:r>
      <w:r w:rsidR="00097A64">
        <w:rPr>
          <w:rFonts w:ascii="Times New Roman" w:hAnsi="Times New Roman" w:cs="Times New Roman"/>
          <w:color w:val="000000" w:themeColor="text1"/>
          <w:sz w:val="24"/>
          <w:szCs w:val="24"/>
        </w:rPr>
        <w:fldChar w:fldCharType="separate"/>
      </w:r>
      <w:r>
        <w:rPr>
          <w:rFonts w:ascii="Times New Roman" w:hAnsi="Times New Roman" w:cs="Times New Roman"/>
          <w:color w:val="000000" w:themeColor="text1"/>
          <w:sz w:val="24"/>
          <w:szCs w:val="24"/>
          <w:cs/>
        </w:rPr>
        <w:t>‎</w:t>
      </w:r>
      <w:r>
        <w:rPr>
          <w:rFonts w:ascii="Times New Roman" w:hAnsi="Times New Roman" w:cs="Times New Roman"/>
          <w:color w:val="000000" w:themeColor="text1"/>
          <w:sz w:val="24"/>
          <w:szCs w:val="24"/>
        </w:rPr>
        <w:t>2</w:t>
      </w:r>
      <w:r w:rsidR="00097A64">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r w:rsidR="00097A64">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SEQ Equation \* ARABIC \s 1 </w:instrText>
      </w:r>
      <w:r w:rsidR="00097A64">
        <w:rPr>
          <w:rFonts w:ascii="Times New Roman" w:hAnsi="Times New Roman" w:cs="Times New Roman"/>
          <w:color w:val="000000" w:themeColor="text1"/>
          <w:sz w:val="24"/>
          <w:szCs w:val="24"/>
        </w:rPr>
        <w:fldChar w:fldCharType="separate"/>
      </w:r>
      <w:r>
        <w:rPr>
          <w:rFonts w:ascii="Times New Roman" w:hAnsi="Times New Roman" w:cs="Times New Roman"/>
          <w:color w:val="000000" w:themeColor="text1"/>
          <w:sz w:val="24"/>
          <w:szCs w:val="24"/>
        </w:rPr>
        <w:t>37</w:t>
      </w:r>
      <w:r w:rsidR="00097A64">
        <w:rPr>
          <w:rFonts w:ascii="Times New Roman" w:hAnsi="Times New Roman" w:cs="Times New Roman"/>
          <w:color w:val="000000" w:themeColor="text1"/>
          <w:sz w:val="24"/>
          <w:szCs w:val="24"/>
        </w:rPr>
        <w:fldChar w:fldCharType="end"/>
      </w:r>
      <w:r>
        <w:rPr>
          <w:color w:val="000000" w:themeColor="text1"/>
        </w:rPr>
        <w:t>)</w:t>
      </w:r>
    </w:p>
    <w:p w:rsidR="00530E53" w:rsidRDefault="001D2C0F" w:rsidP="008968F6">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
    <w:p w:rsidR="00530E53" w:rsidRDefault="001D2C0F" w:rsidP="008968F6">
      <w:pPr>
        <w:keepNext/>
        <w:autoSpaceDE w:val="0"/>
        <w:autoSpaceDN w:val="0"/>
        <w:adjustRightInd w:val="0"/>
        <w:spacing w:after="0" w:line="360" w:lineRule="auto"/>
        <w:jc w:val="center"/>
        <w:rPr>
          <w:color w:val="000000" w:themeColor="text1"/>
        </w:rPr>
      </w:pPr>
      <w:r>
        <w:rPr>
          <w:noProof/>
          <w:color w:val="000000" w:themeColor="text1"/>
        </w:rPr>
        <w:drawing>
          <wp:inline distT="0" distB="0" distL="0" distR="0">
            <wp:extent cx="4197350" cy="24396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8"/>
                    <a:stretch>
                      <a:fillRect/>
                    </a:stretch>
                  </pic:blipFill>
                  <pic:spPr>
                    <a:xfrm>
                      <a:off x="0" y="0"/>
                      <a:ext cx="4198774" cy="2440266"/>
                    </a:xfrm>
                    <a:prstGeom prst="rect">
                      <a:avLst/>
                    </a:prstGeom>
                  </pic:spPr>
                </pic:pic>
              </a:graphicData>
            </a:graphic>
          </wp:inline>
        </w:drawing>
      </w:r>
    </w:p>
    <w:p w:rsidR="00530E53" w:rsidRDefault="00530E53" w:rsidP="008968F6">
      <w:pPr>
        <w:pStyle w:val="Caption"/>
        <w:rPr>
          <w:color w:val="000000" w:themeColor="text1"/>
        </w:rPr>
      </w:pPr>
      <w:bookmarkStart w:id="122" w:name="_Ref148609337"/>
      <w:bookmarkStart w:id="123" w:name="_Toc152620506"/>
    </w:p>
    <w:p w:rsidR="004A7924" w:rsidRPr="004A7924" w:rsidRDefault="001D2C0F" w:rsidP="004A7924">
      <w:pPr>
        <w:pStyle w:val="Caption"/>
        <w:spacing w:after="600"/>
        <w:jc w:val="left"/>
        <w:rPr>
          <w:rFonts w:eastAsiaTheme="minorEastAsia"/>
          <w:color w:val="000000" w:themeColor="text1"/>
          <w:szCs w:val="26"/>
        </w:rPr>
      </w:pPr>
      <w:r>
        <w:rPr>
          <w:color w:val="000000" w:themeColor="text1"/>
        </w:rPr>
        <w:t xml:space="preserve">Figure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Figure \* ARABIC \s 1 </w:instrText>
      </w:r>
      <w:r w:rsidR="00097A64">
        <w:rPr>
          <w:color w:val="000000" w:themeColor="text1"/>
        </w:rPr>
        <w:fldChar w:fldCharType="separate"/>
      </w:r>
      <w:r>
        <w:rPr>
          <w:color w:val="000000" w:themeColor="text1"/>
        </w:rPr>
        <w:t>13</w:t>
      </w:r>
      <w:r w:rsidR="00097A64">
        <w:rPr>
          <w:color w:val="000000" w:themeColor="text1"/>
        </w:rPr>
        <w:fldChar w:fldCharType="end"/>
      </w:r>
      <w:bookmarkEnd w:id="122"/>
      <w:r>
        <w:rPr>
          <w:color w:val="000000" w:themeColor="text1"/>
        </w:rPr>
        <w:t xml:space="preserve">: Single Degree of Freedom Vibration Analysis Model of 3-axis MEMS </w:t>
      </w:r>
      <w:r>
        <w:rPr>
          <w:color w:val="000000" w:themeColor="text1"/>
          <w:szCs w:val="26"/>
        </w:rPr>
        <w:t>Gyroscope</w:t>
      </w:r>
      <w:r w:rsidR="00097A64">
        <w:rPr>
          <w:rFonts w:eastAsiaTheme="minorEastAsia"/>
          <w:color w:val="000000" w:themeColor="text1"/>
          <w:szCs w:val="26"/>
        </w:rPr>
        <w:fldChar w:fldCharType="begin"/>
      </w:r>
      <w:r>
        <w:rPr>
          <w:rFonts w:eastAsiaTheme="minorEastAsia"/>
          <w:color w:val="000000" w:themeColor="text1"/>
          <w:szCs w:val="26"/>
        </w:rPr>
        <w:instrText xml:space="preserve"> ADDIN EN.CITE &lt;EndNote&gt;&lt;Cite&gt;&lt;Author&gt;Din&lt;/Author&gt;&lt;Year&gt;2020&lt;/Year&gt;&lt;RecNum&gt;12&lt;/RecNum&gt;&lt;DisplayText&gt;[9]&lt;/DisplayText&gt;&lt;record&gt;&lt;rec-number&gt;12&lt;/rec-number&gt;&lt;foreign-keys&gt;&lt;key app="EN" db-id="wzw0ttt2wf2pt5ets97xfx5m2fexxfpzsdee"&gt;12&lt;/key&gt;&lt;/foreign-keys&gt;&lt;ref-type name="Journal Article"&gt;17&lt;/ref-type&gt;&lt;contributors&gt;&lt;authors&gt;&lt;author&gt;Din, Hussamud&lt;/author&gt;&lt;author&gt;Iqbal, Faisal&lt;/author&gt;&lt;author&gt;Lee, Byeungleul&lt;/author&gt;&lt;/authors&gt;&lt;/contributors&gt;&lt;titles&gt;&lt;title&gt;Sensitivity Analysis of Single-Drive, 3-axis MEMS Gyroscope Using COMSOL Multiphysics&lt;/title&gt;&lt;secondary-title&gt;Micromachines&lt;/secondary-title&gt;&lt;/titles&gt;&lt;periodical&gt;&lt;full-title&gt;Micromachines&lt;/full-title&gt;&lt;/periodical&gt;&lt;pages&gt;1030&lt;/pages&gt;&lt;volume&gt;11&lt;/volume&gt;&lt;number&gt;12&lt;/number&gt;&lt;dates&gt;&lt;year&gt;2020&lt;/year&gt;&lt;/dates&gt;&lt;isbn&gt;2072-666X&lt;/isbn&gt;&lt;urls&gt;&lt;/urls&gt;&lt;/record&gt;&lt;/Cite&gt;&lt;/EndNote&gt;</w:instrText>
      </w:r>
      <w:r w:rsidR="00097A64">
        <w:rPr>
          <w:rFonts w:eastAsiaTheme="minorEastAsia"/>
          <w:color w:val="000000" w:themeColor="text1"/>
          <w:szCs w:val="26"/>
        </w:rPr>
        <w:fldChar w:fldCharType="separate"/>
      </w:r>
      <w:r>
        <w:rPr>
          <w:rFonts w:eastAsiaTheme="minorEastAsia"/>
          <w:color w:val="000000" w:themeColor="text1"/>
          <w:szCs w:val="26"/>
        </w:rPr>
        <w:t>[</w:t>
      </w:r>
      <w:hyperlink w:anchor="_ENREF_9" w:tooltip="Din, 2020 #12" w:history="1">
        <w:r>
          <w:rPr>
            <w:rFonts w:eastAsiaTheme="minorEastAsia"/>
            <w:color w:val="000000" w:themeColor="text1"/>
            <w:szCs w:val="26"/>
          </w:rPr>
          <w:t>60</w:t>
        </w:r>
      </w:hyperlink>
      <w:r>
        <w:rPr>
          <w:rFonts w:eastAsiaTheme="minorEastAsia"/>
          <w:color w:val="000000" w:themeColor="text1"/>
          <w:szCs w:val="26"/>
        </w:rPr>
        <w:t>]</w:t>
      </w:r>
      <w:bookmarkEnd w:id="123"/>
      <w:r w:rsidR="00097A64">
        <w:rPr>
          <w:rFonts w:eastAsiaTheme="minorEastAsia"/>
          <w:color w:val="000000" w:themeColor="text1"/>
          <w:szCs w:val="26"/>
        </w:rPr>
        <w:fldChar w:fldCharType="end"/>
      </w:r>
    </w:p>
    <w:p w:rsidR="00530E53" w:rsidRDefault="001D2C0F" w:rsidP="008968F6">
      <w:pPr>
        <w:autoSpaceDE w:val="0"/>
        <w:autoSpaceDN w:val="0"/>
        <w:adjustRightInd w:val="0"/>
        <w:spacing w:after="0" w:line="360" w:lineRule="auto"/>
        <w:ind w:firstLine="720"/>
        <w:rPr>
          <w:rFonts w:ascii="Times New Roman" w:eastAsiaTheme="minorEastAsia" w:hAnsi="Times New Roman" w:cs="Times New Roman"/>
          <w:color w:val="000000" w:themeColor="text1"/>
          <w:szCs w:val="26"/>
        </w:rPr>
      </w:pPr>
      <w:r>
        <w:rPr>
          <w:rFonts w:ascii="Times New Roman" w:eastAsiaTheme="minorEastAsia" w:hAnsi="Times New Roman" w:cs="Times New Roman"/>
          <w:color w:val="000000" w:themeColor="text1"/>
          <w:szCs w:val="26"/>
        </w:rPr>
        <w:t xml:space="preserve">In </w:t>
      </w:r>
      <w:fldSimple w:instr=" REF _Ref148609337 \h  \* MERGEFORMAT ">
        <w:r>
          <w:rPr>
            <w:color w:val="000000" w:themeColor="text1"/>
            <w:szCs w:val="26"/>
          </w:rPr>
          <w:t xml:space="preserve">Figure </w:t>
        </w:r>
        <w:r>
          <w:rPr>
            <w:color w:val="000000" w:themeColor="text1"/>
            <w:szCs w:val="26"/>
            <w:cs/>
          </w:rPr>
          <w:t>‎</w:t>
        </w:r>
        <w:r>
          <w:rPr>
            <w:color w:val="000000" w:themeColor="text1"/>
          </w:rPr>
          <w:t>2.13</w:t>
        </w:r>
      </w:fldSimple>
      <w:r>
        <w:rPr>
          <w:rFonts w:ascii="Times New Roman" w:eastAsiaTheme="minorEastAsia" w:hAnsi="Times New Roman" w:cs="Times New Roman"/>
          <w:color w:val="000000" w:themeColor="text1"/>
          <w:szCs w:val="26"/>
        </w:rPr>
        <w:t>, the vibration analysis of the 3-axis MEMS gyroscope is presented and vibration response can be determined through equation (2.37) of motion. Then the drive mode and sense mode response of the Single degree of freedom vibration analysis model of 3-axis MEMS gyroscope is discussed in the section analyzed through the following.</w:t>
      </w:r>
    </w:p>
    <w:p w:rsidR="00530E53" w:rsidRDefault="001D2C0F" w:rsidP="008968F6">
      <w:pPr>
        <w:pStyle w:val="Heading2"/>
        <w:numPr>
          <w:ilvl w:val="1"/>
          <w:numId w:val="4"/>
        </w:numPr>
        <w:spacing w:line="360" w:lineRule="auto"/>
        <w:ind w:left="360"/>
        <w:jc w:val="both"/>
        <w:rPr>
          <w:rFonts w:eastAsiaTheme="minorEastAsia"/>
          <w:color w:val="000000" w:themeColor="text1"/>
          <w:szCs w:val="26"/>
        </w:rPr>
      </w:pPr>
      <w:bookmarkStart w:id="124" w:name="_Toc153060722"/>
      <w:r>
        <w:rPr>
          <w:rFonts w:eastAsiaTheme="minorEastAsia"/>
          <w:color w:val="000000" w:themeColor="text1"/>
          <w:szCs w:val="26"/>
        </w:rPr>
        <w:t>Driving Mode</w:t>
      </w:r>
      <w:bookmarkEnd w:id="124"/>
    </w:p>
    <w:p w:rsidR="00530E53" w:rsidRDefault="001D2C0F" w:rsidP="008968F6">
      <w:pPr>
        <w:spacing w:line="360" w:lineRule="auto"/>
        <w:ind w:firstLine="720"/>
        <w:rPr>
          <w:rFonts w:ascii="Times New Roman" w:eastAsiaTheme="minorEastAsia" w:hAnsi="Times New Roman" w:cs="Times New Roman"/>
          <w:color w:val="000000" w:themeColor="text1"/>
          <w:szCs w:val="26"/>
        </w:rPr>
      </w:pPr>
      <w:r>
        <w:rPr>
          <w:rFonts w:ascii="Times New Roman" w:eastAsiaTheme="minorEastAsia" w:hAnsi="Times New Roman" w:cs="Times New Roman"/>
          <w:color w:val="000000" w:themeColor="text1"/>
          <w:szCs w:val="26"/>
        </w:rPr>
        <w:t xml:space="preserve">Coriolis force depends on the conservation of momentum law, in a vibrating gyroscope; an oscillation system is included with driving electrodes to generate </w:t>
      </w:r>
      <w:r>
        <w:rPr>
          <w:rFonts w:ascii="Times New Roman" w:eastAsiaTheme="minorEastAsia" w:hAnsi="Times New Roman" w:cs="Times New Roman"/>
          <w:color w:val="000000" w:themeColor="text1"/>
          <w:szCs w:val="26"/>
        </w:rPr>
        <w:lastRenderedPageBreak/>
        <w:t xml:space="preserve">harmonic disordering and to maintain the momentum along the driving axis. The motion equation (2.38) is shown below: </w:t>
      </w:r>
    </w:p>
    <w:p w:rsidR="00530E53" w:rsidRDefault="00097A64" w:rsidP="008968F6">
      <w:pPr>
        <w:keepNext/>
        <w:spacing w:line="360" w:lineRule="auto"/>
        <w:jc w:val="right"/>
        <w:rPr>
          <w:rFonts w:ascii="Times New Roman" w:eastAsiaTheme="minorEastAsia" w:hAnsi="Times New Roman" w:cs="Times New Roman"/>
          <w:szCs w:val="26"/>
        </w:rPr>
      </w:pPr>
      <m:oMath>
        <w:bookmarkStart w:id="125" w:name="_Toc153060723"/>
        <m:sSub>
          <m:sSubPr>
            <m:ctrlPr>
              <w:rPr>
                <w:rFonts w:ascii="Cambria Math" w:hAnsi="Cambria Math" w:cs="Times New Roman"/>
                <w:i/>
                <w:szCs w:val="26"/>
              </w:rPr>
            </m:ctrlPr>
          </m:sSubPr>
          <m:e>
            <m:r>
              <w:rPr>
                <w:rFonts w:ascii="Cambria Math" w:hAnsi="Cambria Math" w:cs="Times New Roman"/>
                <w:szCs w:val="26"/>
              </w:rPr>
              <m:t>m</m:t>
            </m:r>
          </m:e>
          <m:sub>
            <m:r>
              <w:rPr>
                <w:rFonts w:ascii="Cambria Math" w:hAnsi="Cambria Math" w:cs="Times New Roman"/>
                <w:szCs w:val="26"/>
              </w:rPr>
              <m:t>D</m:t>
            </m:r>
          </m:sub>
        </m:sSub>
        <m:f>
          <m:fPr>
            <m:ctrlPr>
              <w:rPr>
                <w:rFonts w:ascii="Cambria Math" w:hAnsi="Cambria Math" w:cs="Times New Roman"/>
                <w:i/>
                <w:szCs w:val="26"/>
              </w:rPr>
            </m:ctrlPr>
          </m:fPr>
          <m:num>
            <m:sSup>
              <m:sSupPr>
                <m:ctrlPr>
                  <w:rPr>
                    <w:rFonts w:ascii="Cambria Math" w:hAnsi="Cambria Math" w:cs="Times New Roman"/>
                    <w:i/>
                    <w:szCs w:val="26"/>
                  </w:rPr>
                </m:ctrlPr>
              </m:sSupPr>
              <m:e>
                <m:r>
                  <w:rPr>
                    <w:rFonts w:ascii="Cambria Math" w:hAnsi="Cambria Math" w:cs="Times New Roman"/>
                    <w:szCs w:val="26"/>
                  </w:rPr>
                  <m:t>d</m:t>
                </m:r>
              </m:e>
              <m:sup>
                <m:r>
                  <w:rPr>
                    <w:rFonts w:ascii="Cambria Math" w:hAnsi="Cambria Math" w:cs="Times New Roman"/>
                    <w:szCs w:val="26"/>
                  </w:rPr>
                  <m:t>2</m:t>
                </m:r>
              </m:sup>
            </m:sSup>
            <m:r>
              <w:rPr>
                <w:rFonts w:ascii="Cambria Math" w:hAnsi="Cambria Math" w:cs="Times New Roman"/>
                <w:szCs w:val="26"/>
              </w:rPr>
              <m:t>x</m:t>
            </m:r>
          </m:num>
          <m:den>
            <m:r>
              <w:rPr>
                <w:rFonts w:ascii="Cambria Math" w:hAnsi="Cambria Math" w:cs="Times New Roman"/>
                <w:szCs w:val="26"/>
              </w:rPr>
              <m:t>d</m:t>
            </m:r>
            <m:sSup>
              <m:sSupPr>
                <m:ctrlPr>
                  <w:rPr>
                    <w:rFonts w:ascii="Cambria Math" w:hAnsi="Cambria Math" w:cs="Times New Roman"/>
                    <w:i/>
                    <w:szCs w:val="26"/>
                  </w:rPr>
                </m:ctrlPr>
              </m:sSupPr>
              <m:e>
                <m:r>
                  <w:rPr>
                    <w:rFonts w:ascii="Cambria Math" w:hAnsi="Cambria Math" w:cs="Times New Roman"/>
                    <w:szCs w:val="26"/>
                  </w:rPr>
                  <m:t>t</m:t>
                </m:r>
              </m:e>
              <m:sup>
                <m:r>
                  <w:rPr>
                    <w:rFonts w:ascii="Cambria Math" w:hAnsi="Cambria Math" w:cs="Times New Roman"/>
                    <w:szCs w:val="26"/>
                  </w:rPr>
                  <m:t>2</m:t>
                </m:r>
              </m:sup>
            </m:sSup>
          </m:den>
        </m:f>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c</m:t>
            </m:r>
          </m:e>
          <m:sub>
            <m:r>
              <w:rPr>
                <w:rFonts w:ascii="Cambria Math" w:hAnsi="Cambria Math" w:cs="Times New Roman"/>
                <w:szCs w:val="26"/>
              </w:rPr>
              <m:t>D</m:t>
            </m:r>
          </m:sub>
        </m:sSub>
        <m:f>
          <m:fPr>
            <m:ctrlPr>
              <w:rPr>
                <w:rFonts w:ascii="Cambria Math" w:hAnsi="Cambria Math" w:cs="Times New Roman"/>
                <w:i/>
                <w:szCs w:val="26"/>
              </w:rPr>
            </m:ctrlPr>
          </m:fPr>
          <m:num>
            <m:r>
              <w:rPr>
                <w:rFonts w:ascii="Cambria Math" w:hAnsi="Cambria Math" w:cs="Times New Roman"/>
                <w:szCs w:val="26"/>
              </w:rPr>
              <m:t>dx</m:t>
            </m:r>
          </m:num>
          <m:den>
            <m:r>
              <w:rPr>
                <w:rFonts w:ascii="Cambria Math" w:hAnsi="Cambria Math" w:cs="Times New Roman"/>
                <w:szCs w:val="26"/>
              </w:rPr>
              <m:t>dt</m:t>
            </m:r>
          </m:den>
        </m:f>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k</m:t>
            </m:r>
          </m:e>
          <m:sub>
            <m:r>
              <w:rPr>
                <w:rFonts w:ascii="Cambria Math" w:hAnsi="Cambria Math" w:cs="Times New Roman"/>
                <w:szCs w:val="26"/>
              </w:rPr>
              <m:t>D</m:t>
            </m:r>
          </m:sub>
        </m:sSub>
        <m:r>
          <w:rPr>
            <w:rFonts w:ascii="Cambria Math" w:hAnsi="Cambria Math" w:cs="Times New Roman"/>
            <w:szCs w:val="26"/>
          </w:rPr>
          <m:t>x</m:t>
        </m:r>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F</m:t>
            </m:r>
          </m:e>
          <m:sub>
            <m:r>
              <w:rPr>
                <w:rFonts w:ascii="Cambria Math" w:hAnsi="Cambria Math" w:cs="Times New Roman"/>
                <w:szCs w:val="26"/>
              </w:rPr>
              <m:t>D</m:t>
            </m:r>
          </m:sub>
        </m:sSub>
        <m:func>
          <m:funcPr>
            <m:ctrlPr>
              <w:rPr>
                <w:rFonts w:ascii="Cambria Math" w:hAnsi="Cambria Math" w:cs="Times New Roman"/>
                <w:i/>
                <w:szCs w:val="26"/>
              </w:rPr>
            </m:ctrlPr>
          </m:funcPr>
          <m:fName>
            <m:r>
              <m:rPr>
                <m:sty m:val="p"/>
              </m:rPr>
              <w:rPr>
                <w:rFonts w:ascii="Cambria Math" w:hAnsi="Cambria Math" w:cs="Times New Roman"/>
                <w:szCs w:val="26"/>
              </w:rPr>
              <m:t>sin</m:t>
            </m:r>
          </m:fName>
          <m:e>
            <m:r>
              <w:rPr>
                <w:rFonts w:ascii="Cambria Math" w:hAnsi="Cambria Math" w:cs="Times New Roman"/>
                <w:szCs w:val="26"/>
              </w:rPr>
              <m:t>(ωt)</m:t>
            </m:r>
          </m:e>
        </m:func>
      </m:oMath>
      <w:r w:rsidR="001D2C0F">
        <w:rPr>
          <w:rFonts w:ascii="Times New Roman" w:eastAsiaTheme="minorEastAsia" w:hAnsi="Times New Roman" w:cs="Times New Roman"/>
          <w:szCs w:val="26"/>
        </w:rPr>
        <w:t xml:space="preserve">                                     (</w:t>
      </w:r>
      <w:r>
        <w:rPr>
          <w:rFonts w:ascii="Times New Roman" w:eastAsiaTheme="minorEastAsia" w:hAnsi="Times New Roman" w:cs="Times New Roman"/>
          <w:szCs w:val="26"/>
        </w:rPr>
        <w:fldChar w:fldCharType="begin"/>
      </w:r>
      <w:r w:rsidR="001D2C0F">
        <w:rPr>
          <w:rFonts w:ascii="Times New Roman" w:eastAsiaTheme="minorEastAsia" w:hAnsi="Times New Roman" w:cs="Times New Roman"/>
          <w:szCs w:val="26"/>
        </w:rPr>
        <w:instrText xml:space="preserve"> STYLEREF 1 \s </w:instrText>
      </w:r>
      <w:r>
        <w:rPr>
          <w:rFonts w:ascii="Times New Roman" w:eastAsiaTheme="minorEastAsia" w:hAnsi="Times New Roman" w:cs="Times New Roman"/>
          <w:szCs w:val="26"/>
        </w:rPr>
        <w:fldChar w:fldCharType="separate"/>
      </w:r>
      <w:r w:rsidR="001D2C0F">
        <w:rPr>
          <w:rFonts w:ascii="Times New Roman" w:eastAsiaTheme="minorEastAsia" w:hAnsi="Times New Roman" w:cs="Times New Roman"/>
          <w:szCs w:val="26"/>
          <w:cs/>
        </w:rPr>
        <w:t>‎</w:t>
      </w:r>
      <w:r w:rsidR="001D2C0F">
        <w:rPr>
          <w:rFonts w:ascii="Times New Roman" w:eastAsiaTheme="minorEastAsia" w:hAnsi="Times New Roman" w:cs="Times New Roman"/>
          <w:szCs w:val="26"/>
        </w:rPr>
        <w:t>2</w:t>
      </w:r>
      <w:r>
        <w:rPr>
          <w:rFonts w:ascii="Times New Roman" w:eastAsiaTheme="minorEastAsia" w:hAnsi="Times New Roman" w:cs="Times New Roman"/>
          <w:szCs w:val="26"/>
        </w:rPr>
        <w:fldChar w:fldCharType="end"/>
      </w:r>
      <w:r w:rsidR="001D2C0F">
        <w:rPr>
          <w:rFonts w:ascii="Times New Roman" w:eastAsiaTheme="minorEastAsia" w:hAnsi="Times New Roman" w:cs="Times New Roman"/>
          <w:szCs w:val="26"/>
        </w:rPr>
        <w:t>.</w:t>
      </w:r>
      <w:r>
        <w:rPr>
          <w:rFonts w:ascii="Times New Roman" w:eastAsiaTheme="minorEastAsia" w:hAnsi="Times New Roman" w:cs="Times New Roman"/>
          <w:szCs w:val="26"/>
        </w:rPr>
        <w:fldChar w:fldCharType="begin"/>
      </w:r>
      <w:r w:rsidR="001D2C0F">
        <w:rPr>
          <w:rFonts w:ascii="Times New Roman" w:eastAsiaTheme="minorEastAsia" w:hAnsi="Times New Roman" w:cs="Times New Roman"/>
          <w:szCs w:val="26"/>
        </w:rPr>
        <w:instrText xml:space="preserve"> SEQ Equation \* ARABIC \s 1 </w:instrText>
      </w:r>
      <w:r>
        <w:rPr>
          <w:rFonts w:ascii="Times New Roman" w:eastAsiaTheme="minorEastAsia" w:hAnsi="Times New Roman" w:cs="Times New Roman"/>
          <w:szCs w:val="26"/>
        </w:rPr>
        <w:fldChar w:fldCharType="separate"/>
      </w:r>
      <w:r w:rsidR="001D2C0F">
        <w:rPr>
          <w:rFonts w:ascii="Times New Roman" w:eastAsiaTheme="minorEastAsia" w:hAnsi="Times New Roman" w:cs="Times New Roman"/>
          <w:szCs w:val="26"/>
        </w:rPr>
        <w:t>38</w:t>
      </w:r>
      <w:r>
        <w:rPr>
          <w:rFonts w:ascii="Times New Roman" w:eastAsiaTheme="minorEastAsia" w:hAnsi="Times New Roman" w:cs="Times New Roman"/>
          <w:szCs w:val="26"/>
        </w:rPr>
        <w:fldChar w:fldCharType="end"/>
      </w:r>
      <w:r w:rsidR="001D2C0F">
        <w:rPr>
          <w:szCs w:val="26"/>
        </w:rPr>
        <w:t>)</w:t>
      </w:r>
    </w:p>
    <w:p w:rsidR="00530E53" w:rsidRDefault="001D2C0F" w:rsidP="008968F6">
      <w:pPr>
        <w:spacing w:line="360" w:lineRule="auto"/>
        <w:ind w:firstLine="720"/>
        <w:rPr>
          <w:rFonts w:ascii="Times New Roman" w:eastAsiaTheme="minorEastAsia" w:hAnsi="Times New Roman" w:cs="Times New Roman"/>
          <w:szCs w:val="26"/>
        </w:rPr>
      </w:pPr>
      <w:r>
        <w:rPr>
          <w:rFonts w:ascii="Times New Roman" w:eastAsiaTheme="minorEastAsia" w:hAnsi="Times New Roman" w:cs="Times New Roman"/>
          <w:szCs w:val="26"/>
        </w:rPr>
        <w:t>The subscript D denotes driving mode. The right side of the equation represents the force F</w:t>
      </w:r>
      <w:r>
        <w:rPr>
          <w:rFonts w:ascii="Times New Roman" w:eastAsiaTheme="minorEastAsia" w:hAnsi="Times New Roman" w:cs="Times New Roman"/>
          <w:szCs w:val="26"/>
          <w:vertAlign w:val="subscript"/>
        </w:rPr>
        <w:t>D</w:t>
      </w:r>
      <w:r>
        <w:rPr>
          <w:rFonts w:ascii="Times New Roman" w:eastAsiaTheme="minorEastAsia" w:hAnsi="Times New Roman" w:cs="Times New Roman"/>
          <w:szCs w:val="26"/>
        </w:rPr>
        <w:t xml:space="preserve"> which represents harmonic excitation to the system. Amplitude response for harmonic force is defined by quality factor and driving resonant frequency, equation (2.39) represents amplitude response: </w:t>
      </w:r>
    </w:p>
    <w:p w:rsidR="00530E53" w:rsidRDefault="001D2C0F" w:rsidP="008968F6">
      <w:pPr>
        <w:keepNext/>
        <w:spacing w:line="360" w:lineRule="auto"/>
        <w:jc w:val="right"/>
        <w:rPr>
          <w:szCs w:val="26"/>
        </w:rPr>
      </w:pPr>
      <m:oMath>
        <m:r>
          <w:rPr>
            <w:rFonts w:ascii="Cambria Math" w:eastAsiaTheme="minorEastAsia" w:hAnsi="Cambria Math" w:cs="Times New Roman"/>
            <w:szCs w:val="26"/>
          </w:rPr>
          <m:t>x=</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x</m:t>
            </m:r>
          </m:e>
          <m:sub>
            <m:r>
              <w:rPr>
                <w:rFonts w:ascii="Cambria Math" w:eastAsiaTheme="minorEastAsia" w:hAnsi="Cambria Math" w:cs="Times New Roman"/>
                <w:szCs w:val="26"/>
              </w:rPr>
              <m:t>0</m:t>
            </m:r>
          </m:sub>
        </m:sSub>
        <m:func>
          <m:funcPr>
            <m:ctrlPr>
              <w:rPr>
                <w:rFonts w:ascii="Cambria Math" w:eastAsiaTheme="minorEastAsia" w:hAnsi="Cambria Math" w:cs="Times New Roman"/>
                <w:i/>
                <w:szCs w:val="26"/>
              </w:rPr>
            </m:ctrlPr>
          </m:funcPr>
          <m:fName>
            <m:r>
              <m:rPr>
                <m:sty m:val="p"/>
              </m:rPr>
              <w:rPr>
                <w:rFonts w:ascii="Cambria Math" w:eastAsiaTheme="minorEastAsia" w:hAnsi="Cambria Math" w:cs="Times New Roman"/>
                <w:szCs w:val="26"/>
              </w:rPr>
              <m:t>sin</m:t>
            </m:r>
          </m:fName>
          <m:e>
            <m:d>
              <m:dPr>
                <m:ctrlPr>
                  <w:rPr>
                    <w:rFonts w:ascii="Cambria Math" w:eastAsiaTheme="minorEastAsia" w:hAnsi="Cambria Math" w:cs="Times New Roman"/>
                    <w:i/>
                    <w:szCs w:val="26"/>
                  </w:rPr>
                </m:ctrlPr>
              </m:dPr>
              <m:e>
                <m:r>
                  <w:rPr>
                    <w:rFonts w:ascii="Cambria Math" w:eastAsiaTheme="minorEastAsia" w:hAnsi="Cambria Math" w:cs="Times New Roman"/>
                    <w:szCs w:val="26"/>
                  </w:rPr>
                  <m:t>wt+ϕ</m:t>
                </m:r>
              </m:e>
            </m:d>
          </m:e>
        </m:func>
      </m:oMath>
      <w:r>
        <w:rPr>
          <w:rFonts w:ascii="Times New Roman" w:eastAsiaTheme="minorEastAsia" w:hAnsi="Times New Roman" w:cs="Times New Roman"/>
          <w:szCs w:val="26"/>
        </w:rPr>
        <w:t xml:space="preserve">                                               (</w:t>
      </w:r>
      <w:r w:rsidR="00097A64">
        <w:rPr>
          <w:rFonts w:ascii="Times New Roman" w:eastAsiaTheme="minorEastAsia" w:hAnsi="Times New Roman" w:cs="Times New Roman"/>
          <w:szCs w:val="26"/>
        </w:rPr>
        <w:fldChar w:fldCharType="begin"/>
      </w:r>
      <w:r>
        <w:rPr>
          <w:rFonts w:ascii="Times New Roman" w:eastAsiaTheme="minorEastAsia" w:hAnsi="Times New Roman" w:cs="Times New Roman"/>
          <w:szCs w:val="26"/>
        </w:rPr>
        <w:instrText xml:space="preserve"> STYLEREF 1 \s </w:instrText>
      </w:r>
      <w:r w:rsidR="00097A64">
        <w:rPr>
          <w:rFonts w:ascii="Times New Roman" w:eastAsiaTheme="minorEastAsia" w:hAnsi="Times New Roman" w:cs="Times New Roman"/>
          <w:szCs w:val="26"/>
        </w:rPr>
        <w:fldChar w:fldCharType="separate"/>
      </w:r>
      <w:r>
        <w:rPr>
          <w:rFonts w:ascii="Times New Roman" w:eastAsiaTheme="minorEastAsia" w:hAnsi="Times New Roman" w:cs="Times New Roman"/>
          <w:szCs w:val="26"/>
          <w:cs/>
        </w:rPr>
        <w:t>‎</w:t>
      </w:r>
      <w:r>
        <w:rPr>
          <w:rFonts w:ascii="Times New Roman" w:eastAsiaTheme="minorEastAsia" w:hAnsi="Times New Roman" w:cs="Times New Roman"/>
          <w:szCs w:val="26"/>
        </w:rPr>
        <w:t>2</w:t>
      </w:r>
      <w:r w:rsidR="00097A64">
        <w:rPr>
          <w:rFonts w:ascii="Times New Roman" w:eastAsiaTheme="minorEastAsia" w:hAnsi="Times New Roman" w:cs="Times New Roman"/>
          <w:szCs w:val="26"/>
        </w:rPr>
        <w:fldChar w:fldCharType="end"/>
      </w:r>
      <w:r>
        <w:rPr>
          <w:rFonts w:ascii="Times New Roman" w:eastAsiaTheme="minorEastAsia" w:hAnsi="Times New Roman" w:cs="Times New Roman"/>
          <w:szCs w:val="26"/>
        </w:rPr>
        <w:t>.</w:t>
      </w:r>
      <w:r w:rsidR="00097A64">
        <w:rPr>
          <w:rFonts w:ascii="Times New Roman" w:eastAsiaTheme="minorEastAsia" w:hAnsi="Times New Roman" w:cs="Times New Roman"/>
          <w:szCs w:val="26"/>
        </w:rPr>
        <w:fldChar w:fldCharType="begin"/>
      </w:r>
      <w:r>
        <w:rPr>
          <w:rFonts w:ascii="Times New Roman" w:eastAsiaTheme="minorEastAsia" w:hAnsi="Times New Roman" w:cs="Times New Roman"/>
          <w:szCs w:val="26"/>
        </w:rPr>
        <w:instrText xml:space="preserve"> SEQ Equation \* ARABIC \s 1 </w:instrText>
      </w:r>
      <w:r w:rsidR="00097A64">
        <w:rPr>
          <w:rFonts w:ascii="Times New Roman" w:eastAsiaTheme="minorEastAsia" w:hAnsi="Times New Roman" w:cs="Times New Roman"/>
          <w:szCs w:val="26"/>
        </w:rPr>
        <w:fldChar w:fldCharType="separate"/>
      </w:r>
      <w:r>
        <w:rPr>
          <w:rFonts w:ascii="Times New Roman" w:eastAsiaTheme="minorEastAsia" w:hAnsi="Times New Roman" w:cs="Times New Roman"/>
          <w:szCs w:val="26"/>
        </w:rPr>
        <w:t>39</w:t>
      </w:r>
      <w:r w:rsidR="00097A64">
        <w:rPr>
          <w:rFonts w:ascii="Times New Roman" w:eastAsiaTheme="minorEastAsia" w:hAnsi="Times New Roman" w:cs="Times New Roman"/>
          <w:szCs w:val="26"/>
        </w:rPr>
        <w:fldChar w:fldCharType="end"/>
      </w:r>
      <w:r>
        <w:rPr>
          <w:szCs w:val="26"/>
        </w:rPr>
        <w:t>)</w:t>
      </w:r>
    </w:p>
    <w:p w:rsidR="00530E53" w:rsidRDefault="001D2C0F" w:rsidP="008968F6">
      <w:pPr>
        <w:keepNext/>
        <w:spacing w:line="360" w:lineRule="auto"/>
        <w:ind w:firstLine="720"/>
        <w:jc w:val="both"/>
        <w:rPr>
          <w:rFonts w:ascii="Times New Roman" w:eastAsiaTheme="minorEastAsia" w:hAnsi="Times New Roman" w:cs="Times New Roman"/>
          <w:szCs w:val="26"/>
        </w:rPr>
      </w:pPr>
      <w:r>
        <w:rPr>
          <w:szCs w:val="26"/>
        </w:rPr>
        <w:t xml:space="preserve">Where </w:t>
      </w:r>
      <m:oMath>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x</m:t>
            </m:r>
          </m:e>
          <m:sub>
            <m:r>
              <w:rPr>
                <w:rFonts w:ascii="Cambria Math" w:eastAsiaTheme="minorEastAsia" w:hAnsi="Cambria Math" w:cs="Times New Roman"/>
                <w:szCs w:val="26"/>
              </w:rPr>
              <m:t>0</m:t>
            </m:r>
          </m:sub>
        </m:sSub>
      </m:oMath>
      <w:r>
        <w:rPr>
          <w:rFonts w:eastAsiaTheme="minorEastAsia"/>
          <w:szCs w:val="26"/>
        </w:rPr>
        <w:t xml:space="preserve"> is the driving mode amplitude. </w:t>
      </w:r>
    </w:p>
    <w:p w:rsidR="00530E53" w:rsidRDefault="00097A64" w:rsidP="008968F6">
      <w:pPr>
        <w:keepNext/>
        <w:spacing w:line="360" w:lineRule="auto"/>
        <w:jc w:val="center"/>
        <w:rPr>
          <w:rFonts w:ascii="Times New Roman" w:eastAsiaTheme="minorEastAsia" w:hAnsi="Times New Roman" w:cs="Times New Roman"/>
          <w:szCs w:val="26"/>
        </w:rPr>
      </w:pPr>
      <m:oMath>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x</m:t>
            </m:r>
          </m:e>
          <m:sub>
            <m:r>
              <w:rPr>
                <w:rFonts w:ascii="Cambria Math" w:eastAsiaTheme="minorEastAsia" w:hAnsi="Cambria Math" w:cs="Times New Roman"/>
                <w:szCs w:val="26"/>
              </w:rPr>
              <m:t>0</m:t>
            </m:r>
          </m:sub>
        </m:sSub>
        <m:r>
          <w:rPr>
            <w:rFonts w:ascii="Cambria Math" w:eastAsiaTheme="minorEastAsia" w:hAnsi="Cambria Math" w:cs="Times New Roman"/>
            <w:szCs w:val="26"/>
          </w:rPr>
          <m:t>=</m:t>
        </m:r>
        <m:f>
          <m:fPr>
            <m:ctrlPr>
              <w:rPr>
                <w:rFonts w:ascii="Cambria Math" w:eastAsiaTheme="minorEastAsia" w:hAnsi="Cambria Math" w:cs="Times New Roman"/>
                <w:i/>
                <w:szCs w:val="26"/>
              </w:rPr>
            </m:ctrlPr>
          </m:fPr>
          <m:num>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F</m:t>
                </m:r>
              </m:e>
              <m:sub>
                <m:r>
                  <w:rPr>
                    <w:rFonts w:ascii="Cambria Math" w:eastAsiaTheme="minorEastAsia" w:hAnsi="Cambria Math" w:cs="Times New Roman"/>
                    <w:szCs w:val="26"/>
                  </w:rPr>
                  <m:t>0</m:t>
                </m:r>
              </m:sub>
            </m:sSub>
          </m:num>
          <m:den>
            <m:r>
              <w:rPr>
                <w:rFonts w:ascii="Cambria Math" w:eastAsiaTheme="minorEastAsia" w:hAnsi="Cambria Math" w:cs="Times New Roman"/>
                <w:szCs w:val="26"/>
              </w:rPr>
              <m:t>k</m:t>
            </m:r>
            <m:rad>
              <m:radPr>
                <m:degHide m:val="on"/>
                <m:ctrlPr>
                  <w:rPr>
                    <w:rFonts w:ascii="Cambria Math" w:eastAsiaTheme="minorEastAsia" w:hAnsi="Cambria Math" w:cs="Times New Roman"/>
                    <w:i/>
                    <w:szCs w:val="26"/>
                  </w:rPr>
                </m:ctrlPr>
              </m:radPr>
              <m:deg/>
              <m:e>
                <m:sSup>
                  <m:sSupPr>
                    <m:ctrlPr>
                      <w:rPr>
                        <w:rFonts w:ascii="Cambria Math" w:eastAsiaTheme="minorEastAsia" w:hAnsi="Cambria Math" w:cs="Times New Roman"/>
                        <w:i/>
                        <w:szCs w:val="26"/>
                      </w:rPr>
                    </m:ctrlPr>
                  </m:sSupPr>
                  <m:e>
                    <m:d>
                      <m:dPr>
                        <m:begChr m:val="["/>
                        <m:endChr m:val="]"/>
                        <m:ctrlPr>
                          <w:rPr>
                            <w:rFonts w:ascii="Cambria Math" w:eastAsiaTheme="minorEastAsia" w:hAnsi="Cambria Math" w:cs="Times New Roman"/>
                            <w:i/>
                            <w:szCs w:val="26"/>
                          </w:rPr>
                        </m:ctrlPr>
                      </m:dPr>
                      <m:e>
                        <m:r>
                          <w:rPr>
                            <w:rFonts w:ascii="Cambria Math" w:eastAsiaTheme="minorEastAsia" w:hAnsi="Cambria Math" w:cs="Times New Roman"/>
                            <w:szCs w:val="26"/>
                          </w:rPr>
                          <m:t>1-</m:t>
                        </m:r>
                        <m:sSup>
                          <m:sSupPr>
                            <m:ctrlPr>
                              <w:rPr>
                                <w:rFonts w:ascii="Cambria Math" w:eastAsiaTheme="minorEastAsia" w:hAnsi="Cambria Math" w:cs="Times New Roman"/>
                                <w:i/>
                                <w:szCs w:val="26"/>
                              </w:rPr>
                            </m:ctrlPr>
                          </m:sSupPr>
                          <m:e>
                            <m:d>
                              <m:dPr>
                                <m:ctrlPr>
                                  <w:rPr>
                                    <w:rFonts w:ascii="Cambria Math" w:eastAsiaTheme="minorEastAsia" w:hAnsi="Cambria Math" w:cs="Times New Roman"/>
                                    <w:i/>
                                    <w:szCs w:val="26"/>
                                  </w:rPr>
                                </m:ctrlPr>
                              </m:dPr>
                              <m:e>
                                <m:f>
                                  <m:fPr>
                                    <m:ctrlPr>
                                      <w:rPr>
                                        <w:rFonts w:ascii="Cambria Math" w:eastAsiaTheme="minorEastAsia" w:hAnsi="Cambria Math" w:cs="Times New Roman"/>
                                        <w:i/>
                                        <w:szCs w:val="26"/>
                                      </w:rPr>
                                    </m:ctrlPr>
                                  </m:fPr>
                                  <m:num>
                                    <m:r>
                                      <w:rPr>
                                        <w:rFonts w:ascii="Cambria Math" w:eastAsiaTheme="minorEastAsia" w:hAnsi="Cambria Math" w:cs="Times New Roman"/>
                                        <w:szCs w:val="26"/>
                                      </w:rPr>
                                      <m:t>ω</m:t>
                                    </m:r>
                                  </m:num>
                                  <m:den>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ω</m:t>
                                        </m:r>
                                      </m:e>
                                      <m:sub>
                                        <m:r>
                                          <w:rPr>
                                            <w:rFonts w:ascii="Cambria Math" w:eastAsiaTheme="minorEastAsia" w:hAnsi="Cambria Math" w:cs="Times New Roman"/>
                                            <w:szCs w:val="26"/>
                                          </w:rPr>
                                          <m:t>d</m:t>
                                        </m:r>
                                      </m:sub>
                                    </m:sSub>
                                  </m:den>
                                </m:f>
                              </m:e>
                            </m:d>
                          </m:e>
                          <m:sup>
                            <m:r>
                              <w:rPr>
                                <w:rFonts w:ascii="Cambria Math" w:eastAsiaTheme="minorEastAsia" w:hAnsi="Cambria Math" w:cs="Times New Roman"/>
                                <w:szCs w:val="26"/>
                              </w:rPr>
                              <m:t>2</m:t>
                            </m:r>
                          </m:sup>
                        </m:sSup>
                      </m:e>
                    </m:d>
                  </m:e>
                  <m:sup>
                    <m:r>
                      <w:rPr>
                        <w:rFonts w:ascii="Cambria Math" w:eastAsiaTheme="minorEastAsia" w:hAnsi="Cambria Math" w:cs="Times New Roman"/>
                        <w:szCs w:val="26"/>
                      </w:rPr>
                      <m:t>2</m:t>
                    </m:r>
                  </m:sup>
                </m:sSup>
                <m:r>
                  <w:rPr>
                    <w:rFonts w:ascii="Cambria Math" w:eastAsiaTheme="minorEastAsia" w:hAnsi="Cambria Math" w:cs="Times New Roman"/>
                    <w:szCs w:val="26"/>
                  </w:rPr>
                  <m:t>+</m:t>
                </m:r>
                <m:sSup>
                  <m:sSupPr>
                    <m:ctrlPr>
                      <w:rPr>
                        <w:rFonts w:ascii="Cambria Math" w:eastAsiaTheme="minorEastAsia" w:hAnsi="Cambria Math" w:cs="Times New Roman"/>
                        <w:i/>
                        <w:szCs w:val="26"/>
                      </w:rPr>
                    </m:ctrlPr>
                  </m:sSupPr>
                  <m:e>
                    <m:d>
                      <m:dPr>
                        <m:begChr m:val="["/>
                        <m:endChr m:val="]"/>
                        <m:ctrlPr>
                          <w:rPr>
                            <w:rFonts w:ascii="Cambria Math" w:eastAsiaTheme="minorEastAsia" w:hAnsi="Cambria Math" w:cs="Times New Roman"/>
                            <w:i/>
                            <w:szCs w:val="26"/>
                          </w:rPr>
                        </m:ctrlPr>
                      </m:dPr>
                      <m:e>
                        <m:f>
                          <m:fPr>
                            <m:ctrlPr>
                              <w:rPr>
                                <w:rFonts w:ascii="Cambria Math" w:eastAsiaTheme="minorEastAsia" w:hAnsi="Cambria Math" w:cs="Times New Roman"/>
                                <w:i/>
                                <w:szCs w:val="26"/>
                              </w:rPr>
                            </m:ctrlPr>
                          </m:fPr>
                          <m:num>
                            <m:r>
                              <w:rPr>
                                <w:rFonts w:ascii="Cambria Math" w:eastAsiaTheme="minorEastAsia" w:hAnsi="Cambria Math" w:cs="Times New Roman"/>
                                <w:szCs w:val="26"/>
                              </w:rPr>
                              <m:t>ω</m:t>
                            </m:r>
                          </m:num>
                          <m:den>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Q</m:t>
                                </m:r>
                              </m:e>
                              <m:sub>
                                <m:r>
                                  <w:rPr>
                                    <w:rFonts w:ascii="Cambria Math" w:eastAsiaTheme="minorEastAsia" w:hAnsi="Cambria Math" w:cs="Times New Roman"/>
                                    <w:szCs w:val="26"/>
                                  </w:rPr>
                                  <m:t>d</m:t>
                                </m:r>
                              </m:sub>
                            </m:sSub>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ω</m:t>
                                </m:r>
                              </m:e>
                              <m:sub>
                                <m:r>
                                  <w:rPr>
                                    <w:rFonts w:ascii="Cambria Math" w:eastAsiaTheme="minorEastAsia" w:hAnsi="Cambria Math" w:cs="Times New Roman"/>
                                    <w:szCs w:val="26"/>
                                  </w:rPr>
                                  <m:t>d</m:t>
                                </m:r>
                              </m:sub>
                            </m:sSub>
                          </m:den>
                        </m:f>
                      </m:e>
                    </m:d>
                  </m:e>
                  <m:sup>
                    <m:r>
                      <w:rPr>
                        <w:rFonts w:ascii="Cambria Math" w:eastAsiaTheme="minorEastAsia" w:hAnsi="Cambria Math" w:cs="Times New Roman"/>
                        <w:szCs w:val="26"/>
                      </w:rPr>
                      <m:t>2</m:t>
                    </m:r>
                  </m:sup>
                </m:sSup>
              </m:e>
            </m:rad>
          </m:den>
        </m:f>
      </m:oMath>
      <w:r w:rsidR="001D2C0F">
        <w:rPr>
          <w:rFonts w:ascii="Times New Roman" w:eastAsiaTheme="minorEastAsia" w:hAnsi="Times New Roman" w:cs="Times New Roman"/>
          <w:szCs w:val="26"/>
        </w:rPr>
        <w:t xml:space="preserve">                                (</w:t>
      </w:r>
      <w:r>
        <w:rPr>
          <w:rFonts w:ascii="Times New Roman" w:eastAsiaTheme="minorEastAsia" w:hAnsi="Times New Roman" w:cs="Times New Roman"/>
          <w:szCs w:val="26"/>
        </w:rPr>
        <w:fldChar w:fldCharType="begin"/>
      </w:r>
      <w:r w:rsidR="001D2C0F">
        <w:rPr>
          <w:rFonts w:ascii="Times New Roman" w:eastAsiaTheme="minorEastAsia" w:hAnsi="Times New Roman" w:cs="Times New Roman"/>
          <w:szCs w:val="26"/>
        </w:rPr>
        <w:instrText xml:space="preserve"> STYLEREF 1 \s </w:instrText>
      </w:r>
      <w:r>
        <w:rPr>
          <w:rFonts w:ascii="Times New Roman" w:eastAsiaTheme="minorEastAsia" w:hAnsi="Times New Roman" w:cs="Times New Roman"/>
          <w:szCs w:val="26"/>
        </w:rPr>
        <w:fldChar w:fldCharType="separate"/>
      </w:r>
      <w:r w:rsidR="001D2C0F">
        <w:rPr>
          <w:rFonts w:ascii="Times New Roman" w:eastAsiaTheme="minorEastAsia" w:hAnsi="Times New Roman" w:cs="Times New Roman"/>
          <w:szCs w:val="26"/>
          <w:cs/>
        </w:rPr>
        <w:t>‎</w:t>
      </w:r>
      <w:r w:rsidR="001D2C0F">
        <w:rPr>
          <w:rFonts w:ascii="Times New Roman" w:eastAsiaTheme="minorEastAsia" w:hAnsi="Times New Roman" w:cs="Times New Roman"/>
          <w:szCs w:val="26"/>
        </w:rPr>
        <w:t>2</w:t>
      </w:r>
      <w:r>
        <w:rPr>
          <w:rFonts w:ascii="Times New Roman" w:eastAsiaTheme="minorEastAsia" w:hAnsi="Times New Roman" w:cs="Times New Roman"/>
          <w:szCs w:val="26"/>
        </w:rPr>
        <w:fldChar w:fldCharType="end"/>
      </w:r>
      <w:r w:rsidR="001D2C0F">
        <w:rPr>
          <w:rFonts w:ascii="Times New Roman" w:eastAsiaTheme="minorEastAsia" w:hAnsi="Times New Roman" w:cs="Times New Roman"/>
          <w:szCs w:val="26"/>
        </w:rPr>
        <w:t>.</w:t>
      </w:r>
      <w:r>
        <w:rPr>
          <w:rFonts w:ascii="Times New Roman" w:eastAsiaTheme="minorEastAsia" w:hAnsi="Times New Roman" w:cs="Times New Roman"/>
          <w:szCs w:val="26"/>
        </w:rPr>
        <w:fldChar w:fldCharType="begin"/>
      </w:r>
      <w:r w:rsidR="001D2C0F">
        <w:rPr>
          <w:rFonts w:ascii="Times New Roman" w:eastAsiaTheme="minorEastAsia" w:hAnsi="Times New Roman" w:cs="Times New Roman"/>
          <w:szCs w:val="26"/>
        </w:rPr>
        <w:instrText xml:space="preserve"> SEQ Equation \* ARABIC \s 1 </w:instrText>
      </w:r>
      <w:r>
        <w:rPr>
          <w:rFonts w:ascii="Times New Roman" w:eastAsiaTheme="minorEastAsia" w:hAnsi="Times New Roman" w:cs="Times New Roman"/>
          <w:szCs w:val="26"/>
        </w:rPr>
        <w:fldChar w:fldCharType="separate"/>
      </w:r>
      <w:r w:rsidR="001D2C0F">
        <w:rPr>
          <w:rFonts w:ascii="Times New Roman" w:eastAsiaTheme="minorEastAsia" w:hAnsi="Times New Roman" w:cs="Times New Roman"/>
          <w:szCs w:val="26"/>
        </w:rPr>
        <w:t>40</w:t>
      </w:r>
      <w:r>
        <w:rPr>
          <w:rFonts w:ascii="Times New Roman" w:eastAsiaTheme="minorEastAsia" w:hAnsi="Times New Roman" w:cs="Times New Roman"/>
          <w:szCs w:val="26"/>
        </w:rPr>
        <w:fldChar w:fldCharType="end"/>
      </w:r>
      <w:r w:rsidR="001D2C0F">
        <w:rPr>
          <w:szCs w:val="26"/>
        </w:rPr>
        <w:t>)</w:t>
      </w:r>
    </w:p>
    <w:p w:rsidR="00530E53" w:rsidRDefault="001D2C0F" w:rsidP="008968F6">
      <w:pPr>
        <w:spacing w:line="360" w:lineRule="auto"/>
        <w:ind w:firstLine="720"/>
        <w:rPr>
          <w:rFonts w:ascii="Times New Roman" w:eastAsiaTheme="minorEastAsia" w:hAnsi="Times New Roman" w:cs="Times New Roman"/>
          <w:szCs w:val="26"/>
        </w:rPr>
      </w:pPr>
      <w:r>
        <w:rPr>
          <w:rFonts w:ascii="Times New Roman" w:eastAsiaTheme="minorEastAsia" w:hAnsi="Times New Roman" w:cs="Times New Roman"/>
          <w:szCs w:val="26"/>
        </w:rPr>
        <w:t xml:space="preserve">In equation (40), </w:t>
      </w:r>
      <m:oMath>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Q</m:t>
            </m:r>
          </m:e>
          <m:sub>
            <m:r>
              <w:rPr>
                <w:rFonts w:ascii="Cambria Math" w:eastAsiaTheme="minorEastAsia" w:hAnsi="Cambria Math" w:cs="Times New Roman"/>
                <w:szCs w:val="26"/>
              </w:rPr>
              <m:t>d</m:t>
            </m:r>
          </m:sub>
        </m:sSub>
      </m:oMath>
      <w:r>
        <w:rPr>
          <w:rFonts w:ascii="Times New Roman" w:eastAsiaTheme="minorEastAsia" w:hAnsi="Times New Roman" w:cs="Times New Roman"/>
          <w:szCs w:val="26"/>
        </w:rPr>
        <w:t xml:space="preserve"> is the quality factor and it's equal to </w:t>
      </w:r>
      <m:oMath>
        <m:f>
          <m:fPr>
            <m:ctrlPr>
              <w:rPr>
                <w:rFonts w:ascii="Cambria Math" w:eastAsiaTheme="minorEastAsia" w:hAnsi="Cambria Math" w:cs="Times New Roman"/>
                <w:i/>
                <w:szCs w:val="26"/>
              </w:rPr>
            </m:ctrlPr>
          </m:fPr>
          <m:num>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m</m:t>
                </m:r>
              </m:e>
              <m:sub>
                <m:r>
                  <w:rPr>
                    <w:rFonts w:ascii="Cambria Math" w:eastAsiaTheme="minorEastAsia" w:hAnsi="Cambria Math" w:cs="Times New Roman"/>
                    <w:szCs w:val="26"/>
                  </w:rPr>
                  <m:t>D</m:t>
                </m:r>
              </m:sub>
            </m:sSub>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ω</m:t>
                </m:r>
              </m:e>
              <m:sub>
                <m:r>
                  <w:rPr>
                    <w:rFonts w:ascii="Cambria Math" w:eastAsiaTheme="minorEastAsia" w:hAnsi="Cambria Math" w:cs="Times New Roman"/>
                    <w:szCs w:val="26"/>
                  </w:rPr>
                  <m:t>d</m:t>
                </m:r>
              </m:sub>
            </m:sSub>
          </m:num>
          <m:den>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c</m:t>
                </m:r>
              </m:e>
              <m:sub>
                <m:r>
                  <w:rPr>
                    <w:rFonts w:ascii="Cambria Math" w:eastAsiaTheme="minorEastAsia" w:hAnsi="Cambria Math" w:cs="Times New Roman"/>
                    <w:szCs w:val="26"/>
                  </w:rPr>
                  <m:t>D</m:t>
                </m:r>
              </m:sub>
            </m:sSub>
          </m:den>
        </m:f>
      </m:oMath>
      <w:r>
        <w:rPr>
          <w:rFonts w:ascii="Times New Roman" w:eastAsiaTheme="minorEastAsia" w:hAnsi="Times New Roman" w:cs="Times New Roman"/>
          <w:szCs w:val="26"/>
        </w:rPr>
        <w:t xml:space="preserve">. The quality factor is very important in terms of explaining the performance of the system, gyroscope system is a very crucial system in which it must sustain the stability of driving resonant amplitude.  The driving mode resonant frequency amplitude (displacement) is shown in equation (2.41) below: </w:t>
      </w:r>
    </w:p>
    <w:p w:rsidR="00530E53" w:rsidRDefault="00097A64" w:rsidP="008968F6">
      <w:pPr>
        <w:keepNext/>
        <w:spacing w:line="360" w:lineRule="auto"/>
        <w:jc w:val="cente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Q</m:t>
                </m:r>
              </m:e>
              <m:sub>
                <m:r>
                  <w:rPr>
                    <w:rFonts w:ascii="Cambria Math" w:eastAsiaTheme="minorEastAsia" w:hAnsi="Cambria Math" w:cs="Times New Roman"/>
                    <w:sz w:val="24"/>
                    <w:szCs w:val="24"/>
                  </w:rPr>
                  <m:t>D</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D</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D</m:t>
                </m:r>
              </m:sub>
            </m:sSub>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d</m:t>
                </m:r>
              </m:sub>
              <m:sup>
                <m:r>
                  <w:rPr>
                    <w:rFonts w:ascii="Cambria Math" w:eastAsiaTheme="minorEastAsia" w:hAnsi="Cambria Math" w:cs="Times New Roman"/>
                    <w:sz w:val="24"/>
                    <w:szCs w:val="24"/>
                  </w:rPr>
                  <m:t>2</m:t>
                </m:r>
              </m:sup>
            </m:sSubSup>
          </m:den>
        </m:f>
      </m:oMath>
      <w:r w:rsidR="001D2C0F">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fldChar w:fldCharType="begin"/>
      </w:r>
      <w:r w:rsidR="001D2C0F">
        <w:rPr>
          <w:rFonts w:ascii="Times New Roman" w:eastAsiaTheme="minorEastAsia" w:hAnsi="Times New Roman" w:cs="Times New Roman"/>
          <w:sz w:val="24"/>
          <w:szCs w:val="24"/>
        </w:rPr>
        <w:instrText xml:space="preserve"> STYLEREF 1 \s </w:instrText>
      </w:r>
      <w:r>
        <w:rPr>
          <w:rFonts w:ascii="Times New Roman" w:eastAsiaTheme="minorEastAsia" w:hAnsi="Times New Roman" w:cs="Times New Roman"/>
          <w:sz w:val="24"/>
          <w:szCs w:val="24"/>
        </w:rPr>
        <w:fldChar w:fldCharType="separate"/>
      </w:r>
      <w:r w:rsidR="001D2C0F">
        <w:rPr>
          <w:rFonts w:ascii="Times New Roman" w:eastAsiaTheme="minorEastAsia" w:hAnsi="Times New Roman" w:cs="Times New Roman"/>
          <w:sz w:val="24"/>
          <w:szCs w:val="24"/>
          <w:cs/>
        </w:rPr>
        <w:t>‎</w:t>
      </w:r>
      <w:r w:rsidR="001D2C0F">
        <w:rPr>
          <w:rFonts w:ascii="Times New Roman" w:eastAsiaTheme="minorEastAsia" w:hAnsi="Times New Roman" w:cs="Times New Roman"/>
          <w:sz w:val="24"/>
          <w:szCs w:val="24"/>
        </w:rPr>
        <w:t>2</w:t>
      </w:r>
      <w:r>
        <w:rPr>
          <w:rFonts w:ascii="Times New Roman" w:eastAsiaTheme="minorEastAsia" w:hAnsi="Times New Roman" w:cs="Times New Roman"/>
          <w:sz w:val="24"/>
          <w:szCs w:val="24"/>
        </w:rPr>
        <w:fldChar w:fldCharType="end"/>
      </w:r>
      <w:r w:rsidR="001D2C0F">
        <w:rPr>
          <w:rFonts w:ascii="Times New Roman" w:eastAsiaTheme="minorEastAsia" w:hAnsi="Times New Roman" w:cs="Times New Roman"/>
          <w:sz w:val="24"/>
          <w:szCs w:val="24"/>
        </w:rPr>
        <w:t>.</w:t>
      </w:r>
      <w:r>
        <w:rPr>
          <w:rFonts w:ascii="Times New Roman" w:eastAsiaTheme="minorEastAsia" w:hAnsi="Times New Roman" w:cs="Times New Roman"/>
          <w:sz w:val="24"/>
          <w:szCs w:val="24"/>
        </w:rPr>
        <w:fldChar w:fldCharType="begin"/>
      </w:r>
      <w:r w:rsidR="001D2C0F">
        <w:rPr>
          <w:rFonts w:ascii="Times New Roman" w:eastAsiaTheme="minorEastAsia" w:hAnsi="Times New Roman" w:cs="Times New Roman"/>
          <w:sz w:val="24"/>
          <w:szCs w:val="24"/>
        </w:rPr>
        <w:instrText xml:space="preserve"> SEQ Equation \* ARABIC \s 1 </w:instrText>
      </w:r>
      <w:r>
        <w:rPr>
          <w:rFonts w:ascii="Times New Roman" w:eastAsiaTheme="minorEastAsia" w:hAnsi="Times New Roman" w:cs="Times New Roman"/>
          <w:sz w:val="24"/>
          <w:szCs w:val="24"/>
        </w:rPr>
        <w:fldChar w:fldCharType="separate"/>
      </w:r>
      <w:r w:rsidR="001D2C0F">
        <w:rPr>
          <w:rFonts w:ascii="Times New Roman" w:eastAsiaTheme="minorEastAsia" w:hAnsi="Times New Roman" w:cs="Times New Roman"/>
          <w:sz w:val="24"/>
          <w:szCs w:val="24"/>
        </w:rPr>
        <w:t>41</w:t>
      </w:r>
      <w:r>
        <w:rPr>
          <w:rFonts w:ascii="Times New Roman" w:eastAsiaTheme="minorEastAsia" w:hAnsi="Times New Roman" w:cs="Times New Roman"/>
          <w:sz w:val="24"/>
          <w:szCs w:val="24"/>
        </w:rPr>
        <w:fldChar w:fldCharType="end"/>
      </w:r>
      <w:r w:rsidR="001D2C0F">
        <w:t>)</w:t>
      </w:r>
    </w:p>
    <w:p w:rsidR="00530E53" w:rsidRDefault="001D2C0F" w:rsidP="008968F6">
      <w:pPr>
        <w:pStyle w:val="Heading2"/>
        <w:numPr>
          <w:ilvl w:val="1"/>
          <w:numId w:val="4"/>
        </w:numPr>
        <w:spacing w:line="360" w:lineRule="auto"/>
        <w:ind w:left="360"/>
        <w:rPr>
          <w:rFonts w:eastAsiaTheme="minorEastAsia"/>
          <w:color w:val="000000" w:themeColor="text1"/>
        </w:rPr>
      </w:pPr>
      <w:r>
        <w:rPr>
          <w:rFonts w:eastAsiaTheme="minorEastAsia"/>
          <w:color w:val="000000" w:themeColor="text1"/>
        </w:rPr>
        <w:t>Sense Mode</w:t>
      </w:r>
      <w:bookmarkEnd w:id="125"/>
    </w:p>
    <w:p w:rsidR="00530E53" w:rsidRDefault="001D2C0F" w:rsidP="008968F6">
      <w:pPr>
        <w:spacing w:line="360" w:lineRule="auto"/>
        <w:ind w:firstLine="720"/>
        <w:rPr>
          <w:rFonts w:ascii="Times New Roman" w:eastAsiaTheme="minorEastAsia" w:hAnsi="Times New Roman" w:cs="Times New Roman"/>
          <w:color w:val="000000" w:themeColor="text1"/>
          <w:szCs w:val="26"/>
        </w:rPr>
      </w:pPr>
      <w:r>
        <w:rPr>
          <w:rFonts w:ascii="Times New Roman" w:hAnsi="Times New Roman" w:cs="Times New Roman"/>
          <w:color w:val="000000" w:themeColor="text1"/>
          <w:szCs w:val="26"/>
        </w:rPr>
        <w:t>Sense mode operation depends on Coriolis Effect.</w:t>
      </w:r>
      <w:r>
        <w:rPr>
          <w:rFonts w:ascii="Times New Roman" w:eastAsiaTheme="minorEastAsia" w:hAnsi="Times New Roman" w:cs="Times New Roman"/>
          <w:color w:val="000000" w:themeColor="text1"/>
          <w:szCs w:val="26"/>
        </w:rPr>
        <w:t xml:space="preserve">is developed while the gyroscope is in rotation movement and this force excites the sensing mode system. To simplify, assume the drive mode system oscillates/vibrate at driving resonant frequency with stable driving amplitudethen the Coriolis force equation becomes as it’s shown in equation (2.42): </w:t>
      </w:r>
    </w:p>
    <w:p w:rsidR="00530E53" w:rsidRDefault="00097A64" w:rsidP="008968F6">
      <w:pPr>
        <w:keepNext/>
        <w:spacing w:line="360" w:lineRule="auto"/>
        <w:jc w:val="center"/>
        <w:rPr>
          <w:rFonts w:ascii="Times New Roman" w:eastAsiaTheme="minorEastAsia" w:hAnsi="Times New Roman" w:cs="Times New Roman"/>
          <w:color w:val="000000" w:themeColor="text1"/>
          <w:szCs w:val="26"/>
        </w:rPr>
      </w:pPr>
      <m:oMath>
        <m:sSub>
          <m:sSubPr>
            <m:ctrlPr>
              <w:rPr>
                <w:rFonts w:ascii="Cambria Math" w:eastAsiaTheme="minorEastAsia" w:hAnsi="Cambria Math" w:cs="Times New Roman"/>
                <w:i/>
                <w:color w:val="000000" w:themeColor="text1"/>
                <w:szCs w:val="26"/>
              </w:rPr>
            </m:ctrlPr>
          </m:sSubPr>
          <m:e>
            <m:r>
              <w:rPr>
                <w:rFonts w:ascii="Cambria Math" w:eastAsiaTheme="minorEastAsia" w:hAnsi="Cambria Math" w:cs="Times New Roman"/>
                <w:color w:val="000000" w:themeColor="text1"/>
                <w:szCs w:val="26"/>
              </w:rPr>
              <m:t>F</m:t>
            </m:r>
          </m:e>
          <m:sub>
            <m:r>
              <w:rPr>
                <w:rFonts w:ascii="Cambria Math" w:eastAsiaTheme="minorEastAsia" w:hAnsi="Cambria Math" w:cs="Times New Roman"/>
                <w:color w:val="000000" w:themeColor="text1"/>
                <w:szCs w:val="26"/>
              </w:rPr>
              <m:t>c</m:t>
            </m:r>
          </m:sub>
        </m:sSub>
        <m:r>
          <w:rPr>
            <w:rFonts w:ascii="Cambria Math" w:eastAsiaTheme="minorEastAsia" w:hAnsi="Cambria Math" w:cs="Times New Roman"/>
            <w:color w:val="000000" w:themeColor="text1"/>
            <w:szCs w:val="26"/>
          </w:rPr>
          <m:t>= -2</m:t>
        </m:r>
        <m:sSub>
          <m:sSubPr>
            <m:ctrlPr>
              <w:rPr>
                <w:rFonts w:ascii="Cambria Math" w:eastAsiaTheme="minorEastAsia" w:hAnsi="Cambria Math" w:cs="Times New Roman"/>
                <w:i/>
                <w:color w:val="000000" w:themeColor="text1"/>
                <w:szCs w:val="26"/>
              </w:rPr>
            </m:ctrlPr>
          </m:sSubPr>
          <m:e>
            <m:r>
              <w:rPr>
                <w:rFonts w:ascii="Cambria Math" w:eastAsiaTheme="minorEastAsia" w:hAnsi="Cambria Math" w:cs="Times New Roman"/>
                <w:color w:val="000000" w:themeColor="text1"/>
                <w:szCs w:val="26"/>
              </w:rPr>
              <m:t>m</m:t>
            </m:r>
          </m:e>
          <m:sub>
            <m:r>
              <w:rPr>
                <w:rFonts w:ascii="Cambria Math" w:eastAsiaTheme="minorEastAsia" w:hAnsi="Cambria Math" w:cs="Times New Roman"/>
                <w:color w:val="000000" w:themeColor="text1"/>
                <w:szCs w:val="26"/>
              </w:rPr>
              <m:t>C</m:t>
            </m:r>
          </m:sub>
        </m:sSub>
        <m:r>
          <m:rPr>
            <m:sty m:val="p"/>
          </m:rPr>
          <w:rPr>
            <w:rFonts w:ascii="Cambria Math" w:eastAsiaTheme="minorEastAsia" w:hAnsi="Cambria Math" w:cs="Times New Roman"/>
            <w:color w:val="000000" w:themeColor="text1"/>
            <w:szCs w:val="26"/>
          </w:rPr>
          <m:t>Ω</m:t>
        </m:r>
        <m:sSub>
          <m:sSubPr>
            <m:ctrlPr>
              <w:rPr>
                <w:rFonts w:ascii="Cambria Math" w:eastAsiaTheme="minorEastAsia" w:hAnsi="Cambria Math" w:cs="Times New Roman"/>
                <w:i/>
                <w:color w:val="000000" w:themeColor="text1"/>
                <w:szCs w:val="26"/>
              </w:rPr>
            </m:ctrlPr>
          </m:sSubPr>
          <m:e>
            <m:r>
              <w:rPr>
                <w:rFonts w:ascii="Cambria Math" w:eastAsiaTheme="minorEastAsia" w:hAnsi="Cambria Math" w:cs="Times New Roman"/>
                <w:color w:val="000000" w:themeColor="text1"/>
                <w:szCs w:val="26"/>
              </w:rPr>
              <m:t>x</m:t>
            </m:r>
          </m:e>
          <m:sub>
            <m:r>
              <w:rPr>
                <w:rFonts w:ascii="Cambria Math" w:eastAsiaTheme="minorEastAsia" w:hAnsi="Cambria Math" w:cs="Times New Roman"/>
                <w:color w:val="000000" w:themeColor="text1"/>
                <w:szCs w:val="26"/>
              </w:rPr>
              <m:t>0</m:t>
            </m:r>
          </m:sub>
        </m:sSub>
        <m:sSub>
          <m:sSubPr>
            <m:ctrlPr>
              <w:rPr>
                <w:rFonts w:ascii="Cambria Math" w:eastAsiaTheme="minorEastAsia" w:hAnsi="Cambria Math" w:cs="Times New Roman"/>
                <w:i/>
                <w:color w:val="000000" w:themeColor="text1"/>
                <w:szCs w:val="26"/>
              </w:rPr>
            </m:ctrlPr>
          </m:sSubPr>
          <m:e>
            <m:r>
              <w:rPr>
                <w:rFonts w:ascii="Cambria Math" w:eastAsiaTheme="minorEastAsia" w:hAnsi="Cambria Math" w:cs="Times New Roman"/>
                <w:color w:val="000000" w:themeColor="text1"/>
                <w:szCs w:val="26"/>
              </w:rPr>
              <m:t>ω</m:t>
            </m:r>
          </m:e>
          <m:sub>
            <m:r>
              <w:rPr>
                <w:rFonts w:ascii="Cambria Math" w:eastAsiaTheme="minorEastAsia" w:hAnsi="Cambria Math" w:cs="Times New Roman"/>
                <w:color w:val="000000" w:themeColor="text1"/>
                <w:szCs w:val="26"/>
              </w:rPr>
              <m:t>D</m:t>
            </m:r>
          </m:sub>
        </m:sSub>
        <m:func>
          <m:funcPr>
            <m:ctrlPr>
              <w:rPr>
                <w:rFonts w:ascii="Cambria Math" w:eastAsiaTheme="minorEastAsia" w:hAnsi="Cambria Math" w:cs="Times New Roman"/>
                <w:i/>
                <w:color w:val="000000" w:themeColor="text1"/>
                <w:szCs w:val="26"/>
              </w:rPr>
            </m:ctrlPr>
          </m:funcPr>
          <m:fName>
            <m:r>
              <m:rPr>
                <m:sty m:val="p"/>
              </m:rPr>
              <w:rPr>
                <w:rFonts w:ascii="Cambria Math" w:eastAsiaTheme="minorEastAsia" w:hAnsi="Cambria Math" w:cs="Times New Roman"/>
                <w:color w:val="000000" w:themeColor="text1"/>
                <w:szCs w:val="26"/>
              </w:rPr>
              <m:t>cos</m:t>
            </m:r>
          </m:fName>
          <m:e>
            <m:d>
              <m:dPr>
                <m:ctrlPr>
                  <w:rPr>
                    <w:rFonts w:ascii="Cambria Math" w:eastAsiaTheme="minorEastAsia" w:hAnsi="Cambria Math" w:cs="Times New Roman"/>
                    <w:i/>
                    <w:color w:val="000000" w:themeColor="text1"/>
                    <w:szCs w:val="26"/>
                  </w:rPr>
                </m:ctrlPr>
              </m:dPr>
              <m:e>
                <m:sSub>
                  <m:sSubPr>
                    <m:ctrlPr>
                      <w:rPr>
                        <w:rFonts w:ascii="Cambria Math" w:eastAsiaTheme="minorEastAsia" w:hAnsi="Cambria Math" w:cs="Times New Roman"/>
                        <w:i/>
                        <w:color w:val="000000" w:themeColor="text1"/>
                        <w:szCs w:val="26"/>
                      </w:rPr>
                    </m:ctrlPr>
                  </m:sSubPr>
                  <m:e>
                    <m:r>
                      <w:rPr>
                        <w:rFonts w:ascii="Cambria Math" w:eastAsiaTheme="minorEastAsia" w:hAnsi="Cambria Math" w:cs="Times New Roman"/>
                        <w:color w:val="000000" w:themeColor="text1"/>
                        <w:szCs w:val="26"/>
                      </w:rPr>
                      <m:t>ω</m:t>
                    </m:r>
                  </m:e>
                  <m:sub>
                    <m:r>
                      <w:rPr>
                        <w:rFonts w:ascii="Cambria Math" w:eastAsiaTheme="minorEastAsia" w:hAnsi="Cambria Math" w:cs="Times New Roman"/>
                        <w:color w:val="000000" w:themeColor="text1"/>
                        <w:szCs w:val="26"/>
                      </w:rPr>
                      <m:t>D</m:t>
                    </m:r>
                  </m:sub>
                </m:sSub>
                <m:r>
                  <w:rPr>
                    <w:rFonts w:ascii="Cambria Math" w:eastAsiaTheme="minorEastAsia" w:hAnsi="Cambria Math" w:cs="Times New Roman"/>
                    <w:color w:val="000000" w:themeColor="text1"/>
                    <w:szCs w:val="26"/>
                  </w:rPr>
                  <m:t>t+</m:t>
                </m:r>
                <m:sSub>
                  <m:sSubPr>
                    <m:ctrlPr>
                      <w:rPr>
                        <w:rFonts w:ascii="Cambria Math" w:eastAsiaTheme="minorEastAsia" w:hAnsi="Cambria Math" w:cs="Times New Roman"/>
                        <w:color w:val="000000" w:themeColor="text1"/>
                        <w:szCs w:val="26"/>
                      </w:rPr>
                    </m:ctrlPr>
                  </m:sSubPr>
                  <m:e>
                    <m:r>
                      <w:rPr>
                        <w:rFonts w:ascii="Cambria Math" w:eastAsiaTheme="minorEastAsia" w:hAnsi="Cambria Math" w:cs="Times New Roman"/>
                        <w:color w:val="000000" w:themeColor="text1"/>
                        <w:szCs w:val="26"/>
                      </w:rPr>
                      <m:t>ϕ</m:t>
                    </m:r>
                  </m:e>
                  <m:sub>
                    <m:r>
                      <m:rPr>
                        <m:sty m:val="p"/>
                      </m:rPr>
                      <w:rPr>
                        <w:rFonts w:ascii="Cambria Math" w:eastAsiaTheme="minorEastAsia" w:hAnsi="Cambria Math" w:cs="Times New Roman"/>
                        <w:color w:val="000000" w:themeColor="text1"/>
                        <w:szCs w:val="26"/>
                      </w:rPr>
                      <m:t>D</m:t>
                    </m:r>
                  </m:sub>
                </m:sSub>
              </m:e>
            </m:d>
          </m:e>
        </m:func>
      </m:oMath>
      <w:r w:rsidR="001D2C0F">
        <w:rPr>
          <w:rFonts w:ascii="Times New Roman" w:eastAsiaTheme="minorEastAsia" w:hAnsi="Times New Roman" w:cs="Times New Roman"/>
          <w:color w:val="000000" w:themeColor="text1"/>
          <w:szCs w:val="26"/>
        </w:rPr>
        <w:tab/>
        <w:t>(</w:t>
      </w:r>
      <w:r>
        <w:rPr>
          <w:rFonts w:ascii="Times New Roman" w:eastAsiaTheme="minorEastAsia" w:hAnsi="Times New Roman" w:cs="Times New Roman"/>
          <w:color w:val="000000" w:themeColor="text1"/>
          <w:szCs w:val="26"/>
        </w:rPr>
        <w:fldChar w:fldCharType="begin"/>
      </w:r>
      <w:r w:rsidR="001D2C0F">
        <w:rPr>
          <w:rFonts w:ascii="Times New Roman" w:eastAsiaTheme="minorEastAsia" w:hAnsi="Times New Roman" w:cs="Times New Roman"/>
          <w:color w:val="000000" w:themeColor="text1"/>
          <w:szCs w:val="26"/>
        </w:rPr>
        <w:instrText xml:space="preserve"> STYLEREF 1 \s </w:instrText>
      </w:r>
      <w:r>
        <w:rPr>
          <w:rFonts w:ascii="Times New Roman" w:eastAsiaTheme="minorEastAsia" w:hAnsi="Times New Roman" w:cs="Times New Roman"/>
          <w:color w:val="000000" w:themeColor="text1"/>
          <w:szCs w:val="26"/>
        </w:rPr>
        <w:fldChar w:fldCharType="separate"/>
      </w:r>
      <w:r w:rsidR="001D2C0F">
        <w:rPr>
          <w:rFonts w:ascii="Times New Roman" w:eastAsiaTheme="minorEastAsia" w:hAnsi="Times New Roman" w:cs="Times New Roman"/>
          <w:color w:val="000000" w:themeColor="text1"/>
          <w:szCs w:val="26"/>
          <w:cs/>
        </w:rPr>
        <w:t>‎</w:t>
      </w:r>
      <w:r w:rsidR="001D2C0F">
        <w:rPr>
          <w:rFonts w:ascii="Times New Roman" w:eastAsiaTheme="minorEastAsia" w:hAnsi="Times New Roman" w:cs="Times New Roman"/>
          <w:color w:val="000000" w:themeColor="text1"/>
          <w:szCs w:val="26"/>
        </w:rPr>
        <w:t>2</w:t>
      </w:r>
      <w:r>
        <w:rPr>
          <w:rFonts w:ascii="Times New Roman" w:eastAsiaTheme="minorEastAsia" w:hAnsi="Times New Roman" w:cs="Times New Roman"/>
          <w:color w:val="000000" w:themeColor="text1"/>
          <w:szCs w:val="26"/>
        </w:rPr>
        <w:fldChar w:fldCharType="end"/>
      </w:r>
      <w:r w:rsidR="001D2C0F">
        <w:rPr>
          <w:rFonts w:ascii="Times New Roman" w:eastAsiaTheme="minorEastAsia" w:hAnsi="Times New Roman" w:cs="Times New Roman"/>
          <w:color w:val="000000" w:themeColor="text1"/>
          <w:szCs w:val="26"/>
        </w:rPr>
        <w:t>.</w:t>
      </w:r>
      <w:r>
        <w:rPr>
          <w:rFonts w:ascii="Times New Roman" w:eastAsiaTheme="minorEastAsia" w:hAnsi="Times New Roman" w:cs="Times New Roman"/>
          <w:color w:val="000000" w:themeColor="text1"/>
          <w:szCs w:val="26"/>
        </w:rPr>
        <w:fldChar w:fldCharType="begin"/>
      </w:r>
      <w:r w:rsidR="001D2C0F">
        <w:rPr>
          <w:rFonts w:ascii="Times New Roman" w:eastAsiaTheme="minorEastAsia" w:hAnsi="Times New Roman" w:cs="Times New Roman"/>
          <w:color w:val="000000" w:themeColor="text1"/>
          <w:szCs w:val="26"/>
        </w:rPr>
        <w:instrText xml:space="preserve"> SEQ Equation \* ARABIC \s 1 </w:instrText>
      </w:r>
      <w:r>
        <w:rPr>
          <w:rFonts w:ascii="Times New Roman" w:eastAsiaTheme="minorEastAsia" w:hAnsi="Times New Roman" w:cs="Times New Roman"/>
          <w:color w:val="000000" w:themeColor="text1"/>
          <w:szCs w:val="26"/>
        </w:rPr>
        <w:fldChar w:fldCharType="separate"/>
      </w:r>
      <w:r w:rsidR="001D2C0F">
        <w:rPr>
          <w:rFonts w:ascii="Times New Roman" w:eastAsiaTheme="minorEastAsia" w:hAnsi="Times New Roman" w:cs="Times New Roman"/>
          <w:color w:val="000000" w:themeColor="text1"/>
          <w:szCs w:val="26"/>
        </w:rPr>
        <w:t>42</w:t>
      </w:r>
      <w:r>
        <w:rPr>
          <w:rFonts w:ascii="Times New Roman" w:eastAsiaTheme="minorEastAsia" w:hAnsi="Times New Roman" w:cs="Times New Roman"/>
          <w:color w:val="000000" w:themeColor="text1"/>
          <w:szCs w:val="26"/>
        </w:rPr>
        <w:fldChar w:fldCharType="end"/>
      </w:r>
      <w:r w:rsidR="001D2C0F">
        <w:rPr>
          <w:color w:val="000000" w:themeColor="text1"/>
          <w:szCs w:val="26"/>
        </w:rPr>
        <w:t>)</w:t>
      </w:r>
    </w:p>
    <w:p w:rsidR="00530E53" w:rsidRDefault="001D2C0F" w:rsidP="008968F6">
      <w:pPr>
        <w:spacing w:line="360" w:lineRule="auto"/>
        <w:ind w:firstLine="720"/>
        <w:rPr>
          <w:rFonts w:ascii="Times New Roman" w:eastAsiaTheme="minorEastAsia" w:hAnsi="Times New Roman" w:cs="Times New Roman"/>
          <w:color w:val="000000" w:themeColor="text1"/>
          <w:szCs w:val="26"/>
        </w:rPr>
      </w:pPr>
      <w:r>
        <w:rPr>
          <w:rFonts w:ascii="Times New Roman" w:eastAsiaTheme="minorEastAsia" w:hAnsi="Times New Roman" w:cs="Times New Roman"/>
          <w:color w:val="000000" w:themeColor="text1"/>
          <w:szCs w:val="26"/>
        </w:rPr>
        <w:t xml:space="preserve">Then the equation of motion becomes: </w:t>
      </w:r>
    </w:p>
    <w:p w:rsidR="00530E53" w:rsidRDefault="00097A64" w:rsidP="008968F6">
      <w:pPr>
        <w:keepNext/>
        <w:spacing w:line="360" w:lineRule="auto"/>
        <w:jc w:val="right"/>
        <w:rPr>
          <w:rFonts w:ascii="Times New Roman" w:eastAsiaTheme="minorEastAsia" w:hAnsi="Times New Roman" w:cs="Times New Roman"/>
          <w:szCs w:val="26"/>
        </w:rPr>
      </w:pPr>
      <m:oMath>
        <m:sSub>
          <m:sSubPr>
            <m:ctrlPr>
              <w:rPr>
                <w:rFonts w:ascii="Cambria Math" w:hAnsi="Cambria Math" w:cs="Times New Roman"/>
                <w:i/>
                <w:szCs w:val="26"/>
              </w:rPr>
            </m:ctrlPr>
          </m:sSubPr>
          <m:e>
            <m:r>
              <w:rPr>
                <w:rFonts w:ascii="Cambria Math" w:hAnsi="Cambria Math" w:cs="Times New Roman"/>
                <w:szCs w:val="26"/>
              </w:rPr>
              <m:t>m</m:t>
            </m:r>
          </m:e>
          <m:sub>
            <m:r>
              <w:rPr>
                <w:rFonts w:ascii="Cambria Math" w:hAnsi="Cambria Math" w:cs="Times New Roman"/>
                <w:szCs w:val="26"/>
              </w:rPr>
              <m:t>s</m:t>
            </m:r>
          </m:sub>
        </m:sSub>
        <m:f>
          <m:fPr>
            <m:ctrlPr>
              <w:rPr>
                <w:rFonts w:ascii="Cambria Math" w:hAnsi="Cambria Math" w:cs="Times New Roman"/>
                <w:i/>
                <w:szCs w:val="26"/>
              </w:rPr>
            </m:ctrlPr>
          </m:fPr>
          <m:num>
            <m:sSup>
              <m:sSupPr>
                <m:ctrlPr>
                  <w:rPr>
                    <w:rFonts w:ascii="Cambria Math" w:hAnsi="Cambria Math" w:cs="Times New Roman"/>
                    <w:i/>
                    <w:szCs w:val="26"/>
                  </w:rPr>
                </m:ctrlPr>
              </m:sSupPr>
              <m:e>
                <m:r>
                  <w:rPr>
                    <w:rFonts w:ascii="Cambria Math" w:hAnsi="Cambria Math" w:cs="Times New Roman"/>
                    <w:szCs w:val="26"/>
                  </w:rPr>
                  <m:t>d</m:t>
                </m:r>
              </m:e>
              <m:sup>
                <m:r>
                  <w:rPr>
                    <w:rFonts w:ascii="Cambria Math" w:hAnsi="Cambria Math" w:cs="Times New Roman"/>
                    <w:szCs w:val="26"/>
                  </w:rPr>
                  <m:t>2</m:t>
                </m:r>
              </m:sup>
            </m:sSup>
            <m:r>
              <w:rPr>
                <w:rFonts w:ascii="Cambria Math" w:hAnsi="Cambria Math" w:cs="Times New Roman"/>
                <w:szCs w:val="26"/>
              </w:rPr>
              <m:t>y</m:t>
            </m:r>
          </m:num>
          <m:den>
            <m:r>
              <w:rPr>
                <w:rFonts w:ascii="Cambria Math" w:hAnsi="Cambria Math" w:cs="Times New Roman"/>
                <w:szCs w:val="26"/>
              </w:rPr>
              <m:t>d</m:t>
            </m:r>
            <m:sSup>
              <m:sSupPr>
                <m:ctrlPr>
                  <w:rPr>
                    <w:rFonts w:ascii="Cambria Math" w:hAnsi="Cambria Math" w:cs="Times New Roman"/>
                    <w:i/>
                    <w:szCs w:val="26"/>
                  </w:rPr>
                </m:ctrlPr>
              </m:sSupPr>
              <m:e>
                <m:r>
                  <w:rPr>
                    <w:rFonts w:ascii="Cambria Math" w:hAnsi="Cambria Math" w:cs="Times New Roman"/>
                    <w:szCs w:val="26"/>
                  </w:rPr>
                  <m:t>t</m:t>
                </m:r>
              </m:e>
              <m:sup>
                <m:r>
                  <w:rPr>
                    <w:rFonts w:ascii="Cambria Math" w:hAnsi="Cambria Math" w:cs="Times New Roman"/>
                    <w:szCs w:val="26"/>
                  </w:rPr>
                  <m:t>2</m:t>
                </m:r>
              </m:sup>
            </m:sSup>
          </m:den>
        </m:f>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c</m:t>
            </m:r>
          </m:e>
          <m:sub>
            <m:r>
              <w:rPr>
                <w:rFonts w:ascii="Cambria Math" w:hAnsi="Cambria Math" w:cs="Times New Roman"/>
                <w:szCs w:val="26"/>
              </w:rPr>
              <m:t>s</m:t>
            </m:r>
          </m:sub>
        </m:sSub>
        <m:f>
          <m:fPr>
            <m:ctrlPr>
              <w:rPr>
                <w:rFonts w:ascii="Cambria Math" w:hAnsi="Cambria Math" w:cs="Times New Roman"/>
                <w:i/>
                <w:szCs w:val="26"/>
              </w:rPr>
            </m:ctrlPr>
          </m:fPr>
          <m:num>
            <m:r>
              <w:rPr>
                <w:rFonts w:ascii="Cambria Math" w:hAnsi="Cambria Math" w:cs="Times New Roman"/>
                <w:szCs w:val="26"/>
              </w:rPr>
              <m:t>dy</m:t>
            </m:r>
          </m:num>
          <m:den>
            <m:r>
              <w:rPr>
                <w:rFonts w:ascii="Cambria Math" w:hAnsi="Cambria Math" w:cs="Times New Roman"/>
                <w:szCs w:val="26"/>
              </w:rPr>
              <m:t>dt</m:t>
            </m:r>
          </m:den>
        </m:f>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k</m:t>
            </m:r>
          </m:e>
          <m:sub>
            <m:r>
              <w:rPr>
                <w:rFonts w:ascii="Cambria Math" w:hAnsi="Cambria Math" w:cs="Times New Roman"/>
                <w:szCs w:val="26"/>
              </w:rPr>
              <m:t>s</m:t>
            </m:r>
          </m:sub>
        </m:sSub>
        <m:r>
          <w:rPr>
            <w:rFonts w:ascii="Cambria Math" w:hAnsi="Cambria Math" w:cs="Times New Roman"/>
            <w:szCs w:val="26"/>
          </w:rPr>
          <m:t>y</m:t>
        </m:r>
        <m:r>
          <w:rPr>
            <w:rFonts w:ascii="Cambria Math" w:hAnsi="Cambria Math" w:cs="Times New Roman"/>
            <w:szCs w:val="26"/>
          </w:rPr>
          <m:t xml:space="preserve">= </m:t>
        </m:r>
        <m:r>
          <w:rPr>
            <w:rFonts w:ascii="Cambria Math" w:eastAsiaTheme="minorEastAsia" w:hAnsi="Cambria Math" w:cs="Times New Roman"/>
            <w:szCs w:val="26"/>
          </w:rPr>
          <m:t>-</m:t>
        </m:r>
        <m:r>
          <w:rPr>
            <w:rFonts w:ascii="Cambria Math" w:eastAsiaTheme="minorEastAsia" w:hAnsi="Cambria Math" w:cs="Times New Roman"/>
            <w:szCs w:val="26"/>
          </w:rPr>
          <m:t>2</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m</m:t>
            </m:r>
          </m:e>
          <m:sub>
            <m:r>
              <w:rPr>
                <w:rFonts w:ascii="Cambria Math" w:eastAsiaTheme="minorEastAsia" w:hAnsi="Cambria Math" w:cs="Times New Roman"/>
                <w:szCs w:val="26"/>
              </w:rPr>
              <m:t>C</m:t>
            </m:r>
          </m:sub>
        </m:sSub>
        <m:r>
          <m:rPr>
            <m:sty m:val="p"/>
          </m:rPr>
          <w:rPr>
            <w:rFonts w:ascii="Cambria Math" w:eastAsiaTheme="minorEastAsia" w:hAnsi="Cambria Math" w:cs="Times New Roman"/>
            <w:szCs w:val="26"/>
          </w:rPr>
          <m:t>Ω</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x</m:t>
            </m:r>
          </m:e>
          <m:sub>
            <m:r>
              <w:rPr>
                <w:rFonts w:ascii="Cambria Math" w:eastAsiaTheme="minorEastAsia" w:hAnsi="Cambria Math" w:cs="Times New Roman"/>
                <w:szCs w:val="26"/>
              </w:rPr>
              <m:t>0</m:t>
            </m:r>
          </m:sub>
        </m:sSub>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ω</m:t>
            </m:r>
          </m:e>
          <m:sub>
            <m:r>
              <w:rPr>
                <w:rFonts w:ascii="Cambria Math" w:eastAsiaTheme="minorEastAsia" w:hAnsi="Cambria Math" w:cs="Times New Roman"/>
                <w:szCs w:val="26"/>
              </w:rPr>
              <m:t>D</m:t>
            </m:r>
          </m:sub>
        </m:sSub>
        <m:func>
          <m:funcPr>
            <m:ctrlPr>
              <w:rPr>
                <w:rFonts w:ascii="Cambria Math" w:eastAsiaTheme="minorEastAsia" w:hAnsi="Cambria Math" w:cs="Times New Roman"/>
                <w:i/>
                <w:szCs w:val="26"/>
              </w:rPr>
            </m:ctrlPr>
          </m:funcPr>
          <m:fName>
            <m:r>
              <m:rPr>
                <m:sty m:val="p"/>
              </m:rPr>
              <w:rPr>
                <w:rFonts w:ascii="Cambria Math" w:eastAsiaTheme="minorEastAsia" w:hAnsi="Cambria Math" w:cs="Times New Roman"/>
                <w:szCs w:val="26"/>
              </w:rPr>
              <m:t>cos</m:t>
            </m:r>
          </m:fName>
          <m:e>
            <m:d>
              <m:dPr>
                <m:ctrlPr>
                  <w:rPr>
                    <w:rFonts w:ascii="Cambria Math" w:eastAsiaTheme="minorEastAsia" w:hAnsi="Cambria Math" w:cs="Times New Roman"/>
                    <w:i/>
                    <w:szCs w:val="26"/>
                  </w:rPr>
                </m:ctrlPr>
              </m:dPr>
              <m:e>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ω</m:t>
                    </m:r>
                  </m:e>
                  <m:sub>
                    <m:r>
                      <w:rPr>
                        <w:rFonts w:ascii="Cambria Math" w:eastAsiaTheme="minorEastAsia" w:hAnsi="Cambria Math" w:cs="Times New Roman"/>
                        <w:szCs w:val="26"/>
                      </w:rPr>
                      <m:t>D</m:t>
                    </m:r>
                  </m:sub>
                </m:sSub>
                <m:r>
                  <w:rPr>
                    <w:rFonts w:ascii="Cambria Math" w:eastAsiaTheme="minorEastAsia" w:hAnsi="Cambria Math" w:cs="Times New Roman"/>
                    <w:szCs w:val="26"/>
                  </w:rPr>
                  <m:t>t+</m:t>
                </m:r>
                <m:sSub>
                  <m:sSubPr>
                    <m:ctrlPr>
                      <w:rPr>
                        <w:rFonts w:ascii="Cambria Math" w:eastAsiaTheme="minorEastAsia" w:hAnsi="Cambria Math" w:cs="Times New Roman"/>
                        <w:szCs w:val="26"/>
                      </w:rPr>
                    </m:ctrlPr>
                  </m:sSubPr>
                  <m:e>
                    <m:r>
                      <w:rPr>
                        <w:rFonts w:ascii="Cambria Math" w:eastAsiaTheme="minorEastAsia" w:hAnsi="Cambria Math" w:cs="Times New Roman"/>
                        <w:szCs w:val="26"/>
                      </w:rPr>
                      <m:t>ϕ</m:t>
                    </m:r>
                  </m:e>
                  <m:sub>
                    <m:r>
                      <m:rPr>
                        <m:sty m:val="p"/>
                      </m:rPr>
                      <w:rPr>
                        <w:rFonts w:ascii="Cambria Math" w:eastAsiaTheme="minorEastAsia" w:hAnsi="Cambria Math" w:cs="Times New Roman"/>
                        <w:szCs w:val="26"/>
                      </w:rPr>
                      <m:t>D</m:t>
                    </m:r>
                  </m:sub>
                </m:sSub>
              </m:e>
            </m:d>
          </m:e>
        </m:func>
      </m:oMath>
      <w:r w:rsidR="001D2C0F">
        <w:rPr>
          <w:rFonts w:eastAsiaTheme="minorEastAsia"/>
          <w:szCs w:val="26"/>
        </w:rPr>
        <w:t xml:space="preserve">                   (</w:t>
      </w:r>
      <w:r>
        <w:rPr>
          <w:rFonts w:eastAsiaTheme="minorEastAsia"/>
          <w:szCs w:val="26"/>
        </w:rPr>
        <w:fldChar w:fldCharType="begin"/>
      </w:r>
      <w:r w:rsidR="001D2C0F">
        <w:rPr>
          <w:rFonts w:eastAsiaTheme="minorEastAsia"/>
          <w:szCs w:val="26"/>
        </w:rPr>
        <w:instrText xml:space="preserve"> STYLEREF 1 \s </w:instrText>
      </w:r>
      <w:r>
        <w:rPr>
          <w:rFonts w:eastAsiaTheme="minorEastAsia"/>
          <w:szCs w:val="26"/>
        </w:rPr>
        <w:fldChar w:fldCharType="separate"/>
      </w:r>
      <w:r w:rsidR="001D2C0F">
        <w:rPr>
          <w:rFonts w:eastAsiaTheme="minorEastAsia"/>
          <w:szCs w:val="26"/>
          <w:cs/>
        </w:rPr>
        <w:t>‎</w:t>
      </w:r>
      <w:r w:rsidR="001D2C0F">
        <w:rPr>
          <w:rFonts w:eastAsiaTheme="minorEastAsia"/>
          <w:szCs w:val="26"/>
        </w:rPr>
        <w:t>2</w:t>
      </w:r>
      <w:r>
        <w:rPr>
          <w:rFonts w:eastAsiaTheme="minorEastAsia"/>
          <w:szCs w:val="26"/>
        </w:rPr>
        <w:fldChar w:fldCharType="end"/>
      </w:r>
      <w:r w:rsidR="001D2C0F">
        <w:rPr>
          <w:rFonts w:eastAsiaTheme="minorEastAsia"/>
          <w:szCs w:val="26"/>
        </w:rPr>
        <w:t>.</w:t>
      </w:r>
      <w:r>
        <w:rPr>
          <w:rFonts w:eastAsiaTheme="minorEastAsia"/>
          <w:szCs w:val="26"/>
        </w:rPr>
        <w:fldChar w:fldCharType="begin"/>
      </w:r>
      <w:r w:rsidR="001D2C0F">
        <w:rPr>
          <w:rFonts w:eastAsiaTheme="minorEastAsia"/>
          <w:szCs w:val="26"/>
        </w:rPr>
        <w:instrText xml:space="preserve"> SEQ Equation \* ARABIC \s 1 </w:instrText>
      </w:r>
      <w:r>
        <w:rPr>
          <w:rFonts w:eastAsiaTheme="minorEastAsia"/>
          <w:szCs w:val="26"/>
        </w:rPr>
        <w:fldChar w:fldCharType="separate"/>
      </w:r>
      <w:r w:rsidR="001D2C0F">
        <w:rPr>
          <w:rFonts w:eastAsiaTheme="minorEastAsia"/>
          <w:szCs w:val="26"/>
        </w:rPr>
        <w:t>43</w:t>
      </w:r>
      <w:r>
        <w:rPr>
          <w:rFonts w:eastAsiaTheme="minorEastAsia"/>
          <w:szCs w:val="26"/>
        </w:rPr>
        <w:fldChar w:fldCharType="end"/>
      </w:r>
      <w:r w:rsidR="001D2C0F">
        <w:rPr>
          <w:szCs w:val="26"/>
        </w:rPr>
        <w:t>)</w:t>
      </w:r>
    </w:p>
    <w:p w:rsidR="00530E53" w:rsidRDefault="001D2C0F" w:rsidP="008968F6">
      <w:pPr>
        <w:spacing w:line="360" w:lineRule="auto"/>
        <w:ind w:firstLine="720"/>
        <w:rPr>
          <w:rFonts w:ascii="Times New Roman" w:eastAsiaTheme="minorEastAsia" w:hAnsi="Times New Roman" w:cs="Times New Roman"/>
          <w:szCs w:val="26"/>
        </w:rPr>
      </w:pPr>
      <w:r>
        <w:rPr>
          <w:rFonts w:ascii="Times New Roman" w:eastAsiaTheme="minorEastAsia" w:hAnsi="Times New Roman" w:cs="Times New Roman"/>
          <w:szCs w:val="26"/>
        </w:rPr>
        <w:t>Since the excitation is harmonic and thus the response of the system should be harmonic and the response is assumed in the form of harmonic function. Then find its derivate and put it into equations (2.44)</w:t>
      </w:r>
    </w:p>
    <w:p w:rsidR="00530E53" w:rsidRDefault="001D2C0F" w:rsidP="008968F6">
      <w:pPr>
        <w:keepNext/>
        <w:spacing w:line="360" w:lineRule="auto"/>
        <w:jc w:val="center"/>
        <w:rPr>
          <w:rFonts w:ascii="Times New Roman" w:eastAsiaTheme="minorEastAsia" w:hAnsi="Times New Roman" w:cs="Times New Roman"/>
          <w:szCs w:val="26"/>
        </w:rPr>
      </w:pPr>
      <m:oMathPara>
        <m:oMath>
          <m:r>
            <w:rPr>
              <w:rFonts w:ascii="Cambria Math" w:eastAsiaTheme="minorEastAsia" w:hAnsi="Times New Roman" w:cs="Times New Roman"/>
              <w:szCs w:val="26"/>
            </w:rPr>
            <m:t>y(t)=</m:t>
          </m:r>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y</m:t>
              </m:r>
            </m:e>
            <m:sub>
              <m:r>
                <w:rPr>
                  <w:rFonts w:ascii="Cambria Math" w:eastAsiaTheme="minorEastAsia" w:hAnsi="Times New Roman" w:cs="Times New Roman"/>
                  <w:szCs w:val="26"/>
                </w:rPr>
                <m:t>o</m:t>
              </m:r>
            </m:sub>
          </m:sSub>
          <m:func>
            <m:funcPr>
              <m:ctrlPr>
                <w:rPr>
                  <w:rFonts w:ascii="Cambria Math" w:eastAsiaTheme="minorEastAsia" w:hAnsi="Times New Roman" w:cs="Times New Roman"/>
                  <w:i/>
                  <w:szCs w:val="26"/>
                </w:rPr>
              </m:ctrlPr>
            </m:funcPr>
            <m:fName>
              <m:r>
                <w:rPr>
                  <w:rFonts w:ascii="Cambria Math" w:eastAsiaTheme="minorEastAsia" w:hAnsi="Times New Roman" w:cs="Times New Roman"/>
                  <w:szCs w:val="26"/>
                </w:rPr>
                <m:t>cos</m:t>
              </m:r>
            </m:fName>
            <m:e>
              <m:r>
                <w:rPr>
                  <w:rFonts w:ascii="Cambria Math" w:eastAsiaTheme="minorEastAsia" w:hAnsi="Times New Roman" w:cs="Times New Roman"/>
                  <w:szCs w:val="26"/>
                </w:rPr>
                <m:t>(</m:t>
              </m:r>
            </m:e>
          </m:func>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ω</m:t>
              </m:r>
            </m:e>
            <m:sub>
              <m:r>
                <w:rPr>
                  <w:rFonts w:ascii="Cambria Math" w:eastAsiaTheme="minorEastAsia" w:hAnsi="Times New Roman" w:cs="Times New Roman"/>
                  <w:szCs w:val="26"/>
                </w:rPr>
                <m:t>D</m:t>
              </m:r>
            </m:sub>
          </m:sSub>
          <m:r>
            <w:rPr>
              <w:rFonts w:ascii="Cambria Math" w:eastAsiaTheme="minorEastAsia" w:hAnsi="Times New Roman" w:cs="Times New Roman"/>
              <w:szCs w:val="26"/>
            </w:rPr>
            <m:t>t+</m:t>
          </m:r>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ϕ</m:t>
              </m:r>
            </m:e>
            <m:sub>
              <m:r>
                <w:rPr>
                  <w:rFonts w:ascii="Cambria Math" w:eastAsiaTheme="minorEastAsia" w:hAnsi="Times New Roman" w:cs="Times New Roman"/>
                  <w:szCs w:val="26"/>
                </w:rPr>
                <m:t>D</m:t>
              </m:r>
            </m:sub>
          </m:sSub>
          <m:r>
            <w:rPr>
              <w:rFonts w:ascii="Cambria Math" w:eastAsiaTheme="minorEastAsia" w:hAnsi="Times New Roman" w:cs="Times New Roman"/>
              <w:szCs w:val="26"/>
            </w:rPr>
            <m:t>)</m:t>
          </m:r>
          <m:r>
            <m:rPr>
              <m:sty m:val="p"/>
            </m:rPr>
            <w:rPr>
              <w:rFonts w:ascii="Cambria Math" w:eastAsiaTheme="minorEastAsia" w:hAnsi="Times New Roman" w:cs="Times New Roman"/>
              <w:szCs w:val="26"/>
            </w:rPr>
            <w:br/>
          </m:r>
        </m:oMath>
        <m:oMath>
          <m:acc>
            <m:accPr>
              <m:chr m:val="̇"/>
              <m:ctrlPr>
                <w:rPr>
                  <w:rFonts w:ascii="Cambria Math" w:eastAsiaTheme="minorEastAsia" w:hAnsi="Times New Roman" w:cs="Times New Roman"/>
                  <w:i/>
                  <w:szCs w:val="26"/>
                </w:rPr>
              </m:ctrlPr>
            </m:accPr>
            <m:e>
              <m:r>
                <w:rPr>
                  <w:rFonts w:ascii="Cambria Math" w:eastAsiaTheme="minorEastAsia" w:hAnsi="Times New Roman" w:cs="Times New Roman"/>
                  <w:szCs w:val="26"/>
                </w:rPr>
                <m:t>y</m:t>
              </m:r>
            </m:e>
          </m:acc>
          <m:r>
            <w:rPr>
              <w:rFonts w:ascii="Cambria Math" w:eastAsiaTheme="minorEastAsia" w:hAnsi="Times New Roman" w:cs="Times New Roman"/>
              <w:szCs w:val="26"/>
            </w:rPr>
            <m:t>(t)=</m:t>
          </m:r>
          <m:r>
            <w:rPr>
              <w:rFonts w:ascii="Cambria Math" w:eastAsiaTheme="minorEastAsia" w:hAnsi="Times New Roman" w:cs="Times New Roman"/>
              <w:szCs w:val="26"/>
            </w:rPr>
            <m:t>-</m:t>
          </m:r>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ω</m:t>
              </m:r>
            </m:e>
            <m:sub>
              <m:r>
                <w:rPr>
                  <w:rFonts w:ascii="Cambria Math" w:eastAsiaTheme="minorEastAsia" w:hAnsi="Times New Roman" w:cs="Times New Roman"/>
                  <w:szCs w:val="26"/>
                </w:rPr>
                <m:t>D</m:t>
              </m:r>
            </m:sub>
          </m:sSub>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y</m:t>
              </m:r>
            </m:e>
            <m:sub>
              <m:r>
                <w:rPr>
                  <w:rFonts w:ascii="Cambria Math" w:eastAsiaTheme="minorEastAsia" w:hAnsi="Times New Roman" w:cs="Times New Roman"/>
                  <w:szCs w:val="26"/>
                </w:rPr>
                <m:t>o</m:t>
              </m:r>
            </m:sub>
          </m:sSub>
          <m:func>
            <m:funcPr>
              <m:ctrlPr>
                <w:rPr>
                  <w:rFonts w:ascii="Cambria Math" w:eastAsiaTheme="minorEastAsia" w:hAnsi="Times New Roman" w:cs="Times New Roman"/>
                  <w:i/>
                  <w:szCs w:val="26"/>
                </w:rPr>
              </m:ctrlPr>
            </m:funcPr>
            <m:fName>
              <m:r>
                <w:rPr>
                  <w:rFonts w:ascii="Cambria Math" w:eastAsiaTheme="minorEastAsia" w:hAnsi="Times New Roman" w:cs="Times New Roman"/>
                  <w:szCs w:val="26"/>
                </w:rPr>
                <m:t>sin</m:t>
              </m:r>
            </m:fName>
            <m:e>
              <m:r>
                <w:rPr>
                  <w:rFonts w:ascii="Cambria Math" w:eastAsiaTheme="minorEastAsia" w:hAnsi="Times New Roman" w:cs="Times New Roman"/>
                  <w:szCs w:val="26"/>
                </w:rPr>
                <m:t>(</m:t>
              </m:r>
            </m:e>
          </m:func>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ω</m:t>
              </m:r>
            </m:e>
            <m:sub>
              <m:r>
                <w:rPr>
                  <w:rFonts w:ascii="Cambria Math" w:eastAsiaTheme="minorEastAsia" w:hAnsi="Times New Roman" w:cs="Times New Roman"/>
                  <w:szCs w:val="26"/>
                </w:rPr>
                <m:t>D</m:t>
              </m:r>
            </m:sub>
          </m:sSub>
          <m:r>
            <w:rPr>
              <w:rFonts w:ascii="Cambria Math" w:eastAsiaTheme="minorEastAsia" w:hAnsi="Times New Roman" w:cs="Times New Roman"/>
              <w:szCs w:val="26"/>
            </w:rPr>
            <m:t>t+</m:t>
          </m:r>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ϕ</m:t>
              </m:r>
            </m:e>
            <m:sub>
              <m:r>
                <w:rPr>
                  <w:rFonts w:ascii="Cambria Math" w:eastAsiaTheme="minorEastAsia" w:hAnsi="Times New Roman" w:cs="Times New Roman"/>
                  <w:szCs w:val="26"/>
                </w:rPr>
                <m:t>D</m:t>
              </m:r>
            </m:sub>
          </m:sSub>
          <m:r>
            <w:rPr>
              <w:rFonts w:ascii="Cambria Math" w:eastAsiaTheme="minorEastAsia" w:hAnsi="Times New Roman" w:cs="Times New Roman"/>
              <w:szCs w:val="26"/>
            </w:rPr>
            <m:t>)</m:t>
          </m:r>
          <m:r>
            <m:rPr>
              <m:sty m:val="p"/>
            </m:rPr>
            <w:rPr>
              <w:rFonts w:ascii="Cambria Math" w:eastAsiaTheme="minorEastAsia" w:hAnsi="Times New Roman" w:cs="Times New Roman"/>
              <w:szCs w:val="26"/>
            </w:rPr>
            <w:br/>
          </m:r>
        </m:oMath>
      </m:oMathPara>
      <m:oMath>
        <m:acc>
          <m:accPr>
            <m:chr m:val="̈"/>
            <m:ctrlPr>
              <w:rPr>
                <w:rFonts w:ascii="Cambria Math" w:eastAsiaTheme="minorEastAsia" w:hAnsi="Times New Roman" w:cs="Times New Roman"/>
                <w:i/>
                <w:szCs w:val="26"/>
              </w:rPr>
            </m:ctrlPr>
          </m:accPr>
          <m:e>
            <m:r>
              <w:rPr>
                <w:rFonts w:ascii="Cambria Math" w:eastAsiaTheme="minorEastAsia" w:hAnsi="Times New Roman" w:cs="Times New Roman"/>
                <w:szCs w:val="26"/>
              </w:rPr>
              <m:t>y</m:t>
            </m:r>
          </m:e>
        </m:acc>
        <m:r>
          <w:rPr>
            <w:rFonts w:ascii="Cambria Math" w:eastAsiaTheme="minorEastAsia" w:hAnsi="Times New Roman" w:cs="Times New Roman"/>
            <w:szCs w:val="26"/>
          </w:rPr>
          <m:t>(t)=</m:t>
        </m:r>
        <m:r>
          <w:rPr>
            <w:rFonts w:ascii="Cambria Math" w:eastAsiaTheme="minorEastAsia" w:hAnsi="Times New Roman" w:cs="Times New Roman"/>
            <w:szCs w:val="26"/>
          </w:rPr>
          <m:t>-</m:t>
        </m:r>
        <m:sSubSup>
          <m:sSubSupPr>
            <m:ctrlPr>
              <w:rPr>
                <w:rFonts w:ascii="Cambria Math" w:eastAsiaTheme="minorEastAsia" w:hAnsi="Times New Roman" w:cs="Times New Roman"/>
                <w:i/>
                <w:szCs w:val="26"/>
              </w:rPr>
            </m:ctrlPr>
          </m:sSubSupPr>
          <m:e>
            <m:r>
              <w:rPr>
                <w:rFonts w:ascii="Cambria Math" w:eastAsiaTheme="minorEastAsia" w:hAnsi="Times New Roman" w:cs="Times New Roman"/>
                <w:szCs w:val="26"/>
              </w:rPr>
              <m:t>ω</m:t>
            </m:r>
          </m:e>
          <m:sub>
            <m:r>
              <w:rPr>
                <w:rFonts w:ascii="Cambria Math" w:eastAsiaTheme="minorEastAsia" w:hAnsi="Times New Roman" w:cs="Times New Roman"/>
                <w:szCs w:val="26"/>
              </w:rPr>
              <m:t>D</m:t>
            </m:r>
          </m:sub>
          <m:sup>
            <m:r>
              <w:rPr>
                <w:rFonts w:ascii="Cambria Math" w:eastAsiaTheme="minorEastAsia" w:hAnsi="Times New Roman" w:cs="Times New Roman"/>
                <w:szCs w:val="26"/>
              </w:rPr>
              <m:t>2</m:t>
            </m:r>
          </m:sup>
        </m:sSubSup>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y</m:t>
            </m:r>
          </m:e>
          <m:sub>
            <m:r>
              <w:rPr>
                <w:rFonts w:ascii="Cambria Math" w:eastAsiaTheme="minorEastAsia" w:hAnsi="Times New Roman" w:cs="Times New Roman"/>
                <w:szCs w:val="26"/>
              </w:rPr>
              <m:t>o</m:t>
            </m:r>
          </m:sub>
        </m:sSub>
        <m:func>
          <m:funcPr>
            <m:ctrlPr>
              <w:rPr>
                <w:rFonts w:ascii="Cambria Math" w:eastAsiaTheme="minorEastAsia" w:hAnsi="Times New Roman" w:cs="Times New Roman"/>
                <w:i/>
                <w:szCs w:val="26"/>
              </w:rPr>
            </m:ctrlPr>
          </m:funcPr>
          <m:fName>
            <m:r>
              <w:rPr>
                <w:rFonts w:ascii="Cambria Math" w:eastAsiaTheme="minorEastAsia" w:hAnsi="Times New Roman" w:cs="Times New Roman"/>
                <w:szCs w:val="26"/>
              </w:rPr>
              <m:t>cos</m:t>
            </m:r>
          </m:fName>
          <m:e>
            <m:r>
              <w:rPr>
                <w:rFonts w:ascii="Cambria Math" w:eastAsiaTheme="minorEastAsia" w:hAnsi="Times New Roman" w:cs="Times New Roman"/>
                <w:szCs w:val="26"/>
              </w:rPr>
              <m:t>(</m:t>
            </m:r>
          </m:e>
        </m:func>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ω</m:t>
            </m:r>
          </m:e>
          <m:sub>
            <m:r>
              <w:rPr>
                <w:rFonts w:ascii="Cambria Math" w:eastAsiaTheme="minorEastAsia" w:hAnsi="Times New Roman" w:cs="Times New Roman"/>
                <w:szCs w:val="26"/>
              </w:rPr>
              <m:t>D</m:t>
            </m:r>
          </m:sub>
        </m:sSub>
        <m:r>
          <w:rPr>
            <w:rFonts w:ascii="Cambria Math" w:eastAsiaTheme="minorEastAsia" w:hAnsi="Times New Roman" w:cs="Times New Roman"/>
            <w:szCs w:val="26"/>
          </w:rPr>
          <m:t>t+</m:t>
        </m:r>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ϕ</m:t>
            </m:r>
          </m:e>
          <m:sub>
            <m:r>
              <w:rPr>
                <w:rFonts w:ascii="Cambria Math" w:eastAsiaTheme="minorEastAsia" w:hAnsi="Times New Roman" w:cs="Times New Roman"/>
                <w:szCs w:val="26"/>
              </w:rPr>
              <m:t>D</m:t>
            </m:r>
          </m:sub>
        </m:sSub>
        <m:r>
          <w:rPr>
            <w:rFonts w:ascii="Cambria Math" w:eastAsiaTheme="minorEastAsia" w:hAnsi="Times New Roman" w:cs="Times New Roman"/>
            <w:szCs w:val="26"/>
          </w:rPr>
          <m:t>)</m:t>
        </m:r>
      </m:oMath>
      <w:r>
        <w:rPr>
          <w:rFonts w:ascii="Times New Roman" w:eastAsiaTheme="minorEastAsia" w:hAnsi="Times New Roman" w:cs="Times New Roman"/>
          <w:szCs w:val="26"/>
        </w:rPr>
        <w:t xml:space="preserve">      (</w:t>
      </w:r>
      <w:r w:rsidR="00097A64">
        <w:rPr>
          <w:rFonts w:ascii="Times New Roman" w:eastAsiaTheme="minorEastAsia" w:hAnsi="Times New Roman" w:cs="Times New Roman"/>
          <w:szCs w:val="26"/>
        </w:rPr>
        <w:fldChar w:fldCharType="begin"/>
      </w:r>
      <w:r>
        <w:rPr>
          <w:rFonts w:ascii="Times New Roman" w:eastAsiaTheme="minorEastAsia" w:hAnsi="Times New Roman" w:cs="Times New Roman"/>
          <w:szCs w:val="26"/>
        </w:rPr>
        <w:instrText xml:space="preserve"> STYLEREF 1 \s </w:instrText>
      </w:r>
      <w:r w:rsidR="00097A64">
        <w:rPr>
          <w:rFonts w:ascii="Times New Roman" w:eastAsiaTheme="minorEastAsia" w:hAnsi="Times New Roman" w:cs="Times New Roman"/>
          <w:szCs w:val="26"/>
        </w:rPr>
        <w:fldChar w:fldCharType="separate"/>
      </w:r>
      <w:r>
        <w:rPr>
          <w:rFonts w:ascii="Times New Roman" w:eastAsiaTheme="minorEastAsia" w:hAnsi="Times New Roman" w:cs="Times New Roman"/>
          <w:szCs w:val="26"/>
          <w:cs/>
        </w:rPr>
        <w:t>‎</w:t>
      </w:r>
      <w:r>
        <w:rPr>
          <w:rFonts w:ascii="Times New Roman" w:eastAsiaTheme="minorEastAsia" w:hAnsi="Times New Roman" w:cs="Times New Roman"/>
          <w:szCs w:val="26"/>
        </w:rPr>
        <w:t>2</w:t>
      </w:r>
      <w:r w:rsidR="00097A64">
        <w:rPr>
          <w:rFonts w:ascii="Times New Roman" w:eastAsiaTheme="minorEastAsia" w:hAnsi="Times New Roman" w:cs="Times New Roman"/>
          <w:szCs w:val="26"/>
        </w:rPr>
        <w:fldChar w:fldCharType="end"/>
      </w:r>
      <w:r>
        <w:rPr>
          <w:rFonts w:ascii="Times New Roman" w:eastAsiaTheme="minorEastAsia" w:hAnsi="Times New Roman" w:cs="Times New Roman"/>
          <w:szCs w:val="26"/>
        </w:rPr>
        <w:t>.</w:t>
      </w:r>
      <w:r w:rsidR="00097A64">
        <w:rPr>
          <w:rFonts w:ascii="Times New Roman" w:eastAsiaTheme="minorEastAsia" w:hAnsi="Times New Roman" w:cs="Times New Roman"/>
          <w:szCs w:val="26"/>
        </w:rPr>
        <w:fldChar w:fldCharType="begin"/>
      </w:r>
      <w:r>
        <w:rPr>
          <w:rFonts w:ascii="Times New Roman" w:eastAsiaTheme="minorEastAsia" w:hAnsi="Times New Roman" w:cs="Times New Roman"/>
          <w:szCs w:val="26"/>
        </w:rPr>
        <w:instrText xml:space="preserve"> SEQ Equation \* ARABIC \s 1 </w:instrText>
      </w:r>
      <w:r w:rsidR="00097A64">
        <w:rPr>
          <w:rFonts w:ascii="Times New Roman" w:eastAsiaTheme="minorEastAsia" w:hAnsi="Times New Roman" w:cs="Times New Roman"/>
          <w:szCs w:val="26"/>
        </w:rPr>
        <w:fldChar w:fldCharType="separate"/>
      </w:r>
      <w:r>
        <w:rPr>
          <w:rFonts w:ascii="Times New Roman" w:eastAsiaTheme="minorEastAsia" w:hAnsi="Times New Roman" w:cs="Times New Roman"/>
          <w:szCs w:val="26"/>
        </w:rPr>
        <w:t>44</w:t>
      </w:r>
      <w:r w:rsidR="00097A64">
        <w:rPr>
          <w:rFonts w:ascii="Times New Roman" w:eastAsiaTheme="minorEastAsia" w:hAnsi="Times New Roman" w:cs="Times New Roman"/>
          <w:szCs w:val="26"/>
        </w:rPr>
        <w:fldChar w:fldCharType="end"/>
      </w:r>
      <w:r>
        <w:rPr>
          <w:szCs w:val="26"/>
        </w:rPr>
        <w:t>)</w:t>
      </w:r>
    </w:p>
    <w:p w:rsidR="00530E53" w:rsidRDefault="001D2C0F" w:rsidP="008968F6">
      <w:pPr>
        <w:spacing w:line="360" w:lineRule="auto"/>
        <w:ind w:firstLine="720"/>
        <w:rPr>
          <w:rFonts w:ascii="Times New Roman" w:eastAsiaTheme="minorEastAsia" w:hAnsi="Times New Roman" w:cs="Times New Roman"/>
          <w:szCs w:val="26"/>
        </w:rPr>
      </w:pPr>
      <w:r>
        <w:rPr>
          <w:rFonts w:ascii="Times New Roman" w:eastAsiaTheme="minorEastAsia" w:hAnsi="Times New Roman" w:cs="Times New Roman"/>
          <w:szCs w:val="26"/>
        </w:rPr>
        <w:t>After substitution, we get the below equation</w:t>
      </w:r>
    </w:p>
    <w:p w:rsidR="00530E53" w:rsidRDefault="001D2C0F" w:rsidP="008968F6">
      <w:pPr>
        <w:keepNext/>
        <w:spacing w:line="360" w:lineRule="auto"/>
        <w:jc w:val="center"/>
        <w:rPr>
          <w:rFonts w:ascii="Times New Roman" w:eastAsiaTheme="minorEastAsia" w:hAnsi="Times New Roman" w:cs="Times New Roman"/>
          <w:szCs w:val="26"/>
        </w:rPr>
      </w:pPr>
      <m:oMathPara>
        <m:oMath>
          <m:r>
            <w:rPr>
              <w:rFonts w:ascii="Cambria Math" w:eastAsiaTheme="minorEastAsia" w:hAnsi="Times New Roman" w:cs="Times New Roman"/>
              <w:szCs w:val="26"/>
            </w:rPr>
            <m:t>-</m:t>
          </m:r>
          <m:func>
            <m:funcPr>
              <m:ctrlPr>
                <w:rPr>
                  <w:rFonts w:ascii="Cambria Math" w:eastAsiaTheme="minorEastAsia" w:hAnsi="Times New Roman" w:cs="Times New Roman"/>
                  <w:i/>
                  <w:szCs w:val="26"/>
                </w:rPr>
              </m:ctrlPr>
            </m:funcPr>
            <m:fName>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m</m:t>
                  </m:r>
                </m:e>
                <m:sub>
                  <m:r>
                    <w:rPr>
                      <w:rFonts w:ascii="Cambria Math" w:eastAsiaTheme="minorEastAsia" w:hAnsi="Times New Roman" w:cs="Times New Roman"/>
                      <w:szCs w:val="26"/>
                    </w:rPr>
                    <m:t>s</m:t>
                  </m:r>
                </m:sub>
              </m:sSub>
            </m:fName>
            <m:e>
              <m:sSubSup>
                <m:sSubSupPr>
                  <m:ctrlPr>
                    <w:rPr>
                      <w:rFonts w:ascii="Cambria Math" w:eastAsiaTheme="minorEastAsia" w:hAnsi="Times New Roman" w:cs="Times New Roman"/>
                      <w:i/>
                      <w:szCs w:val="26"/>
                    </w:rPr>
                  </m:ctrlPr>
                </m:sSubSupPr>
                <m:e>
                  <m:r>
                    <w:rPr>
                      <w:rFonts w:ascii="Cambria Math" w:eastAsiaTheme="minorEastAsia" w:hAnsi="Times New Roman" w:cs="Times New Roman"/>
                      <w:szCs w:val="26"/>
                    </w:rPr>
                    <m:t>ω</m:t>
                  </m:r>
                </m:e>
                <m:sub>
                  <m:r>
                    <w:rPr>
                      <w:rFonts w:ascii="Cambria Math" w:eastAsiaTheme="minorEastAsia" w:hAnsi="Times New Roman" w:cs="Times New Roman"/>
                      <w:szCs w:val="26"/>
                    </w:rPr>
                    <m:t>D</m:t>
                  </m:r>
                </m:sub>
                <m:sup>
                  <m:r>
                    <w:rPr>
                      <w:rFonts w:ascii="Cambria Math" w:eastAsiaTheme="minorEastAsia" w:hAnsi="Times New Roman" w:cs="Times New Roman"/>
                      <w:szCs w:val="26"/>
                    </w:rPr>
                    <m:t>2</m:t>
                  </m:r>
                </m:sup>
              </m:sSubSup>
              <m:ctrlPr>
                <w:rPr>
                  <w:rFonts w:ascii="Cambria Math" w:eastAsiaTheme="minorEastAsia" w:hAnsi="Cambria Math" w:cs="Times New Roman"/>
                  <w:i/>
                  <w:szCs w:val="26"/>
                </w:rPr>
              </m:ctrlPr>
            </m:e>
          </m:func>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y</m:t>
              </m:r>
            </m:e>
            <m:sub>
              <m:r>
                <w:rPr>
                  <w:rFonts w:ascii="Cambria Math" w:eastAsiaTheme="minorEastAsia" w:hAnsi="Times New Roman" w:cs="Times New Roman"/>
                  <w:szCs w:val="26"/>
                </w:rPr>
                <m:t>o</m:t>
              </m:r>
            </m:sub>
          </m:sSub>
          <m:func>
            <m:funcPr>
              <m:ctrlPr>
                <w:rPr>
                  <w:rFonts w:ascii="Cambria Math" w:eastAsiaTheme="minorEastAsia" w:hAnsi="Times New Roman" w:cs="Times New Roman"/>
                  <w:i/>
                  <w:szCs w:val="26"/>
                </w:rPr>
              </m:ctrlPr>
            </m:funcPr>
            <m:fName>
              <m:r>
                <w:rPr>
                  <w:rFonts w:ascii="Cambria Math" w:eastAsiaTheme="minorEastAsia" w:hAnsi="Times New Roman" w:cs="Times New Roman"/>
                  <w:szCs w:val="26"/>
                </w:rPr>
                <m:t>cos</m:t>
              </m:r>
            </m:fName>
            <m:e>
              <m:r>
                <w:rPr>
                  <w:rFonts w:ascii="Cambria Math" w:eastAsiaTheme="minorEastAsia" w:hAnsi="Times New Roman" w:cs="Times New Roman"/>
                  <w:szCs w:val="26"/>
                </w:rPr>
                <m:t>(</m:t>
              </m:r>
            </m:e>
          </m:func>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ω</m:t>
              </m:r>
            </m:e>
            <m:sub>
              <m:r>
                <w:rPr>
                  <w:rFonts w:ascii="Cambria Math" w:eastAsiaTheme="minorEastAsia" w:hAnsi="Times New Roman" w:cs="Times New Roman"/>
                  <w:szCs w:val="26"/>
                </w:rPr>
                <m:t>D</m:t>
              </m:r>
            </m:sub>
          </m:sSub>
          <m:r>
            <w:rPr>
              <w:rFonts w:ascii="Cambria Math" w:eastAsiaTheme="minorEastAsia" w:hAnsi="Times New Roman" w:cs="Times New Roman"/>
              <w:szCs w:val="26"/>
            </w:rPr>
            <m:t>t+</m:t>
          </m:r>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ϕ</m:t>
              </m:r>
            </m:e>
            <m:sub>
              <m:r>
                <w:rPr>
                  <w:rFonts w:ascii="Cambria Math" w:eastAsiaTheme="minorEastAsia" w:hAnsi="Times New Roman" w:cs="Times New Roman"/>
                  <w:szCs w:val="26"/>
                </w:rPr>
                <m:t>D</m:t>
              </m:r>
            </m:sub>
          </m:sSub>
          <m:r>
            <w:rPr>
              <w:rFonts w:ascii="Cambria Math" w:eastAsiaTheme="minorEastAsia" w:hAnsi="Times New Roman" w:cs="Times New Roman"/>
              <w:szCs w:val="26"/>
            </w:rPr>
            <m:t>)</m:t>
          </m:r>
          <m:r>
            <w:rPr>
              <w:rFonts w:ascii="Cambria Math" w:eastAsiaTheme="minorEastAsia" w:hAnsi="Times New Roman" w:cs="Times New Roman"/>
              <w:szCs w:val="26"/>
            </w:rPr>
            <m:t>-</m:t>
          </m:r>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c</m:t>
              </m:r>
            </m:e>
            <m:sub>
              <m:r>
                <w:rPr>
                  <w:rFonts w:ascii="Cambria Math" w:eastAsiaTheme="minorEastAsia" w:hAnsi="Times New Roman" w:cs="Times New Roman"/>
                  <w:szCs w:val="26"/>
                </w:rPr>
                <m:t>s</m:t>
              </m:r>
            </m:sub>
          </m:sSub>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ω</m:t>
              </m:r>
            </m:e>
            <m:sub>
              <m:r>
                <w:rPr>
                  <w:rFonts w:ascii="Cambria Math" w:eastAsiaTheme="minorEastAsia" w:hAnsi="Times New Roman" w:cs="Times New Roman"/>
                  <w:szCs w:val="26"/>
                </w:rPr>
                <m:t>D</m:t>
              </m:r>
            </m:sub>
          </m:sSub>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y</m:t>
              </m:r>
            </m:e>
            <m:sub>
              <m:r>
                <w:rPr>
                  <w:rFonts w:ascii="Cambria Math" w:eastAsiaTheme="minorEastAsia" w:hAnsi="Times New Roman" w:cs="Times New Roman"/>
                  <w:szCs w:val="26"/>
                </w:rPr>
                <m:t>o</m:t>
              </m:r>
            </m:sub>
          </m:sSub>
          <m:func>
            <m:funcPr>
              <m:ctrlPr>
                <w:rPr>
                  <w:rFonts w:ascii="Cambria Math" w:eastAsiaTheme="minorEastAsia" w:hAnsi="Times New Roman" w:cs="Times New Roman"/>
                  <w:i/>
                  <w:szCs w:val="26"/>
                </w:rPr>
              </m:ctrlPr>
            </m:funcPr>
            <m:fName>
              <m:r>
                <w:rPr>
                  <w:rFonts w:ascii="Cambria Math" w:eastAsiaTheme="minorEastAsia" w:hAnsi="Times New Roman" w:cs="Times New Roman"/>
                  <w:szCs w:val="26"/>
                </w:rPr>
                <m:t>sin</m:t>
              </m:r>
            </m:fName>
            <m:e>
              <m:r>
                <w:rPr>
                  <w:rFonts w:ascii="Cambria Math" w:eastAsiaTheme="minorEastAsia" w:hAnsi="Times New Roman" w:cs="Times New Roman"/>
                  <w:szCs w:val="26"/>
                </w:rPr>
                <m:t>(</m:t>
              </m:r>
            </m:e>
          </m:func>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ω</m:t>
              </m:r>
            </m:e>
            <m:sub>
              <m:r>
                <w:rPr>
                  <w:rFonts w:ascii="Cambria Math" w:eastAsiaTheme="minorEastAsia" w:hAnsi="Times New Roman" w:cs="Times New Roman"/>
                  <w:szCs w:val="26"/>
                </w:rPr>
                <m:t>D</m:t>
              </m:r>
            </m:sub>
          </m:sSub>
          <m:r>
            <w:rPr>
              <w:rFonts w:ascii="Cambria Math" w:eastAsiaTheme="minorEastAsia" w:hAnsi="Times New Roman" w:cs="Times New Roman"/>
              <w:szCs w:val="26"/>
            </w:rPr>
            <m:t>t+</m:t>
          </m:r>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ϕ</m:t>
              </m:r>
            </m:e>
            <m:sub>
              <m:r>
                <w:rPr>
                  <w:rFonts w:ascii="Cambria Math" w:eastAsiaTheme="minorEastAsia" w:hAnsi="Times New Roman" w:cs="Times New Roman"/>
                  <w:szCs w:val="26"/>
                </w:rPr>
                <m:t>D</m:t>
              </m:r>
            </m:sub>
          </m:sSub>
          <m:r>
            <w:rPr>
              <w:rFonts w:ascii="Cambria Math" w:eastAsiaTheme="minorEastAsia" w:hAnsi="Times New Roman" w:cs="Times New Roman"/>
              <w:szCs w:val="26"/>
            </w:rPr>
            <m:t>)+</m:t>
          </m:r>
          <m:func>
            <m:funcPr>
              <m:ctrlPr>
                <w:rPr>
                  <w:rFonts w:ascii="Cambria Math" w:eastAsiaTheme="minorEastAsia" w:hAnsi="Times New Roman" w:cs="Times New Roman"/>
                  <w:i/>
                  <w:szCs w:val="26"/>
                </w:rPr>
              </m:ctrlPr>
            </m:funcPr>
            <m:fName>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k</m:t>
                  </m:r>
                </m:e>
                <m:sub>
                  <m:r>
                    <w:rPr>
                      <w:rFonts w:ascii="Cambria Math" w:eastAsiaTheme="minorEastAsia" w:hAnsi="Times New Roman" w:cs="Times New Roman"/>
                      <w:szCs w:val="26"/>
                    </w:rPr>
                    <m:t>s</m:t>
                  </m:r>
                </m:sub>
              </m:sSub>
            </m:fName>
            <m:e>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y</m:t>
                  </m:r>
                </m:e>
                <m:sub>
                  <m:r>
                    <w:rPr>
                      <w:rFonts w:ascii="Cambria Math" w:eastAsiaTheme="minorEastAsia" w:hAnsi="Times New Roman" w:cs="Times New Roman"/>
                      <w:szCs w:val="26"/>
                    </w:rPr>
                    <m:t>o</m:t>
                  </m:r>
                </m:sub>
              </m:sSub>
              <m:ctrlPr>
                <w:rPr>
                  <w:rFonts w:ascii="Cambria Math" w:eastAsiaTheme="minorEastAsia" w:hAnsi="Cambria Math" w:cs="Times New Roman"/>
                  <w:i/>
                  <w:szCs w:val="26"/>
                </w:rPr>
              </m:ctrlPr>
            </m:e>
          </m:func>
          <m:func>
            <m:funcPr>
              <m:ctrlPr>
                <w:rPr>
                  <w:rFonts w:ascii="Cambria Math" w:eastAsiaTheme="minorEastAsia" w:hAnsi="Times New Roman" w:cs="Times New Roman"/>
                  <w:i/>
                  <w:szCs w:val="26"/>
                </w:rPr>
              </m:ctrlPr>
            </m:funcPr>
            <m:fName>
              <m:r>
                <w:rPr>
                  <w:rFonts w:ascii="Cambria Math" w:eastAsiaTheme="minorEastAsia" w:hAnsi="Times New Roman" w:cs="Times New Roman"/>
                  <w:szCs w:val="26"/>
                </w:rPr>
                <m:t>cos</m:t>
              </m:r>
            </m:fName>
            <m:e>
              <m:r>
                <w:rPr>
                  <w:rFonts w:ascii="Cambria Math" w:eastAsiaTheme="minorEastAsia" w:hAnsi="Times New Roman" w:cs="Times New Roman"/>
                  <w:szCs w:val="26"/>
                </w:rPr>
                <m:t>(</m:t>
              </m:r>
            </m:e>
          </m:func>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ω</m:t>
              </m:r>
            </m:e>
            <m:sub>
              <m:r>
                <w:rPr>
                  <w:rFonts w:ascii="Cambria Math" w:eastAsiaTheme="minorEastAsia" w:hAnsi="Times New Roman" w:cs="Times New Roman"/>
                  <w:szCs w:val="26"/>
                </w:rPr>
                <m:t>D</m:t>
              </m:r>
            </m:sub>
          </m:sSub>
          <m:r>
            <w:rPr>
              <w:rFonts w:ascii="Cambria Math" w:eastAsiaTheme="minorEastAsia" w:hAnsi="Times New Roman" w:cs="Times New Roman"/>
              <w:szCs w:val="26"/>
            </w:rPr>
            <m:t>t+</m:t>
          </m:r>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ϕ</m:t>
              </m:r>
            </m:e>
            <m:sub>
              <m:r>
                <w:rPr>
                  <w:rFonts w:ascii="Cambria Math" w:eastAsiaTheme="minorEastAsia" w:hAnsi="Times New Roman" w:cs="Times New Roman"/>
                  <w:szCs w:val="26"/>
                </w:rPr>
                <m:t>D</m:t>
              </m:r>
            </m:sub>
          </m:sSub>
          <m:r>
            <w:rPr>
              <w:rFonts w:ascii="Cambria Math" w:eastAsiaTheme="minorEastAsia" w:hAnsi="Times New Roman" w:cs="Times New Roman"/>
              <w:szCs w:val="26"/>
            </w:rPr>
            <m:t>)=</m:t>
          </m:r>
          <m:r>
            <m:rPr>
              <m:sty m:val="p"/>
            </m:rPr>
            <w:rPr>
              <w:rFonts w:ascii="Cambria Math" w:eastAsiaTheme="minorEastAsia" w:hAnsi="Times New Roman" w:cs="Times New Roman"/>
              <w:szCs w:val="26"/>
            </w:rPr>
            <w:br/>
          </m:r>
        </m:oMath>
      </m:oMathPara>
      <m:oMath>
        <m:r>
          <w:rPr>
            <w:rFonts w:ascii="Cambria Math" w:eastAsiaTheme="minorEastAsia" w:hAnsi="Times New Roman" w:cs="Times New Roman"/>
            <w:szCs w:val="26"/>
          </w:rPr>
          <m:t>-</m:t>
        </m:r>
        <m:r>
          <w:rPr>
            <w:rFonts w:ascii="Cambria Math" w:eastAsiaTheme="minorEastAsia" w:hAnsi="Times New Roman" w:cs="Times New Roman"/>
            <w:szCs w:val="26"/>
          </w:rPr>
          <m:t>2</m:t>
        </m:r>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m</m:t>
            </m:r>
          </m:e>
          <m:sub>
            <m:r>
              <w:rPr>
                <w:rFonts w:ascii="Cambria Math" w:eastAsiaTheme="minorEastAsia" w:hAnsi="Times New Roman" w:cs="Times New Roman"/>
                <w:szCs w:val="26"/>
              </w:rPr>
              <m:t>C</m:t>
            </m:r>
          </m:sub>
        </m:sSub>
        <m:r>
          <w:rPr>
            <w:rFonts w:ascii="Cambria Math" w:eastAsiaTheme="minorEastAsia" w:hAnsi="Times New Roman" w:cs="Times New Roman"/>
            <w:szCs w:val="26"/>
          </w:rPr>
          <m:t>Ω</m:t>
        </m:r>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x</m:t>
            </m:r>
          </m:e>
          <m:sub>
            <m:r>
              <w:rPr>
                <w:rFonts w:ascii="Cambria Math" w:eastAsiaTheme="minorEastAsia" w:hAnsi="Times New Roman" w:cs="Times New Roman"/>
                <w:szCs w:val="26"/>
              </w:rPr>
              <m:t>o</m:t>
            </m:r>
          </m:sub>
        </m:sSub>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ω</m:t>
            </m:r>
          </m:e>
          <m:sub>
            <m:r>
              <w:rPr>
                <w:rFonts w:ascii="Cambria Math" w:eastAsiaTheme="minorEastAsia" w:hAnsi="Times New Roman" w:cs="Times New Roman"/>
                <w:szCs w:val="26"/>
              </w:rPr>
              <m:t>D</m:t>
            </m:r>
          </m:sub>
        </m:sSub>
        <m:func>
          <m:funcPr>
            <m:ctrlPr>
              <w:rPr>
                <w:rFonts w:ascii="Cambria Math" w:eastAsiaTheme="minorEastAsia" w:hAnsi="Times New Roman" w:cs="Times New Roman"/>
                <w:i/>
                <w:szCs w:val="26"/>
              </w:rPr>
            </m:ctrlPr>
          </m:funcPr>
          <m:fName>
            <m:r>
              <w:rPr>
                <w:rFonts w:ascii="Cambria Math" w:eastAsiaTheme="minorEastAsia" w:hAnsi="Times New Roman" w:cs="Times New Roman"/>
                <w:szCs w:val="26"/>
              </w:rPr>
              <m:t>cos</m:t>
            </m:r>
          </m:fName>
          <m:e>
            <m:r>
              <w:rPr>
                <w:rFonts w:ascii="Cambria Math" w:eastAsiaTheme="minorEastAsia" w:hAnsi="Times New Roman" w:cs="Times New Roman"/>
                <w:szCs w:val="26"/>
              </w:rPr>
              <m:t>(</m:t>
            </m:r>
          </m:e>
        </m:func>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ω</m:t>
            </m:r>
          </m:e>
          <m:sub>
            <m:r>
              <w:rPr>
                <w:rFonts w:ascii="Cambria Math" w:eastAsiaTheme="minorEastAsia" w:hAnsi="Times New Roman" w:cs="Times New Roman"/>
                <w:szCs w:val="26"/>
              </w:rPr>
              <m:t>D</m:t>
            </m:r>
          </m:sub>
        </m:sSub>
        <m:r>
          <w:rPr>
            <w:rFonts w:ascii="Cambria Math" w:eastAsiaTheme="minorEastAsia" w:hAnsi="Times New Roman" w:cs="Times New Roman"/>
            <w:szCs w:val="26"/>
          </w:rPr>
          <m:t>t+</m:t>
        </m:r>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ϕ</m:t>
            </m:r>
          </m:e>
          <m:sub>
            <m:r>
              <w:rPr>
                <w:rFonts w:ascii="Cambria Math" w:eastAsiaTheme="minorEastAsia" w:hAnsi="Times New Roman" w:cs="Times New Roman"/>
                <w:szCs w:val="26"/>
              </w:rPr>
              <m:t>D</m:t>
            </m:r>
          </m:sub>
        </m:sSub>
        <m:r>
          <w:rPr>
            <w:rFonts w:ascii="Cambria Math" w:eastAsiaTheme="minorEastAsia" w:hAnsi="Times New Roman" w:cs="Times New Roman"/>
            <w:szCs w:val="26"/>
          </w:rPr>
          <m:t>)</m:t>
        </m:r>
      </m:oMath>
      <w:r>
        <w:rPr>
          <w:rFonts w:ascii="Times New Roman" w:eastAsiaTheme="minorEastAsia" w:hAnsi="Times New Roman" w:cs="Times New Roman"/>
          <w:szCs w:val="26"/>
        </w:rPr>
        <w:t xml:space="preserve">         (</w:t>
      </w:r>
      <w:r w:rsidR="00097A64">
        <w:rPr>
          <w:rFonts w:ascii="Times New Roman" w:eastAsiaTheme="minorEastAsia" w:hAnsi="Times New Roman" w:cs="Times New Roman"/>
          <w:szCs w:val="26"/>
        </w:rPr>
        <w:fldChar w:fldCharType="begin"/>
      </w:r>
      <w:r>
        <w:rPr>
          <w:rFonts w:ascii="Times New Roman" w:eastAsiaTheme="minorEastAsia" w:hAnsi="Times New Roman" w:cs="Times New Roman"/>
          <w:szCs w:val="26"/>
        </w:rPr>
        <w:instrText xml:space="preserve"> STYLEREF 1 \s </w:instrText>
      </w:r>
      <w:r w:rsidR="00097A64">
        <w:rPr>
          <w:rFonts w:ascii="Times New Roman" w:eastAsiaTheme="minorEastAsia" w:hAnsi="Times New Roman" w:cs="Times New Roman"/>
          <w:szCs w:val="26"/>
        </w:rPr>
        <w:fldChar w:fldCharType="separate"/>
      </w:r>
      <w:r>
        <w:rPr>
          <w:rFonts w:ascii="Times New Roman" w:eastAsiaTheme="minorEastAsia" w:hAnsi="Times New Roman" w:cs="Times New Roman"/>
          <w:szCs w:val="26"/>
          <w:cs/>
        </w:rPr>
        <w:t>‎</w:t>
      </w:r>
      <w:r>
        <w:rPr>
          <w:rFonts w:ascii="Times New Roman" w:eastAsiaTheme="minorEastAsia" w:hAnsi="Times New Roman" w:cs="Times New Roman"/>
          <w:szCs w:val="26"/>
        </w:rPr>
        <w:t>2</w:t>
      </w:r>
      <w:r w:rsidR="00097A64">
        <w:rPr>
          <w:rFonts w:ascii="Times New Roman" w:eastAsiaTheme="minorEastAsia" w:hAnsi="Times New Roman" w:cs="Times New Roman"/>
          <w:szCs w:val="26"/>
        </w:rPr>
        <w:fldChar w:fldCharType="end"/>
      </w:r>
      <w:r>
        <w:rPr>
          <w:rFonts w:ascii="Times New Roman" w:eastAsiaTheme="minorEastAsia" w:hAnsi="Times New Roman" w:cs="Times New Roman"/>
          <w:szCs w:val="26"/>
        </w:rPr>
        <w:t>.</w:t>
      </w:r>
      <w:r w:rsidR="00097A64">
        <w:rPr>
          <w:rFonts w:ascii="Times New Roman" w:eastAsiaTheme="minorEastAsia" w:hAnsi="Times New Roman" w:cs="Times New Roman"/>
          <w:szCs w:val="26"/>
        </w:rPr>
        <w:fldChar w:fldCharType="begin"/>
      </w:r>
      <w:r>
        <w:rPr>
          <w:rFonts w:ascii="Times New Roman" w:eastAsiaTheme="minorEastAsia" w:hAnsi="Times New Roman" w:cs="Times New Roman"/>
          <w:szCs w:val="26"/>
        </w:rPr>
        <w:instrText xml:space="preserve"> SEQ Equation \* ARABIC \s 1 </w:instrText>
      </w:r>
      <w:r w:rsidR="00097A64">
        <w:rPr>
          <w:rFonts w:ascii="Times New Roman" w:eastAsiaTheme="minorEastAsia" w:hAnsi="Times New Roman" w:cs="Times New Roman"/>
          <w:szCs w:val="26"/>
        </w:rPr>
        <w:fldChar w:fldCharType="separate"/>
      </w:r>
      <w:r>
        <w:rPr>
          <w:rFonts w:ascii="Times New Roman" w:eastAsiaTheme="minorEastAsia" w:hAnsi="Times New Roman" w:cs="Times New Roman"/>
          <w:szCs w:val="26"/>
        </w:rPr>
        <w:t>45</w:t>
      </w:r>
      <w:r w:rsidR="00097A64">
        <w:rPr>
          <w:rFonts w:ascii="Times New Roman" w:eastAsiaTheme="minorEastAsia" w:hAnsi="Times New Roman" w:cs="Times New Roman"/>
          <w:szCs w:val="26"/>
        </w:rPr>
        <w:fldChar w:fldCharType="end"/>
      </w:r>
      <w:r>
        <w:rPr>
          <w:szCs w:val="26"/>
        </w:rPr>
        <w:t>)</w:t>
      </w:r>
    </w:p>
    <w:p w:rsidR="00530E53" w:rsidRDefault="001D2C0F" w:rsidP="008968F6">
      <w:pPr>
        <w:spacing w:line="360" w:lineRule="auto"/>
        <w:ind w:firstLine="720"/>
        <w:rPr>
          <w:rFonts w:ascii="Times New Roman" w:eastAsiaTheme="minorEastAsia" w:hAnsi="Times New Roman" w:cs="Times New Roman"/>
          <w:szCs w:val="26"/>
        </w:rPr>
      </w:pPr>
      <w:r>
        <w:rPr>
          <w:rFonts w:ascii="Times New Roman" w:eastAsiaTheme="minorEastAsia" w:hAnsi="Times New Roman" w:cs="Times New Roman"/>
          <w:szCs w:val="26"/>
        </w:rPr>
        <w:t>Take y</w:t>
      </w:r>
      <w:r>
        <w:rPr>
          <w:rFonts w:ascii="Times New Roman" w:eastAsiaTheme="minorEastAsia" w:hAnsi="Times New Roman" w:cs="Times New Roman"/>
          <w:szCs w:val="26"/>
          <w:vertAlign w:val="subscript"/>
        </w:rPr>
        <w:t>o</w:t>
      </w:r>
      <w:r>
        <w:rPr>
          <w:rFonts w:ascii="Times New Roman" w:eastAsiaTheme="minorEastAsia" w:hAnsi="Times New Roman" w:cs="Times New Roman"/>
          <w:szCs w:val="26"/>
        </w:rPr>
        <w:t xml:space="preserve">throughout the left side and </w:t>
      </w:r>
      <m:oMath>
        <m:func>
          <m:funcPr>
            <m:ctrlPr>
              <w:rPr>
                <w:rFonts w:ascii="Cambria Math" w:eastAsiaTheme="minorEastAsia" w:hAnsi="Times New Roman" w:cs="Times New Roman"/>
                <w:i/>
                <w:szCs w:val="26"/>
              </w:rPr>
            </m:ctrlPr>
          </m:funcPr>
          <m:fName>
            <m:r>
              <w:rPr>
                <w:rFonts w:ascii="Cambria Math" w:eastAsiaTheme="minorEastAsia" w:hAnsi="Times New Roman" w:cs="Times New Roman"/>
                <w:szCs w:val="26"/>
              </w:rPr>
              <m:t>cos</m:t>
            </m:r>
          </m:fName>
          <m:e>
            <m:r>
              <w:rPr>
                <w:rFonts w:ascii="Cambria Math" w:eastAsiaTheme="minorEastAsia" w:hAnsi="Times New Roman" w:cs="Times New Roman"/>
                <w:szCs w:val="26"/>
              </w:rPr>
              <m:t>(</m:t>
            </m:r>
          </m:e>
        </m:func>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ω</m:t>
            </m:r>
          </m:e>
          <m:sub>
            <m:r>
              <w:rPr>
                <w:rFonts w:ascii="Cambria Math" w:eastAsiaTheme="minorEastAsia" w:hAnsi="Times New Roman" w:cs="Times New Roman"/>
                <w:szCs w:val="26"/>
              </w:rPr>
              <m:t>D</m:t>
            </m:r>
          </m:sub>
        </m:sSub>
        <m:r>
          <w:rPr>
            <w:rFonts w:ascii="Cambria Math" w:eastAsiaTheme="minorEastAsia" w:hAnsi="Times New Roman" w:cs="Times New Roman"/>
            <w:szCs w:val="26"/>
          </w:rPr>
          <m:t>t+</m:t>
        </m:r>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ϕ</m:t>
            </m:r>
          </m:e>
          <m:sub>
            <m:r>
              <w:rPr>
                <w:rFonts w:ascii="Cambria Math" w:eastAsiaTheme="minorEastAsia" w:hAnsi="Times New Roman" w:cs="Times New Roman"/>
                <w:szCs w:val="26"/>
              </w:rPr>
              <m:t>D</m:t>
            </m:r>
          </m:sub>
        </m:sSub>
        <m:r>
          <w:rPr>
            <w:rFonts w:ascii="Cambria Math" w:eastAsiaTheme="minorEastAsia" w:hAnsi="Times New Roman" w:cs="Times New Roman"/>
            <w:szCs w:val="26"/>
          </w:rPr>
          <m:t>)</m:t>
        </m:r>
      </m:oMath>
      <w:r>
        <w:rPr>
          <w:rFonts w:ascii="Times New Roman" w:eastAsiaTheme="minorEastAsia" w:hAnsi="Times New Roman" w:cs="Times New Roman"/>
          <w:szCs w:val="26"/>
        </w:rPr>
        <w:t xml:space="preserve"> from 1</w:t>
      </w:r>
      <w:r>
        <w:rPr>
          <w:rFonts w:ascii="Times New Roman" w:eastAsiaTheme="minorEastAsia" w:hAnsi="Times New Roman" w:cs="Times New Roman"/>
          <w:szCs w:val="26"/>
          <w:vertAlign w:val="superscript"/>
        </w:rPr>
        <w:t>st</w:t>
      </w:r>
      <w:r>
        <w:rPr>
          <w:rFonts w:ascii="Times New Roman" w:eastAsiaTheme="minorEastAsia" w:hAnsi="Times New Roman" w:cs="Times New Roman"/>
          <w:szCs w:val="26"/>
        </w:rPr>
        <w:t xml:space="preserve"> and 3</w:t>
      </w:r>
      <w:r>
        <w:rPr>
          <w:rFonts w:ascii="Times New Roman" w:eastAsiaTheme="minorEastAsia" w:hAnsi="Times New Roman" w:cs="Times New Roman"/>
          <w:szCs w:val="26"/>
          <w:vertAlign w:val="superscript"/>
        </w:rPr>
        <w:t>rd</w:t>
      </w:r>
      <w:r>
        <w:rPr>
          <w:rFonts w:ascii="Times New Roman" w:eastAsiaTheme="minorEastAsia" w:hAnsi="Times New Roman" w:cs="Times New Roman"/>
          <w:szCs w:val="26"/>
        </w:rPr>
        <w:t xml:space="preserve"> term then we have</w:t>
      </w:r>
    </w:p>
    <w:p w:rsidR="00530E53" w:rsidRDefault="00097A64" w:rsidP="008968F6">
      <w:pPr>
        <w:keepNext/>
        <w:spacing w:line="360" w:lineRule="auto"/>
        <w:jc w:val="center"/>
        <w:rPr>
          <w:rFonts w:ascii="Times New Roman" w:eastAsiaTheme="minorEastAsia" w:hAnsi="Times New Roman" w:cs="Times New Roman"/>
          <w:szCs w:val="26"/>
        </w:rPr>
      </w:pPr>
      <m:oMathPara>
        <m:oMath>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y</m:t>
              </m:r>
            </m:e>
            <m:sub>
              <m:r>
                <w:rPr>
                  <w:rFonts w:ascii="Cambria Math" w:eastAsiaTheme="minorEastAsia" w:hAnsi="Times New Roman" w:cs="Times New Roman"/>
                  <w:szCs w:val="26"/>
                </w:rPr>
                <m:t>o</m:t>
              </m:r>
            </m:sub>
          </m:sSub>
          <m:d>
            <m:dPr>
              <m:begChr m:val="["/>
              <m:endChr m:val="]"/>
              <m:ctrlPr>
                <w:rPr>
                  <w:rFonts w:ascii="Cambria Math" w:eastAsiaTheme="minorEastAsia" w:hAnsi="Times New Roman" w:cs="Times New Roman"/>
                  <w:i/>
                  <w:szCs w:val="26"/>
                </w:rPr>
              </m:ctrlPr>
            </m:dPr>
            <m:e>
              <m:d>
                <m:dPr>
                  <m:ctrlPr>
                    <w:rPr>
                      <w:rFonts w:ascii="Cambria Math" w:eastAsiaTheme="minorEastAsia" w:hAnsi="Times New Roman" w:cs="Times New Roman"/>
                      <w:i/>
                      <w:szCs w:val="26"/>
                    </w:rPr>
                  </m:ctrlPr>
                </m:dPr>
                <m:e>
                  <m:func>
                    <m:funcPr>
                      <m:ctrlPr>
                        <w:rPr>
                          <w:rFonts w:ascii="Cambria Math" w:eastAsiaTheme="minorEastAsia" w:hAnsi="Times New Roman" w:cs="Times New Roman"/>
                          <w:i/>
                          <w:szCs w:val="26"/>
                        </w:rPr>
                      </m:ctrlPr>
                    </m:funcPr>
                    <m:fName>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k</m:t>
                          </m:r>
                        </m:e>
                        <m:sub>
                          <m:r>
                            <w:rPr>
                              <w:rFonts w:ascii="Cambria Math" w:eastAsiaTheme="minorEastAsia" w:hAnsi="Times New Roman" w:cs="Times New Roman"/>
                              <w:szCs w:val="26"/>
                            </w:rPr>
                            <m:t>s</m:t>
                          </m:r>
                        </m:sub>
                      </m:sSub>
                      <m:ctrlPr>
                        <w:rPr>
                          <w:rFonts w:ascii="Cambria Math" w:eastAsiaTheme="minorEastAsia" w:hAnsi="Cambria Math" w:cs="Times New Roman"/>
                          <w:i/>
                          <w:szCs w:val="26"/>
                        </w:rPr>
                      </m:ctrlPr>
                    </m:fName>
                    <m:e>
                      <m:r>
                        <w:rPr>
                          <w:rFonts w:ascii="Cambria Math" w:eastAsiaTheme="minorEastAsia" w:hAnsi="Times New Roman" w:cs="Times New Roman"/>
                          <w:szCs w:val="26"/>
                        </w:rPr>
                        <m:t>-</m:t>
                      </m:r>
                      <m:ctrlPr>
                        <w:rPr>
                          <w:rFonts w:ascii="Cambria Math" w:eastAsiaTheme="minorEastAsia" w:hAnsi="Cambria Math" w:cs="Times New Roman"/>
                          <w:i/>
                          <w:szCs w:val="26"/>
                        </w:rPr>
                      </m:ctrlPr>
                    </m:e>
                  </m:func>
                  <m:func>
                    <m:funcPr>
                      <m:ctrlPr>
                        <w:rPr>
                          <w:rFonts w:ascii="Cambria Math" w:eastAsiaTheme="minorEastAsia" w:hAnsi="Times New Roman" w:cs="Times New Roman"/>
                          <w:i/>
                          <w:szCs w:val="26"/>
                        </w:rPr>
                      </m:ctrlPr>
                    </m:funcPr>
                    <m:fName>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m</m:t>
                          </m:r>
                        </m:e>
                        <m:sub>
                          <m:r>
                            <w:rPr>
                              <w:rFonts w:ascii="Cambria Math" w:eastAsiaTheme="minorEastAsia" w:hAnsi="Times New Roman" w:cs="Times New Roman"/>
                              <w:szCs w:val="26"/>
                            </w:rPr>
                            <m:t>s</m:t>
                          </m:r>
                        </m:sub>
                      </m:sSub>
                    </m:fName>
                    <m:e>
                      <m:sSubSup>
                        <m:sSubSupPr>
                          <m:ctrlPr>
                            <w:rPr>
                              <w:rFonts w:ascii="Cambria Math" w:eastAsiaTheme="minorEastAsia" w:hAnsi="Times New Roman" w:cs="Times New Roman"/>
                              <w:i/>
                              <w:szCs w:val="26"/>
                            </w:rPr>
                          </m:ctrlPr>
                        </m:sSubSupPr>
                        <m:e>
                          <m:r>
                            <w:rPr>
                              <w:rFonts w:ascii="Cambria Math" w:eastAsiaTheme="minorEastAsia" w:hAnsi="Times New Roman" w:cs="Times New Roman"/>
                              <w:szCs w:val="26"/>
                            </w:rPr>
                            <m:t>ω</m:t>
                          </m:r>
                        </m:e>
                        <m:sub>
                          <m:r>
                            <w:rPr>
                              <w:rFonts w:ascii="Cambria Math" w:eastAsiaTheme="minorEastAsia" w:hAnsi="Times New Roman" w:cs="Times New Roman"/>
                              <w:szCs w:val="26"/>
                            </w:rPr>
                            <m:t>D</m:t>
                          </m:r>
                        </m:sub>
                        <m:sup>
                          <m:r>
                            <w:rPr>
                              <w:rFonts w:ascii="Cambria Math" w:eastAsiaTheme="minorEastAsia" w:hAnsi="Times New Roman" w:cs="Times New Roman"/>
                              <w:szCs w:val="26"/>
                            </w:rPr>
                            <m:t>2</m:t>
                          </m:r>
                        </m:sup>
                      </m:sSubSup>
                      <m:ctrlPr>
                        <w:rPr>
                          <w:rFonts w:ascii="Cambria Math" w:eastAsiaTheme="minorEastAsia" w:hAnsi="Cambria Math" w:cs="Times New Roman"/>
                          <w:i/>
                          <w:szCs w:val="26"/>
                        </w:rPr>
                      </m:ctrlPr>
                    </m:e>
                  </m:func>
                  <m:ctrlPr>
                    <w:rPr>
                      <w:rFonts w:ascii="Cambria Math" w:eastAsiaTheme="minorEastAsia" w:hAnsi="Cambria Math" w:cs="Times New Roman"/>
                      <w:i/>
                      <w:szCs w:val="26"/>
                    </w:rPr>
                  </m:ctrlPr>
                </m:e>
              </m:d>
              <m:func>
                <m:funcPr>
                  <m:ctrlPr>
                    <w:rPr>
                      <w:rFonts w:ascii="Cambria Math" w:eastAsiaTheme="minorEastAsia" w:hAnsi="Times New Roman" w:cs="Times New Roman"/>
                      <w:i/>
                      <w:szCs w:val="26"/>
                    </w:rPr>
                  </m:ctrlPr>
                </m:funcPr>
                <m:fName>
                  <m:r>
                    <w:rPr>
                      <w:rFonts w:ascii="Cambria Math" w:eastAsiaTheme="minorEastAsia" w:hAnsi="Times New Roman" w:cs="Times New Roman"/>
                      <w:szCs w:val="26"/>
                    </w:rPr>
                    <m:t>cos</m:t>
                  </m:r>
                </m:fName>
                <m:e>
                  <m:r>
                    <w:rPr>
                      <w:rFonts w:ascii="Cambria Math" w:eastAsiaTheme="minorEastAsia" w:hAnsi="Times New Roman" w:cs="Times New Roman"/>
                      <w:szCs w:val="26"/>
                    </w:rPr>
                    <m:t>(</m:t>
                  </m:r>
                </m:e>
              </m:func>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ω</m:t>
                  </m:r>
                </m:e>
                <m:sub>
                  <m:r>
                    <w:rPr>
                      <w:rFonts w:ascii="Cambria Math" w:eastAsiaTheme="minorEastAsia" w:hAnsi="Times New Roman" w:cs="Times New Roman"/>
                      <w:szCs w:val="26"/>
                    </w:rPr>
                    <m:t>D</m:t>
                  </m:r>
                </m:sub>
              </m:sSub>
              <m:r>
                <w:rPr>
                  <w:rFonts w:ascii="Cambria Math" w:eastAsiaTheme="minorEastAsia" w:hAnsi="Times New Roman" w:cs="Times New Roman"/>
                  <w:szCs w:val="26"/>
                </w:rPr>
                <m:t>t+</m:t>
              </m:r>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ϕ</m:t>
                  </m:r>
                </m:e>
                <m:sub>
                  <m:r>
                    <w:rPr>
                      <w:rFonts w:ascii="Cambria Math" w:eastAsiaTheme="minorEastAsia" w:hAnsi="Times New Roman" w:cs="Times New Roman"/>
                      <w:szCs w:val="26"/>
                    </w:rPr>
                    <m:t>D</m:t>
                  </m:r>
                </m:sub>
              </m:sSub>
              <m:r>
                <w:rPr>
                  <w:rFonts w:ascii="Cambria Math" w:eastAsiaTheme="minorEastAsia" w:hAnsi="Times New Roman" w:cs="Times New Roman"/>
                  <w:szCs w:val="26"/>
                </w:rPr>
                <m:t>)</m:t>
              </m:r>
              <m:r>
                <w:rPr>
                  <w:rFonts w:ascii="Cambria Math" w:eastAsiaTheme="minorEastAsia" w:hAnsi="Times New Roman" w:cs="Times New Roman"/>
                  <w:szCs w:val="26"/>
                </w:rPr>
                <m:t>-</m:t>
              </m:r>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c</m:t>
                  </m:r>
                </m:e>
                <m:sub>
                  <m:r>
                    <w:rPr>
                      <w:rFonts w:ascii="Cambria Math" w:eastAsiaTheme="minorEastAsia" w:hAnsi="Times New Roman" w:cs="Times New Roman"/>
                      <w:szCs w:val="26"/>
                    </w:rPr>
                    <m:t>s</m:t>
                  </m:r>
                </m:sub>
              </m:sSub>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ω</m:t>
                  </m:r>
                </m:e>
                <m:sub>
                  <m:r>
                    <w:rPr>
                      <w:rFonts w:ascii="Cambria Math" w:eastAsiaTheme="minorEastAsia" w:hAnsi="Times New Roman" w:cs="Times New Roman"/>
                      <w:szCs w:val="26"/>
                    </w:rPr>
                    <m:t>D</m:t>
                  </m:r>
                </m:sub>
              </m:sSub>
              <m:func>
                <m:funcPr>
                  <m:ctrlPr>
                    <w:rPr>
                      <w:rFonts w:ascii="Cambria Math" w:eastAsiaTheme="minorEastAsia" w:hAnsi="Times New Roman" w:cs="Times New Roman"/>
                      <w:i/>
                      <w:szCs w:val="26"/>
                    </w:rPr>
                  </m:ctrlPr>
                </m:funcPr>
                <m:fName>
                  <m:r>
                    <w:rPr>
                      <w:rFonts w:ascii="Cambria Math" w:eastAsiaTheme="minorEastAsia" w:hAnsi="Times New Roman" w:cs="Times New Roman"/>
                      <w:szCs w:val="26"/>
                    </w:rPr>
                    <m:t>sin</m:t>
                  </m:r>
                </m:fName>
                <m:e>
                  <m:r>
                    <w:rPr>
                      <w:rFonts w:ascii="Cambria Math" w:eastAsiaTheme="minorEastAsia" w:hAnsi="Times New Roman" w:cs="Times New Roman"/>
                      <w:szCs w:val="26"/>
                    </w:rPr>
                    <m:t>(</m:t>
                  </m:r>
                </m:e>
              </m:func>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ω</m:t>
                  </m:r>
                </m:e>
                <m:sub>
                  <m:r>
                    <w:rPr>
                      <w:rFonts w:ascii="Cambria Math" w:eastAsiaTheme="minorEastAsia" w:hAnsi="Times New Roman" w:cs="Times New Roman"/>
                      <w:szCs w:val="26"/>
                    </w:rPr>
                    <m:t>D</m:t>
                  </m:r>
                </m:sub>
              </m:sSub>
              <m:r>
                <w:rPr>
                  <w:rFonts w:ascii="Cambria Math" w:eastAsiaTheme="minorEastAsia" w:hAnsi="Times New Roman" w:cs="Times New Roman"/>
                  <w:szCs w:val="26"/>
                </w:rPr>
                <m:t>t+</m:t>
              </m:r>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ϕ</m:t>
                  </m:r>
                </m:e>
                <m:sub>
                  <m:r>
                    <w:rPr>
                      <w:rFonts w:ascii="Cambria Math" w:eastAsiaTheme="minorEastAsia" w:hAnsi="Times New Roman" w:cs="Times New Roman"/>
                      <w:szCs w:val="26"/>
                    </w:rPr>
                    <m:t>D</m:t>
                  </m:r>
                </m:sub>
              </m:sSub>
              <m:r>
                <w:rPr>
                  <w:rFonts w:ascii="Cambria Math" w:eastAsiaTheme="minorEastAsia" w:hAnsi="Times New Roman" w:cs="Times New Roman"/>
                  <w:szCs w:val="26"/>
                </w:rPr>
                <m:t>)</m:t>
              </m:r>
            </m:e>
          </m:d>
          <m:r>
            <w:rPr>
              <w:rFonts w:ascii="Cambria Math" w:eastAsiaTheme="minorEastAsia" w:hAnsi="Times New Roman" w:cs="Times New Roman"/>
              <w:szCs w:val="26"/>
            </w:rPr>
            <m:t>=</m:t>
          </m:r>
          <m:r>
            <m:rPr>
              <m:sty m:val="p"/>
            </m:rPr>
            <w:rPr>
              <w:rFonts w:ascii="Cambria Math" w:eastAsiaTheme="minorEastAsia" w:hAnsi="Times New Roman" w:cs="Times New Roman"/>
              <w:szCs w:val="26"/>
            </w:rPr>
            <w:br/>
          </m:r>
        </m:oMath>
      </m:oMathPara>
      <m:oMath>
        <m:r>
          <w:rPr>
            <w:rFonts w:ascii="Cambria Math" w:eastAsiaTheme="minorEastAsia" w:hAnsi="Times New Roman" w:cs="Times New Roman"/>
            <w:szCs w:val="26"/>
          </w:rPr>
          <m:t>-</m:t>
        </m:r>
        <m:r>
          <w:rPr>
            <w:rFonts w:ascii="Cambria Math" w:eastAsiaTheme="minorEastAsia" w:hAnsi="Times New Roman" w:cs="Times New Roman"/>
            <w:szCs w:val="26"/>
          </w:rPr>
          <m:t>2</m:t>
        </m:r>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m</m:t>
            </m:r>
          </m:e>
          <m:sub>
            <m:r>
              <w:rPr>
                <w:rFonts w:ascii="Cambria Math" w:eastAsiaTheme="minorEastAsia" w:hAnsi="Times New Roman" w:cs="Times New Roman"/>
                <w:szCs w:val="26"/>
              </w:rPr>
              <m:t>C</m:t>
            </m:r>
          </m:sub>
        </m:sSub>
        <m:r>
          <w:rPr>
            <w:rFonts w:ascii="Cambria Math" w:eastAsiaTheme="minorEastAsia" w:hAnsi="Times New Roman" w:cs="Times New Roman"/>
            <w:szCs w:val="26"/>
          </w:rPr>
          <m:t>Ω</m:t>
        </m:r>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x</m:t>
            </m:r>
          </m:e>
          <m:sub>
            <m:r>
              <w:rPr>
                <w:rFonts w:ascii="Cambria Math" w:eastAsiaTheme="minorEastAsia" w:hAnsi="Times New Roman" w:cs="Times New Roman"/>
                <w:szCs w:val="26"/>
              </w:rPr>
              <m:t>o</m:t>
            </m:r>
          </m:sub>
        </m:sSub>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ω</m:t>
            </m:r>
          </m:e>
          <m:sub>
            <m:r>
              <w:rPr>
                <w:rFonts w:ascii="Cambria Math" w:eastAsiaTheme="minorEastAsia" w:hAnsi="Times New Roman" w:cs="Times New Roman"/>
                <w:szCs w:val="26"/>
              </w:rPr>
              <m:t>D</m:t>
            </m:r>
          </m:sub>
        </m:sSub>
        <m:func>
          <m:funcPr>
            <m:ctrlPr>
              <w:rPr>
                <w:rFonts w:ascii="Cambria Math" w:eastAsiaTheme="minorEastAsia" w:hAnsi="Times New Roman" w:cs="Times New Roman"/>
                <w:i/>
                <w:szCs w:val="26"/>
              </w:rPr>
            </m:ctrlPr>
          </m:funcPr>
          <m:fName>
            <m:r>
              <w:rPr>
                <w:rFonts w:ascii="Cambria Math" w:eastAsiaTheme="minorEastAsia" w:hAnsi="Times New Roman" w:cs="Times New Roman"/>
                <w:szCs w:val="26"/>
              </w:rPr>
              <m:t>cos</m:t>
            </m:r>
          </m:fName>
          <m:e>
            <m:r>
              <w:rPr>
                <w:rFonts w:ascii="Cambria Math" w:eastAsiaTheme="minorEastAsia" w:hAnsi="Times New Roman" w:cs="Times New Roman"/>
                <w:szCs w:val="26"/>
              </w:rPr>
              <m:t>(</m:t>
            </m:r>
          </m:e>
        </m:func>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ω</m:t>
            </m:r>
          </m:e>
          <m:sub>
            <m:r>
              <w:rPr>
                <w:rFonts w:ascii="Cambria Math" w:eastAsiaTheme="minorEastAsia" w:hAnsi="Times New Roman" w:cs="Times New Roman"/>
                <w:szCs w:val="26"/>
              </w:rPr>
              <m:t>D</m:t>
            </m:r>
          </m:sub>
        </m:sSub>
        <m:r>
          <w:rPr>
            <w:rFonts w:ascii="Cambria Math" w:eastAsiaTheme="minorEastAsia" w:hAnsi="Times New Roman" w:cs="Times New Roman"/>
            <w:szCs w:val="26"/>
          </w:rPr>
          <m:t>t</m:t>
        </m:r>
        <m:r>
          <w:rPr>
            <w:rFonts w:ascii="Cambria Math" w:eastAsiaTheme="minorEastAsia" w:hAnsi="Times New Roman" w:cs="Times New Roman"/>
            <w:szCs w:val="26"/>
          </w:rPr>
          <m:t>+</m:t>
        </m:r>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ϕ</m:t>
            </m:r>
          </m:e>
          <m:sub>
            <m:r>
              <w:rPr>
                <w:rFonts w:ascii="Cambria Math" w:eastAsiaTheme="minorEastAsia" w:hAnsi="Times New Roman" w:cs="Times New Roman"/>
                <w:szCs w:val="26"/>
              </w:rPr>
              <m:t>D</m:t>
            </m:r>
          </m:sub>
        </m:sSub>
        <m:r>
          <w:rPr>
            <w:rFonts w:ascii="Cambria Math" w:eastAsiaTheme="minorEastAsia" w:hAnsi="Times New Roman" w:cs="Times New Roman"/>
            <w:szCs w:val="26"/>
          </w:rPr>
          <m:t>)</m:t>
        </m:r>
      </m:oMath>
      <w:r w:rsidR="001D2C0F">
        <w:rPr>
          <w:rFonts w:ascii="Times New Roman" w:eastAsiaTheme="minorEastAsia" w:hAnsi="Times New Roman" w:cs="Times New Roman"/>
          <w:szCs w:val="26"/>
        </w:rPr>
        <w:tab/>
        <w:t xml:space="preserve">  (</w:t>
      </w:r>
      <w:r>
        <w:rPr>
          <w:rFonts w:ascii="Times New Roman" w:eastAsiaTheme="minorEastAsia" w:hAnsi="Times New Roman" w:cs="Times New Roman"/>
          <w:szCs w:val="26"/>
        </w:rPr>
        <w:fldChar w:fldCharType="begin"/>
      </w:r>
      <w:r w:rsidR="001D2C0F">
        <w:rPr>
          <w:rFonts w:ascii="Times New Roman" w:eastAsiaTheme="minorEastAsia" w:hAnsi="Times New Roman" w:cs="Times New Roman"/>
          <w:szCs w:val="26"/>
        </w:rPr>
        <w:instrText xml:space="preserve"> STYLEREF 1 \s </w:instrText>
      </w:r>
      <w:r>
        <w:rPr>
          <w:rFonts w:ascii="Times New Roman" w:eastAsiaTheme="minorEastAsia" w:hAnsi="Times New Roman" w:cs="Times New Roman"/>
          <w:szCs w:val="26"/>
        </w:rPr>
        <w:fldChar w:fldCharType="separate"/>
      </w:r>
      <w:r w:rsidR="001D2C0F">
        <w:rPr>
          <w:rFonts w:ascii="Times New Roman" w:eastAsiaTheme="minorEastAsia" w:hAnsi="Times New Roman" w:cs="Times New Roman"/>
          <w:szCs w:val="26"/>
          <w:cs/>
        </w:rPr>
        <w:t>‎</w:t>
      </w:r>
      <w:r w:rsidR="001D2C0F">
        <w:rPr>
          <w:rFonts w:ascii="Times New Roman" w:eastAsiaTheme="minorEastAsia" w:hAnsi="Times New Roman" w:cs="Times New Roman"/>
          <w:szCs w:val="26"/>
        </w:rPr>
        <w:t>2</w:t>
      </w:r>
      <w:r>
        <w:rPr>
          <w:rFonts w:ascii="Times New Roman" w:eastAsiaTheme="minorEastAsia" w:hAnsi="Times New Roman" w:cs="Times New Roman"/>
          <w:szCs w:val="26"/>
        </w:rPr>
        <w:fldChar w:fldCharType="end"/>
      </w:r>
      <w:r w:rsidR="001D2C0F">
        <w:rPr>
          <w:rFonts w:ascii="Times New Roman" w:eastAsiaTheme="minorEastAsia" w:hAnsi="Times New Roman" w:cs="Times New Roman"/>
          <w:szCs w:val="26"/>
        </w:rPr>
        <w:t>.</w:t>
      </w:r>
      <w:r>
        <w:rPr>
          <w:rFonts w:ascii="Times New Roman" w:eastAsiaTheme="minorEastAsia" w:hAnsi="Times New Roman" w:cs="Times New Roman"/>
          <w:szCs w:val="26"/>
        </w:rPr>
        <w:fldChar w:fldCharType="begin"/>
      </w:r>
      <w:r w:rsidR="001D2C0F">
        <w:rPr>
          <w:rFonts w:ascii="Times New Roman" w:eastAsiaTheme="minorEastAsia" w:hAnsi="Times New Roman" w:cs="Times New Roman"/>
          <w:szCs w:val="26"/>
        </w:rPr>
        <w:instrText xml:space="preserve"> SEQ Equation \* ARABIC \s 1 </w:instrText>
      </w:r>
      <w:r>
        <w:rPr>
          <w:rFonts w:ascii="Times New Roman" w:eastAsiaTheme="minorEastAsia" w:hAnsi="Times New Roman" w:cs="Times New Roman"/>
          <w:szCs w:val="26"/>
        </w:rPr>
        <w:fldChar w:fldCharType="separate"/>
      </w:r>
      <w:r w:rsidR="001D2C0F">
        <w:rPr>
          <w:rFonts w:ascii="Times New Roman" w:eastAsiaTheme="minorEastAsia" w:hAnsi="Times New Roman" w:cs="Times New Roman"/>
          <w:szCs w:val="26"/>
        </w:rPr>
        <w:t>46</w:t>
      </w:r>
      <w:r>
        <w:rPr>
          <w:rFonts w:ascii="Times New Roman" w:eastAsiaTheme="minorEastAsia" w:hAnsi="Times New Roman" w:cs="Times New Roman"/>
          <w:szCs w:val="26"/>
        </w:rPr>
        <w:fldChar w:fldCharType="end"/>
      </w:r>
      <w:r w:rsidR="001D2C0F">
        <w:rPr>
          <w:rFonts w:ascii="Times New Roman" w:eastAsiaTheme="minorEastAsia" w:hAnsi="Times New Roman" w:cs="Times New Roman"/>
          <w:szCs w:val="26"/>
        </w:rPr>
        <w:t>)</w:t>
      </w:r>
    </w:p>
    <w:p w:rsidR="00530E53" w:rsidRDefault="001D2C0F" w:rsidP="008968F6">
      <w:pPr>
        <w:spacing w:line="360" w:lineRule="auto"/>
        <w:ind w:firstLine="720"/>
        <w:jc w:val="both"/>
        <w:rPr>
          <w:rFonts w:ascii="Times New Roman" w:eastAsiaTheme="minorEastAsia" w:hAnsi="Times New Roman" w:cs="Times New Roman"/>
          <w:szCs w:val="26"/>
        </w:rPr>
      </w:pPr>
      <w:r>
        <w:rPr>
          <w:rFonts w:ascii="Times New Roman" w:eastAsiaTheme="minorEastAsia" w:hAnsi="Times New Roman" w:cs="Times New Roman"/>
          <w:szCs w:val="26"/>
        </w:rPr>
        <w:t>Using trigonometric relationship:</w:t>
      </w:r>
    </w:p>
    <w:p w:rsidR="00530E53" w:rsidRDefault="00097A64" w:rsidP="008968F6">
      <w:pPr>
        <w:keepNext/>
        <w:spacing w:line="360" w:lineRule="auto"/>
        <w:jc w:val="right"/>
        <w:rPr>
          <w:rFonts w:ascii="Times New Roman" w:eastAsiaTheme="minorEastAsia" w:hAnsi="Times New Roman" w:cs="Times New Roman"/>
          <w:szCs w:val="26"/>
        </w:rPr>
      </w:pPr>
      <m:oMathPara>
        <m:oMath>
          <m:func>
            <m:funcPr>
              <m:ctrlPr>
                <w:rPr>
                  <w:rFonts w:ascii="Cambria Math" w:eastAsiaTheme="minorEastAsia" w:hAnsi="Times New Roman" w:cs="Times New Roman"/>
                  <w:i/>
                  <w:szCs w:val="26"/>
                </w:rPr>
              </m:ctrlPr>
            </m:funcPr>
            <m:fName>
              <m:r>
                <w:rPr>
                  <w:rFonts w:ascii="Cambria Math" w:eastAsiaTheme="minorEastAsia" w:hAnsi="Times New Roman" w:cs="Times New Roman"/>
                  <w:szCs w:val="26"/>
                </w:rPr>
                <m:t>cos</m:t>
              </m:r>
            </m:fName>
            <m:e>
              <m:r>
                <w:rPr>
                  <w:rFonts w:ascii="Cambria Math" w:eastAsiaTheme="minorEastAsia" w:hAnsi="Times New Roman" w:cs="Times New Roman"/>
                  <w:szCs w:val="26"/>
                </w:rPr>
                <m:t>(</m:t>
              </m:r>
            </m:e>
          </m:func>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ω</m:t>
              </m:r>
            </m:e>
            <m:sub>
              <m:r>
                <w:rPr>
                  <w:rFonts w:ascii="Cambria Math" w:eastAsiaTheme="minorEastAsia" w:hAnsi="Times New Roman" w:cs="Times New Roman"/>
                  <w:szCs w:val="26"/>
                </w:rPr>
                <m:t>D</m:t>
              </m:r>
            </m:sub>
          </m:sSub>
          <m:r>
            <w:rPr>
              <w:rFonts w:ascii="Cambria Math" w:eastAsiaTheme="minorEastAsia" w:hAnsi="Times New Roman" w:cs="Times New Roman"/>
              <w:szCs w:val="26"/>
            </w:rPr>
            <m:t>t</m:t>
          </m:r>
          <m:r>
            <w:rPr>
              <w:rFonts w:ascii="Cambria Math" w:eastAsiaTheme="minorEastAsia" w:hAnsi="Times New Roman" w:cs="Times New Roman"/>
              <w:szCs w:val="26"/>
            </w:rPr>
            <m:t>+</m:t>
          </m:r>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ϕ</m:t>
              </m:r>
            </m:e>
            <m:sub>
              <m:r>
                <w:rPr>
                  <w:rFonts w:ascii="Cambria Math" w:eastAsiaTheme="minorEastAsia" w:hAnsi="Times New Roman" w:cs="Times New Roman"/>
                  <w:szCs w:val="26"/>
                </w:rPr>
                <m:t>D</m:t>
              </m:r>
            </m:sub>
          </m:sSub>
          <m:r>
            <w:rPr>
              <w:rFonts w:ascii="Cambria Math" w:eastAsiaTheme="minorEastAsia" w:hAnsi="Times New Roman" w:cs="Times New Roman"/>
              <w:szCs w:val="26"/>
            </w:rPr>
            <m:t>)=</m:t>
          </m:r>
          <m:func>
            <m:funcPr>
              <m:ctrlPr>
                <w:rPr>
                  <w:rFonts w:ascii="Cambria Math" w:eastAsiaTheme="minorEastAsia" w:hAnsi="Times New Roman" w:cs="Times New Roman"/>
                  <w:i/>
                  <w:szCs w:val="26"/>
                </w:rPr>
              </m:ctrlPr>
            </m:funcPr>
            <m:fName>
              <m:r>
                <w:rPr>
                  <w:rFonts w:ascii="Cambria Math" w:eastAsiaTheme="minorEastAsia" w:hAnsi="Times New Roman" w:cs="Times New Roman"/>
                  <w:szCs w:val="26"/>
                </w:rPr>
                <m:t>cos</m:t>
              </m:r>
            </m:fName>
            <m:e>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ω</m:t>
                  </m:r>
                </m:e>
                <m:sub>
                  <m:r>
                    <w:rPr>
                      <w:rFonts w:ascii="Cambria Math" w:eastAsiaTheme="minorEastAsia" w:hAnsi="Times New Roman" w:cs="Times New Roman"/>
                      <w:szCs w:val="26"/>
                    </w:rPr>
                    <m:t>D</m:t>
                  </m:r>
                </m:sub>
              </m:sSub>
              <m:ctrlPr>
                <w:rPr>
                  <w:rFonts w:ascii="Cambria Math" w:eastAsiaTheme="minorEastAsia" w:hAnsi="Cambria Math" w:cs="Times New Roman"/>
                  <w:i/>
                  <w:szCs w:val="26"/>
                </w:rPr>
              </m:ctrlPr>
            </m:e>
          </m:func>
          <m:r>
            <w:rPr>
              <w:rFonts w:ascii="Cambria Math" w:eastAsiaTheme="minorEastAsia" w:hAnsi="Times New Roman" w:cs="Times New Roman"/>
              <w:szCs w:val="26"/>
            </w:rPr>
            <m:t>t</m:t>
          </m:r>
          <m:func>
            <m:funcPr>
              <m:ctrlPr>
                <w:rPr>
                  <w:rFonts w:ascii="Cambria Math" w:eastAsiaTheme="minorEastAsia" w:hAnsi="Times New Roman" w:cs="Times New Roman"/>
                  <w:i/>
                  <w:szCs w:val="26"/>
                </w:rPr>
              </m:ctrlPr>
            </m:funcPr>
            <m:fName>
              <m:r>
                <w:rPr>
                  <w:rFonts w:ascii="Cambria Math" w:eastAsiaTheme="minorEastAsia" w:hAnsi="Times New Roman" w:cs="Times New Roman"/>
                  <w:szCs w:val="26"/>
                </w:rPr>
                <m:t>cos</m:t>
              </m:r>
            </m:fName>
            <m:e>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ϕ</m:t>
                  </m:r>
                </m:e>
                <m:sub>
                  <m:r>
                    <w:rPr>
                      <w:rFonts w:ascii="Cambria Math" w:eastAsiaTheme="minorEastAsia" w:hAnsi="Times New Roman" w:cs="Times New Roman"/>
                      <w:szCs w:val="26"/>
                    </w:rPr>
                    <m:t>D</m:t>
                  </m:r>
                </m:sub>
              </m:sSub>
              <m:ctrlPr>
                <w:rPr>
                  <w:rFonts w:ascii="Cambria Math" w:eastAsiaTheme="minorEastAsia" w:hAnsi="Cambria Math" w:cs="Times New Roman"/>
                  <w:i/>
                  <w:szCs w:val="26"/>
                </w:rPr>
              </m:ctrlPr>
            </m:e>
          </m:func>
          <m:r>
            <w:rPr>
              <w:rFonts w:ascii="Cambria Math" w:eastAsiaTheme="minorEastAsia" w:hAnsi="Times New Roman" w:cs="Times New Roman"/>
              <w:szCs w:val="26"/>
            </w:rPr>
            <m:t>+</m:t>
          </m:r>
          <m:func>
            <m:funcPr>
              <m:ctrlPr>
                <w:rPr>
                  <w:rFonts w:ascii="Cambria Math" w:eastAsiaTheme="minorEastAsia" w:hAnsi="Times New Roman" w:cs="Times New Roman"/>
                  <w:i/>
                  <w:szCs w:val="26"/>
                </w:rPr>
              </m:ctrlPr>
            </m:funcPr>
            <m:fName>
              <m:r>
                <w:rPr>
                  <w:rFonts w:ascii="Cambria Math" w:eastAsiaTheme="minorEastAsia" w:hAnsi="Times New Roman" w:cs="Times New Roman"/>
                  <w:szCs w:val="26"/>
                </w:rPr>
                <m:t>sin</m:t>
              </m:r>
            </m:fName>
            <m:e>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ω</m:t>
                  </m:r>
                </m:e>
                <m:sub>
                  <m:r>
                    <w:rPr>
                      <w:rFonts w:ascii="Cambria Math" w:eastAsiaTheme="minorEastAsia" w:hAnsi="Times New Roman" w:cs="Times New Roman"/>
                      <w:szCs w:val="26"/>
                    </w:rPr>
                    <m:t>D</m:t>
                  </m:r>
                </m:sub>
              </m:sSub>
              <m:ctrlPr>
                <w:rPr>
                  <w:rFonts w:ascii="Cambria Math" w:eastAsiaTheme="minorEastAsia" w:hAnsi="Cambria Math" w:cs="Times New Roman"/>
                  <w:i/>
                  <w:szCs w:val="26"/>
                </w:rPr>
              </m:ctrlPr>
            </m:e>
          </m:func>
          <m:r>
            <w:rPr>
              <w:rFonts w:ascii="Cambria Math" w:eastAsiaTheme="minorEastAsia" w:hAnsi="Times New Roman" w:cs="Times New Roman"/>
              <w:szCs w:val="26"/>
            </w:rPr>
            <m:t>t</m:t>
          </m:r>
          <m:func>
            <m:funcPr>
              <m:ctrlPr>
                <w:rPr>
                  <w:rFonts w:ascii="Cambria Math" w:eastAsiaTheme="minorEastAsia" w:hAnsi="Times New Roman" w:cs="Times New Roman"/>
                  <w:i/>
                  <w:szCs w:val="26"/>
                </w:rPr>
              </m:ctrlPr>
            </m:funcPr>
            <m:fName>
              <m:r>
                <w:rPr>
                  <w:rFonts w:ascii="Cambria Math" w:eastAsiaTheme="minorEastAsia" w:hAnsi="Times New Roman" w:cs="Times New Roman"/>
                  <w:szCs w:val="26"/>
                </w:rPr>
                <m:t>sin</m:t>
              </m:r>
            </m:fName>
            <m:e>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ϕ</m:t>
                  </m:r>
                </m:e>
                <m:sub>
                  <m:r>
                    <w:rPr>
                      <w:rFonts w:ascii="Cambria Math" w:eastAsiaTheme="minorEastAsia" w:hAnsi="Times New Roman" w:cs="Times New Roman"/>
                      <w:szCs w:val="26"/>
                    </w:rPr>
                    <m:t>D</m:t>
                  </m:r>
                </m:sub>
              </m:sSub>
              <m:ctrlPr>
                <w:rPr>
                  <w:rFonts w:ascii="Cambria Math" w:eastAsiaTheme="minorEastAsia" w:hAnsi="Cambria Math" w:cs="Times New Roman"/>
                  <w:i/>
                  <w:szCs w:val="26"/>
                </w:rPr>
              </m:ctrlPr>
            </m:e>
          </m:func>
          <m:r>
            <m:rPr>
              <m:sty m:val="p"/>
            </m:rPr>
            <w:rPr>
              <w:rFonts w:ascii="Cambria Math" w:eastAsiaTheme="minorEastAsia" w:hAnsi="Times New Roman" w:cs="Times New Roman"/>
              <w:szCs w:val="26"/>
            </w:rPr>
            <w:br/>
          </m:r>
        </m:oMath>
      </m:oMathPara>
      <m:oMath>
        <m:func>
          <m:funcPr>
            <m:ctrlPr>
              <w:rPr>
                <w:rFonts w:ascii="Cambria Math" w:eastAsiaTheme="minorEastAsia" w:hAnsi="Times New Roman" w:cs="Times New Roman"/>
                <w:i/>
                <w:szCs w:val="26"/>
              </w:rPr>
            </m:ctrlPr>
          </m:funcPr>
          <m:fName>
            <m:r>
              <w:rPr>
                <w:rFonts w:ascii="Cambria Math" w:eastAsiaTheme="minorEastAsia" w:hAnsi="Times New Roman" w:cs="Times New Roman"/>
                <w:szCs w:val="26"/>
              </w:rPr>
              <m:t>sin</m:t>
            </m:r>
          </m:fName>
          <m:e>
            <m:r>
              <w:rPr>
                <w:rFonts w:ascii="Cambria Math" w:eastAsiaTheme="minorEastAsia" w:hAnsi="Times New Roman" w:cs="Times New Roman"/>
                <w:szCs w:val="26"/>
              </w:rPr>
              <m:t>(</m:t>
            </m:r>
          </m:e>
        </m:func>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ω</m:t>
            </m:r>
          </m:e>
          <m:sub>
            <m:r>
              <w:rPr>
                <w:rFonts w:ascii="Cambria Math" w:eastAsiaTheme="minorEastAsia" w:hAnsi="Times New Roman" w:cs="Times New Roman"/>
                <w:szCs w:val="26"/>
              </w:rPr>
              <m:t>D</m:t>
            </m:r>
          </m:sub>
        </m:sSub>
        <m:r>
          <w:rPr>
            <w:rFonts w:ascii="Cambria Math" w:eastAsiaTheme="minorEastAsia" w:hAnsi="Times New Roman" w:cs="Times New Roman"/>
            <w:szCs w:val="26"/>
          </w:rPr>
          <m:t>t</m:t>
        </m:r>
        <m:r>
          <w:rPr>
            <w:rFonts w:ascii="Cambria Math" w:eastAsiaTheme="minorEastAsia" w:hAnsi="Times New Roman" w:cs="Times New Roman"/>
            <w:szCs w:val="26"/>
          </w:rPr>
          <m:t>+</m:t>
        </m:r>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ϕ</m:t>
            </m:r>
          </m:e>
          <m:sub>
            <m:r>
              <w:rPr>
                <w:rFonts w:ascii="Cambria Math" w:eastAsiaTheme="minorEastAsia" w:hAnsi="Times New Roman" w:cs="Times New Roman"/>
                <w:szCs w:val="26"/>
              </w:rPr>
              <m:t>D</m:t>
            </m:r>
          </m:sub>
        </m:sSub>
        <m:r>
          <w:rPr>
            <w:rFonts w:ascii="Cambria Math" w:eastAsiaTheme="minorEastAsia" w:hAnsi="Times New Roman" w:cs="Times New Roman"/>
            <w:szCs w:val="26"/>
          </w:rPr>
          <m:t>)=</m:t>
        </m:r>
        <m:func>
          <m:funcPr>
            <m:ctrlPr>
              <w:rPr>
                <w:rFonts w:ascii="Cambria Math" w:eastAsiaTheme="minorEastAsia" w:hAnsi="Times New Roman" w:cs="Times New Roman"/>
                <w:i/>
                <w:szCs w:val="26"/>
              </w:rPr>
            </m:ctrlPr>
          </m:funcPr>
          <m:fName>
            <m:r>
              <w:rPr>
                <w:rFonts w:ascii="Cambria Math" w:eastAsiaTheme="minorEastAsia" w:hAnsi="Times New Roman" w:cs="Times New Roman"/>
                <w:szCs w:val="26"/>
              </w:rPr>
              <m:t>sin</m:t>
            </m:r>
          </m:fName>
          <m:e>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ω</m:t>
                </m:r>
              </m:e>
              <m:sub>
                <m:r>
                  <w:rPr>
                    <w:rFonts w:ascii="Cambria Math" w:eastAsiaTheme="minorEastAsia" w:hAnsi="Times New Roman" w:cs="Times New Roman"/>
                    <w:szCs w:val="26"/>
                  </w:rPr>
                  <m:t>D</m:t>
                </m:r>
              </m:sub>
            </m:sSub>
            <m:ctrlPr>
              <w:rPr>
                <w:rFonts w:ascii="Cambria Math" w:eastAsiaTheme="minorEastAsia" w:hAnsi="Cambria Math" w:cs="Times New Roman"/>
                <w:i/>
                <w:szCs w:val="26"/>
              </w:rPr>
            </m:ctrlPr>
          </m:e>
        </m:func>
        <m:r>
          <w:rPr>
            <w:rFonts w:ascii="Cambria Math" w:eastAsiaTheme="minorEastAsia" w:hAnsi="Times New Roman" w:cs="Times New Roman"/>
            <w:szCs w:val="26"/>
          </w:rPr>
          <m:t>t</m:t>
        </m:r>
        <m:func>
          <m:funcPr>
            <m:ctrlPr>
              <w:rPr>
                <w:rFonts w:ascii="Cambria Math" w:eastAsiaTheme="minorEastAsia" w:hAnsi="Times New Roman" w:cs="Times New Roman"/>
                <w:i/>
                <w:szCs w:val="26"/>
              </w:rPr>
            </m:ctrlPr>
          </m:funcPr>
          <m:fName>
            <m:r>
              <w:rPr>
                <w:rFonts w:ascii="Cambria Math" w:eastAsiaTheme="minorEastAsia" w:hAnsi="Times New Roman" w:cs="Times New Roman"/>
                <w:szCs w:val="26"/>
              </w:rPr>
              <m:t>cos</m:t>
            </m:r>
          </m:fName>
          <m:e>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ϕ</m:t>
                </m:r>
              </m:e>
              <m:sub>
                <m:r>
                  <w:rPr>
                    <w:rFonts w:ascii="Cambria Math" w:eastAsiaTheme="minorEastAsia" w:hAnsi="Times New Roman" w:cs="Times New Roman"/>
                    <w:szCs w:val="26"/>
                  </w:rPr>
                  <m:t>D</m:t>
                </m:r>
              </m:sub>
            </m:sSub>
            <m:ctrlPr>
              <w:rPr>
                <w:rFonts w:ascii="Cambria Math" w:eastAsiaTheme="minorEastAsia" w:hAnsi="Cambria Math" w:cs="Times New Roman"/>
                <w:i/>
                <w:szCs w:val="26"/>
              </w:rPr>
            </m:ctrlPr>
          </m:e>
        </m:func>
        <m:r>
          <w:rPr>
            <w:rFonts w:ascii="Cambria Math" w:eastAsiaTheme="minorEastAsia" w:hAnsi="Times New Roman" w:cs="Times New Roman"/>
            <w:szCs w:val="26"/>
          </w:rPr>
          <m:t>-</m:t>
        </m:r>
        <m:func>
          <m:funcPr>
            <m:ctrlPr>
              <w:rPr>
                <w:rFonts w:ascii="Cambria Math" w:eastAsiaTheme="minorEastAsia" w:hAnsi="Times New Roman" w:cs="Times New Roman"/>
                <w:i/>
                <w:szCs w:val="26"/>
              </w:rPr>
            </m:ctrlPr>
          </m:funcPr>
          <m:fName>
            <m:r>
              <w:rPr>
                <w:rFonts w:ascii="Cambria Math" w:eastAsiaTheme="minorEastAsia" w:hAnsi="Times New Roman" w:cs="Times New Roman"/>
                <w:szCs w:val="26"/>
              </w:rPr>
              <m:t>cos</m:t>
            </m:r>
          </m:fName>
          <m:e>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ω</m:t>
                </m:r>
              </m:e>
              <m:sub>
                <m:r>
                  <w:rPr>
                    <w:rFonts w:ascii="Cambria Math" w:eastAsiaTheme="minorEastAsia" w:hAnsi="Times New Roman" w:cs="Times New Roman"/>
                    <w:szCs w:val="26"/>
                  </w:rPr>
                  <m:t>D</m:t>
                </m:r>
              </m:sub>
            </m:sSub>
            <m:ctrlPr>
              <w:rPr>
                <w:rFonts w:ascii="Cambria Math" w:eastAsiaTheme="minorEastAsia" w:hAnsi="Cambria Math" w:cs="Times New Roman"/>
                <w:i/>
                <w:szCs w:val="26"/>
              </w:rPr>
            </m:ctrlPr>
          </m:e>
        </m:func>
        <m:r>
          <w:rPr>
            <w:rFonts w:ascii="Cambria Math" w:eastAsiaTheme="minorEastAsia" w:hAnsi="Times New Roman" w:cs="Times New Roman"/>
            <w:szCs w:val="26"/>
          </w:rPr>
          <m:t>t</m:t>
        </m:r>
        <m:func>
          <m:funcPr>
            <m:ctrlPr>
              <w:rPr>
                <w:rFonts w:ascii="Cambria Math" w:eastAsiaTheme="minorEastAsia" w:hAnsi="Times New Roman" w:cs="Times New Roman"/>
                <w:i/>
                <w:szCs w:val="26"/>
              </w:rPr>
            </m:ctrlPr>
          </m:funcPr>
          <m:fName>
            <m:r>
              <w:rPr>
                <w:rFonts w:ascii="Cambria Math" w:eastAsiaTheme="minorEastAsia" w:hAnsi="Times New Roman" w:cs="Times New Roman"/>
                <w:szCs w:val="26"/>
              </w:rPr>
              <m:t>sin</m:t>
            </m:r>
          </m:fName>
          <m:e>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ϕ</m:t>
                </m:r>
              </m:e>
              <m:sub>
                <m:r>
                  <w:rPr>
                    <w:rFonts w:ascii="Cambria Math" w:eastAsiaTheme="minorEastAsia" w:hAnsi="Times New Roman" w:cs="Times New Roman"/>
                    <w:szCs w:val="26"/>
                  </w:rPr>
                  <m:t>D</m:t>
                </m:r>
              </m:sub>
            </m:sSub>
            <m:ctrlPr>
              <w:rPr>
                <w:rFonts w:ascii="Cambria Math" w:eastAsiaTheme="minorEastAsia" w:hAnsi="Cambria Math" w:cs="Times New Roman"/>
                <w:i/>
                <w:szCs w:val="26"/>
              </w:rPr>
            </m:ctrlPr>
          </m:e>
        </m:func>
      </m:oMath>
      <w:r w:rsidR="001D2C0F">
        <w:rPr>
          <w:rFonts w:eastAsiaTheme="minorEastAsia"/>
          <w:szCs w:val="26"/>
        </w:rPr>
        <w:t xml:space="preserve">                (</w:t>
      </w:r>
      <w:r>
        <w:rPr>
          <w:rFonts w:eastAsiaTheme="minorEastAsia"/>
          <w:szCs w:val="26"/>
        </w:rPr>
        <w:fldChar w:fldCharType="begin"/>
      </w:r>
      <w:r w:rsidR="001D2C0F">
        <w:rPr>
          <w:rFonts w:eastAsiaTheme="minorEastAsia"/>
          <w:szCs w:val="26"/>
        </w:rPr>
        <w:instrText xml:space="preserve"> STYLEREF 1 \s </w:instrText>
      </w:r>
      <w:r>
        <w:rPr>
          <w:rFonts w:eastAsiaTheme="minorEastAsia"/>
          <w:szCs w:val="26"/>
        </w:rPr>
        <w:fldChar w:fldCharType="separate"/>
      </w:r>
      <w:r w:rsidR="001D2C0F">
        <w:rPr>
          <w:rFonts w:eastAsiaTheme="minorEastAsia"/>
          <w:szCs w:val="26"/>
          <w:cs/>
        </w:rPr>
        <w:t>‎</w:t>
      </w:r>
      <w:r w:rsidR="001D2C0F">
        <w:rPr>
          <w:rFonts w:eastAsiaTheme="minorEastAsia"/>
          <w:szCs w:val="26"/>
        </w:rPr>
        <w:t>2</w:t>
      </w:r>
      <w:r>
        <w:rPr>
          <w:rFonts w:eastAsiaTheme="minorEastAsia"/>
          <w:szCs w:val="26"/>
        </w:rPr>
        <w:fldChar w:fldCharType="end"/>
      </w:r>
      <w:r w:rsidR="001D2C0F">
        <w:rPr>
          <w:rFonts w:eastAsiaTheme="minorEastAsia"/>
          <w:szCs w:val="26"/>
        </w:rPr>
        <w:t>.</w:t>
      </w:r>
      <w:r>
        <w:rPr>
          <w:rFonts w:eastAsiaTheme="minorEastAsia"/>
          <w:szCs w:val="26"/>
        </w:rPr>
        <w:fldChar w:fldCharType="begin"/>
      </w:r>
      <w:r w:rsidR="001D2C0F">
        <w:rPr>
          <w:rFonts w:eastAsiaTheme="minorEastAsia"/>
          <w:szCs w:val="26"/>
        </w:rPr>
        <w:instrText xml:space="preserve"> SEQ Equation \* ARABIC \s 1 </w:instrText>
      </w:r>
      <w:r>
        <w:rPr>
          <w:rFonts w:eastAsiaTheme="minorEastAsia"/>
          <w:szCs w:val="26"/>
        </w:rPr>
        <w:fldChar w:fldCharType="separate"/>
      </w:r>
      <w:r w:rsidR="001D2C0F">
        <w:rPr>
          <w:rFonts w:eastAsiaTheme="minorEastAsia"/>
          <w:szCs w:val="26"/>
        </w:rPr>
        <w:t>47</w:t>
      </w:r>
      <w:r>
        <w:rPr>
          <w:rFonts w:eastAsiaTheme="minorEastAsia"/>
          <w:szCs w:val="26"/>
        </w:rPr>
        <w:fldChar w:fldCharType="end"/>
      </w:r>
      <w:r w:rsidR="001D2C0F">
        <w:rPr>
          <w:szCs w:val="26"/>
        </w:rPr>
        <w:t>)</w:t>
      </w:r>
    </w:p>
    <w:p w:rsidR="00530E53" w:rsidRDefault="001D2C0F" w:rsidP="008968F6">
      <w:pPr>
        <w:spacing w:line="360" w:lineRule="auto"/>
        <w:ind w:firstLine="720"/>
        <w:rPr>
          <w:rFonts w:ascii="Times New Roman" w:eastAsiaTheme="minorEastAsia" w:hAnsi="Times New Roman" w:cs="Times New Roman"/>
          <w:szCs w:val="26"/>
        </w:rPr>
      </w:pPr>
      <w:r>
        <w:rPr>
          <w:rFonts w:ascii="Times New Roman" w:eastAsiaTheme="minorEastAsia" w:hAnsi="Times New Roman" w:cs="Times New Roman"/>
          <w:szCs w:val="26"/>
        </w:rPr>
        <w:t xml:space="preserve">After using the above relationship shown in equation (2.47) now equate the coefficients of </w:t>
      </w:r>
      <m:oMath>
        <m:func>
          <m:funcPr>
            <m:ctrlPr>
              <w:rPr>
                <w:rFonts w:ascii="Cambria Math" w:eastAsiaTheme="minorEastAsia" w:hAnsi="Cambria Math" w:cs="Times New Roman"/>
                <w:i/>
                <w:szCs w:val="26"/>
              </w:rPr>
            </m:ctrlPr>
          </m:funcPr>
          <m:fName>
            <m:r>
              <w:rPr>
                <w:rFonts w:ascii="Cambria Math" w:eastAsiaTheme="minorEastAsia" w:hAnsi="Cambria Math" w:cs="Times New Roman"/>
                <w:szCs w:val="26"/>
              </w:rPr>
              <m:t>cos</m:t>
            </m:r>
          </m:fName>
          <m:e>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ω</m:t>
                </m:r>
              </m:e>
              <m:sub>
                <m:r>
                  <w:rPr>
                    <w:rFonts w:ascii="Cambria Math" w:eastAsiaTheme="minorEastAsia" w:hAnsi="Cambria Math" w:cs="Times New Roman"/>
                    <w:szCs w:val="26"/>
                  </w:rPr>
                  <m:t>D</m:t>
                </m:r>
              </m:sub>
            </m:sSub>
          </m:e>
        </m:func>
        <m:r>
          <w:rPr>
            <w:rFonts w:ascii="Cambria Math" w:eastAsiaTheme="minorEastAsia" w:hAnsi="Cambria Math" w:cs="Times New Roman"/>
            <w:szCs w:val="26"/>
          </w:rPr>
          <m:t>t</m:t>
        </m:r>
      </m:oMath>
      <w:r>
        <w:rPr>
          <w:rFonts w:ascii="Times New Roman" w:eastAsiaTheme="minorEastAsia" w:hAnsi="Times New Roman" w:cs="Times New Roman"/>
          <w:szCs w:val="26"/>
        </w:rPr>
        <w:t xml:space="preserve">and </w:t>
      </w:r>
      <m:oMath>
        <m:func>
          <m:funcPr>
            <m:ctrlPr>
              <w:rPr>
                <w:rFonts w:ascii="Cambria Math" w:eastAsiaTheme="minorEastAsia" w:hAnsi="Times New Roman" w:cs="Times New Roman"/>
                <w:i/>
                <w:szCs w:val="26"/>
              </w:rPr>
            </m:ctrlPr>
          </m:funcPr>
          <m:fName>
            <m:r>
              <w:rPr>
                <w:rFonts w:ascii="Cambria Math" w:eastAsiaTheme="minorEastAsia" w:hAnsi="Times New Roman" w:cs="Times New Roman"/>
                <w:szCs w:val="26"/>
              </w:rPr>
              <m:t>sin</m:t>
            </m:r>
          </m:fName>
          <m:e>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ω</m:t>
                </m:r>
              </m:e>
              <m:sub>
                <m:r>
                  <w:rPr>
                    <w:rFonts w:ascii="Cambria Math" w:eastAsiaTheme="minorEastAsia" w:hAnsi="Times New Roman" w:cs="Times New Roman"/>
                    <w:szCs w:val="26"/>
                  </w:rPr>
                  <m:t>D</m:t>
                </m:r>
              </m:sub>
            </m:sSub>
            <m:ctrlPr>
              <w:rPr>
                <w:rFonts w:ascii="Cambria Math" w:eastAsiaTheme="minorEastAsia" w:hAnsi="Cambria Math" w:cs="Times New Roman"/>
                <w:i/>
                <w:szCs w:val="26"/>
              </w:rPr>
            </m:ctrlPr>
          </m:e>
        </m:func>
        <m:r>
          <w:rPr>
            <w:rFonts w:ascii="Cambria Math" w:eastAsiaTheme="minorEastAsia" w:hAnsi="Times New Roman" w:cs="Times New Roman"/>
            <w:szCs w:val="26"/>
          </w:rPr>
          <m:t>t</m:t>
        </m:r>
      </m:oMath>
      <w:r>
        <w:rPr>
          <w:rFonts w:ascii="Times New Roman" w:eastAsiaTheme="minorEastAsia" w:hAnsi="Times New Roman" w:cs="Times New Roman"/>
          <w:szCs w:val="26"/>
        </w:rPr>
        <w:t xml:space="preserve"> for both sides of equation (2.46).</w:t>
      </w:r>
    </w:p>
    <w:p w:rsidR="00530E53" w:rsidRDefault="001D2C0F" w:rsidP="008968F6">
      <w:pPr>
        <w:spacing w:line="360" w:lineRule="auto"/>
        <w:jc w:val="both"/>
        <w:rPr>
          <w:rFonts w:ascii="Times New Roman" w:eastAsiaTheme="minorEastAsia" w:hAnsi="Times New Roman" w:cs="Times New Roman"/>
          <w:szCs w:val="26"/>
        </w:rPr>
      </w:pPr>
      <w:r>
        <w:rPr>
          <w:rFonts w:ascii="Times New Roman" w:eastAsiaTheme="minorEastAsia" w:hAnsi="Times New Roman" w:cs="Times New Roman"/>
          <w:szCs w:val="26"/>
        </w:rPr>
        <w:t xml:space="preserve">We get </w:t>
      </w:r>
    </w:p>
    <w:p w:rsidR="00530E53" w:rsidRDefault="00097A64" w:rsidP="008968F6">
      <w:pPr>
        <w:keepNext/>
        <w:spacing w:line="360" w:lineRule="auto"/>
        <w:jc w:val="center"/>
        <w:rPr>
          <w:szCs w:val="26"/>
        </w:rPr>
      </w:pPr>
      <m:oMath>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y</m:t>
            </m:r>
          </m:e>
          <m:sub>
            <m:r>
              <w:rPr>
                <w:rFonts w:ascii="Cambria Math" w:eastAsiaTheme="minorEastAsia" w:hAnsi="Times New Roman" w:cs="Times New Roman"/>
                <w:szCs w:val="26"/>
              </w:rPr>
              <m:t>o</m:t>
            </m:r>
          </m:sub>
        </m:sSub>
        <m:d>
          <m:dPr>
            <m:begChr m:val="["/>
            <m:endChr m:val="]"/>
            <m:ctrlPr>
              <w:rPr>
                <w:rFonts w:ascii="Cambria Math" w:eastAsiaTheme="minorEastAsia" w:hAnsi="Times New Roman" w:cs="Times New Roman"/>
                <w:i/>
                <w:szCs w:val="26"/>
              </w:rPr>
            </m:ctrlPr>
          </m:dPr>
          <m:e>
            <m:d>
              <m:dPr>
                <m:ctrlPr>
                  <w:rPr>
                    <w:rFonts w:ascii="Cambria Math" w:eastAsiaTheme="minorEastAsia" w:hAnsi="Times New Roman" w:cs="Times New Roman"/>
                    <w:i/>
                    <w:szCs w:val="26"/>
                  </w:rPr>
                </m:ctrlPr>
              </m:dPr>
              <m:e>
                <m:func>
                  <m:funcPr>
                    <m:ctrlPr>
                      <w:rPr>
                        <w:rFonts w:ascii="Cambria Math" w:eastAsiaTheme="minorEastAsia" w:hAnsi="Times New Roman" w:cs="Times New Roman"/>
                        <w:i/>
                        <w:szCs w:val="26"/>
                      </w:rPr>
                    </m:ctrlPr>
                  </m:funcPr>
                  <m:fName>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k</m:t>
                        </m:r>
                      </m:e>
                      <m:sub>
                        <m:r>
                          <w:rPr>
                            <w:rFonts w:ascii="Cambria Math" w:eastAsiaTheme="minorEastAsia" w:hAnsi="Times New Roman" w:cs="Times New Roman"/>
                            <w:szCs w:val="26"/>
                          </w:rPr>
                          <m:t>s</m:t>
                        </m:r>
                      </m:sub>
                    </m:sSub>
                    <m:ctrlPr>
                      <w:rPr>
                        <w:rFonts w:ascii="Cambria Math" w:eastAsiaTheme="minorEastAsia" w:hAnsi="Cambria Math" w:cs="Times New Roman"/>
                        <w:i/>
                        <w:szCs w:val="26"/>
                      </w:rPr>
                    </m:ctrlPr>
                  </m:fName>
                  <m:e>
                    <m:r>
                      <w:rPr>
                        <w:rFonts w:ascii="Cambria Math" w:eastAsiaTheme="minorEastAsia" w:hAnsi="Times New Roman" w:cs="Times New Roman"/>
                        <w:szCs w:val="26"/>
                      </w:rPr>
                      <m:t>-</m:t>
                    </m:r>
                    <m:ctrlPr>
                      <w:rPr>
                        <w:rFonts w:ascii="Cambria Math" w:eastAsiaTheme="minorEastAsia" w:hAnsi="Cambria Math" w:cs="Times New Roman"/>
                        <w:i/>
                        <w:szCs w:val="26"/>
                      </w:rPr>
                    </m:ctrlPr>
                  </m:e>
                </m:func>
                <m:func>
                  <m:funcPr>
                    <m:ctrlPr>
                      <w:rPr>
                        <w:rFonts w:ascii="Cambria Math" w:eastAsiaTheme="minorEastAsia" w:hAnsi="Times New Roman" w:cs="Times New Roman"/>
                        <w:i/>
                        <w:szCs w:val="26"/>
                      </w:rPr>
                    </m:ctrlPr>
                  </m:funcPr>
                  <m:fName>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m</m:t>
                        </m:r>
                      </m:e>
                      <m:sub>
                        <m:r>
                          <w:rPr>
                            <w:rFonts w:ascii="Cambria Math" w:eastAsiaTheme="minorEastAsia" w:hAnsi="Times New Roman" w:cs="Times New Roman"/>
                            <w:szCs w:val="26"/>
                          </w:rPr>
                          <m:t>s</m:t>
                        </m:r>
                      </m:sub>
                    </m:sSub>
                  </m:fName>
                  <m:e>
                    <m:sSubSup>
                      <m:sSubSupPr>
                        <m:ctrlPr>
                          <w:rPr>
                            <w:rFonts w:ascii="Cambria Math" w:eastAsiaTheme="minorEastAsia" w:hAnsi="Times New Roman" w:cs="Times New Roman"/>
                            <w:i/>
                            <w:szCs w:val="26"/>
                          </w:rPr>
                        </m:ctrlPr>
                      </m:sSubSupPr>
                      <m:e>
                        <m:r>
                          <w:rPr>
                            <w:rFonts w:ascii="Cambria Math" w:eastAsiaTheme="minorEastAsia" w:hAnsi="Times New Roman" w:cs="Times New Roman"/>
                            <w:szCs w:val="26"/>
                          </w:rPr>
                          <m:t>ω</m:t>
                        </m:r>
                      </m:e>
                      <m:sub>
                        <m:r>
                          <w:rPr>
                            <w:rFonts w:ascii="Cambria Math" w:eastAsiaTheme="minorEastAsia" w:hAnsi="Times New Roman" w:cs="Times New Roman"/>
                            <w:szCs w:val="26"/>
                          </w:rPr>
                          <m:t>D</m:t>
                        </m:r>
                      </m:sub>
                      <m:sup>
                        <m:r>
                          <w:rPr>
                            <w:rFonts w:ascii="Cambria Math" w:eastAsiaTheme="minorEastAsia" w:hAnsi="Times New Roman" w:cs="Times New Roman"/>
                            <w:szCs w:val="26"/>
                          </w:rPr>
                          <m:t>2</m:t>
                        </m:r>
                      </m:sup>
                    </m:sSubSup>
                    <m:ctrlPr>
                      <w:rPr>
                        <w:rFonts w:ascii="Cambria Math" w:eastAsiaTheme="minorEastAsia" w:hAnsi="Cambria Math" w:cs="Times New Roman"/>
                        <w:i/>
                        <w:szCs w:val="26"/>
                      </w:rPr>
                    </m:ctrlPr>
                  </m:e>
                </m:func>
                <m:ctrlPr>
                  <w:rPr>
                    <w:rFonts w:ascii="Cambria Math" w:eastAsiaTheme="minorEastAsia" w:hAnsi="Cambria Math" w:cs="Times New Roman"/>
                    <w:i/>
                    <w:szCs w:val="26"/>
                  </w:rPr>
                </m:ctrlPr>
              </m:e>
            </m:d>
            <m:func>
              <m:funcPr>
                <m:ctrlPr>
                  <w:rPr>
                    <w:rFonts w:ascii="Cambria Math" w:eastAsiaTheme="minorEastAsia" w:hAnsi="Times New Roman" w:cs="Times New Roman"/>
                    <w:i/>
                    <w:szCs w:val="26"/>
                  </w:rPr>
                </m:ctrlPr>
              </m:funcPr>
              <m:fName>
                <m:r>
                  <w:rPr>
                    <w:rFonts w:ascii="Cambria Math" w:eastAsiaTheme="minorEastAsia" w:hAnsi="Times New Roman" w:cs="Times New Roman"/>
                    <w:szCs w:val="26"/>
                  </w:rPr>
                  <m:t>cos</m:t>
                </m:r>
              </m:fName>
              <m:e>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ϕ</m:t>
                    </m:r>
                  </m:e>
                  <m:sub>
                    <m:r>
                      <w:rPr>
                        <w:rFonts w:ascii="Cambria Math" w:eastAsiaTheme="minorEastAsia" w:hAnsi="Times New Roman" w:cs="Times New Roman"/>
                        <w:szCs w:val="26"/>
                      </w:rPr>
                      <m:t>D</m:t>
                    </m:r>
                  </m:sub>
                </m:sSub>
                <m:ctrlPr>
                  <w:rPr>
                    <w:rFonts w:ascii="Cambria Math" w:eastAsiaTheme="minorEastAsia" w:hAnsi="Cambria Math" w:cs="Times New Roman"/>
                    <w:i/>
                    <w:szCs w:val="26"/>
                  </w:rPr>
                </m:ctrlPr>
              </m:e>
            </m:func>
            <m:r>
              <w:rPr>
                <w:rFonts w:ascii="Cambria Math" w:eastAsiaTheme="minorEastAsia" w:hAnsi="Times New Roman" w:cs="Times New Roman"/>
                <w:szCs w:val="26"/>
              </w:rPr>
              <m:t>+</m:t>
            </m:r>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c</m:t>
                </m:r>
              </m:e>
              <m:sub>
                <m:r>
                  <w:rPr>
                    <w:rFonts w:ascii="Cambria Math" w:eastAsiaTheme="minorEastAsia" w:hAnsi="Times New Roman" w:cs="Times New Roman"/>
                    <w:szCs w:val="26"/>
                  </w:rPr>
                  <m:t>s</m:t>
                </m:r>
              </m:sub>
            </m:sSub>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ω</m:t>
                </m:r>
              </m:e>
              <m:sub>
                <m:r>
                  <w:rPr>
                    <w:rFonts w:ascii="Cambria Math" w:eastAsiaTheme="minorEastAsia" w:hAnsi="Times New Roman" w:cs="Times New Roman"/>
                    <w:szCs w:val="26"/>
                  </w:rPr>
                  <m:t>D</m:t>
                </m:r>
              </m:sub>
            </m:sSub>
            <m:func>
              <m:funcPr>
                <m:ctrlPr>
                  <w:rPr>
                    <w:rFonts w:ascii="Cambria Math" w:eastAsiaTheme="minorEastAsia" w:hAnsi="Times New Roman" w:cs="Times New Roman"/>
                    <w:i/>
                    <w:szCs w:val="26"/>
                  </w:rPr>
                </m:ctrlPr>
              </m:funcPr>
              <m:fName>
                <m:r>
                  <w:rPr>
                    <w:rFonts w:ascii="Cambria Math" w:eastAsiaTheme="minorEastAsia" w:hAnsi="Times New Roman" w:cs="Times New Roman"/>
                    <w:szCs w:val="26"/>
                  </w:rPr>
                  <m:t>sin</m:t>
                </m:r>
              </m:fName>
              <m:e>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ϕ</m:t>
                    </m:r>
                  </m:e>
                  <m:sub>
                    <m:r>
                      <w:rPr>
                        <w:rFonts w:ascii="Cambria Math" w:eastAsiaTheme="minorEastAsia" w:hAnsi="Times New Roman" w:cs="Times New Roman"/>
                        <w:szCs w:val="26"/>
                      </w:rPr>
                      <m:t>D</m:t>
                    </m:r>
                  </m:sub>
                </m:sSub>
                <m:ctrlPr>
                  <w:rPr>
                    <w:rFonts w:ascii="Cambria Math" w:eastAsiaTheme="minorEastAsia" w:hAnsi="Cambria Math" w:cs="Times New Roman"/>
                    <w:i/>
                    <w:szCs w:val="26"/>
                  </w:rPr>
                </m:ctrlPr>
              </m:e>
            </m:func>
            <m:ctrlPr>
              <w:rPr>
                <w:rFonts w:ascii="Cambria Math" w:eastAsiaTheme="minorEastAsia" w:hAnsi="Cambria Math" w:cs="Times New Roman"/>
                <w:i/>
                <w:szCs w:val="26"/>
              </w:rPr>
            </m:ctrlPr>
          </m:e>
        </m:d>
        <m:r>
          <w:rPr>
            <w:rFonts w:ascii="Cambria Math" w:eastAsiaTheme="minorEastAsia" w:hAnsi="Times New Roman" w:cs="Times New Roman"/>
            <w:szCs w:val="26"/>
          </w:rPr>
          <m:t>=2</m:t>
        </m:r>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m</m:t>
            </m:r>
          </m:e>
          <m:sub>
            <m:r>
              <w:rPr>
                <w:rFonts w:ascii="Cambria Math" w:eastAsiaTheme="minorEastAsia" w:hAnsi="Times New Roman" w:cs="Times New Roman"/>
                <w:szCs w:val="26"/>
              </w:rPr>
              <m:t>C</m:t>
            </m:r>
          </m:sub>
        </m:sSub>
        <m:r>
          <w:rPr>
            <w:rFonts w:ascii="Cambria Math" w:eastAsiaTheme="minorEastAsia" w:hAnsi="Times New Roman" w:cs="Times New Roman"/>
            <w:szCs w:val="26"/>
          </w:rPr>
          <m:t>Ω</m:t>
        </m:r>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x</m:t>
            </m:r>
          </m:e>
          <m:sub>
            <m:r>
              <w:rPr>
                <w:rFonts w:ascii="Cambria Math" w:eastAsiaTheme="minorEastAsia" w:hAnsi="Times New Roman" w:cs="Times New Roman"/>
                <w:szCs w:val="26"/>
              </w:rPr>
              <m:t>o</m:t>
            </m:r>
          </m:sub>
        </m:sSub>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ω</m:t>
            </m:r>
          </m:e>
          <m:sub>
            <m:r>
              <w:rPr>
                <w:rFonts w:ascii="Cambria Math" w:eastAsiaTheme="minorEastAsia" w:hAnsi="Times New Roman" w:cs="Times New Roman"/>
                <w:szCs w:val="26"/>
              </w:rPr>
              <m:t>D</m:t>
            </m:r>
          </m:sub>
        </m:sSub>
      </m:oMath>
      <w:r w:rsidR="001D2C0F">
        <w:rPr>
          <w:rStyle w:val="BodyTextChar"/>
          <w:rFonts w:eastAsiaTheme="minorEastAsia"/>
        </w:rPr>
        <w:t>(a)</w:t>
      </w:r>
      <w:r w:rsidR="00530E53">
        <w:rPr>
          <w:rFonts w:ascii="Cambria Math" w:eastAsiaTheme="minorEastAsia" w:hAnsi="Times New Roman" w:cs="Times New Roman"/>
          <w:szCs w:val="26"/>
        </w:rPr>
        <w:br/>
      </w:r>
      <m:oMath>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y</m:t>
            </m:r>
          </m:e>
          <m:sub>
            <m:r>
              <w:rPr>
                <w:rFonts w:ascii="Cambria Math" w:eastAsiaTheme="minorEastAsia" w:hAnsi="Times New Roman" w:cs="Times New Roman"/>
                <w:szCs w:val="26"/>
              </w:rPr>
              <m:t>o</m:t>
            </m:r>
          </m:sub>
        </m:sSub>
        <m:d>
          <m:dPr>
            <m:begChr m:val="["/>
            <m:endChr m:val="]"/>
            <m:ctrlPr>
              <w:rPr>
                <w:rFonts w:ascii="Cambria Math" w:eastAsiaTheme="minorEastAsia" w:hAnsi="Times New Roman" w:cs="Times New Roman"/>
                <w:i/>
                <w:szCs w:val="26"/>
              </w:rPr>
            </m:ctrlPr>
          </m:dPr>
          <m:e>
            <m:d>
              <m:dPr>
                <m:ctrlPr>
                  <w:rPr>
                    <w:rFonts w:ascii="Cambria Math" w:eastAsiaTheme="minorEastAsia" w:hAnsi="Times New Roman" w:cs="Times New Roman"/>
                    <w:i/>
                    <w:szCs w:val="26"/>
                  </w:rPr>
                </m:ctrlPr>
              </m:dPr>
              <m:e>
                <m:func>
                  <m:funcPr>
                    <m:ctrlPr>
                      <w:rPr>
                        <w:rFonts w:ascii="Cambria Math" w:eastAsiaTheme="minorEastAsia" w:hAnsi="Times New Roman" w:cs="Times New Roman"/>
                        <w:i/>
                        <w:szCs w:val="26"/>
                      </w:rPr>
                    </m:ctrlPr>
                  </m:funcPr>
                  <m:fName>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k</m:t>
                        </m:r>
                      </m:e>
                      <m:sub>
                        <m:r>
                          <w:rPr>
                            <w:rFonts w:ascii="Cambria Math" w:eastAsiaTheme="minorEastAsia" w:hAnsi="Times New Roman" w:cs="Times New Roman"/>
                            <w:szCs w:val="26"/>
                          </w:rPr>
                          <m:t>s</m:t>
                        </m:r>
                      </m:sub>
                    </m:sSub>
                    <m:ctrlPr>
                      <w:rPr>
                        <w:rFonts w:ascii="Cambria Math" w:eastAsiaTheme="minorEastAsia" w:hAnsi="Cambria Math" w:cs="Times New Roman"/>
                        <w:i/>
                        <w:szCs w:val="26"/>
                      </w:rPr>
                    </m:ctrlPr>
                  </m:fName>
                  <m:e>
                    <m:r>
                      <w:rPr>
                        <w:rFonts w:ascii="Cambria Math" w:eastAsiaTheme="minorEastAsia" w:hAnsi="Times New Roman" w:cs="Times New Roman"/>
                        <w:szCs w:val="26"/>
                      </w:rPr>
                      <m:t>-</m:t>
                    </m:r>
                    <m:ctrlPr>
                      <w:rPr>
                        <w:rFonts w:ascii="Cambria Math" w:eastAsiaTheme="minorEastAsia" w:hAnsi="Cambria Math" w:cs="Times New Roman"/>
                        <w:i/>
                        <w:szCs w:val="26"/>
                      </w:rPr>
                    </m:ctrlPr>
                  </m:e>
                </m:func>
                <m:func>
                  <m:funcPr>
                    <m:ctrlPr>
                      <w:rPr>
                        <w:rFonts w:ascii="Cambria Math" w:eastAsiaTheme="minorEastAsia" w:hAnsi="Times New Roman" w:cs="Times New Roman"/>
                        <w:i/>
                        <w:szCs w:val="26"/>
                      </w:rPr>
                    </m:ctrlPr>
                  </m:funcPr>
                  <m:fName>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m</m:t>
                        </m:r>
                      </m:e>
                      <m:sub>
                        <m:r>
                          <w:rPr>
                            <w:rFonts w:ascii="Cambria Math" w:eastAsiaTheme="minorEastAsia" w:hAnsi="Times New Roman" w:cs="Times New Roman"/>
                            <w:szCs w:val="26"/>
                          </w:rPr>
                          <m:t>s</m:t>
                        </m:r>
                      </m:sub>
                    </m:sSub>
                  </m:fName>
                  <m:e>
                    <m:sSubSup>
                      <m:sSubSupPr>
                        <m:ctrlPr>
                          <w:rPr>
                            <w:rFonts w:ascii="Cambria Math" w:eastAsiaTheme="minorEastAsia" w:hAnsi="Times New Roman" w:cs="Times New Roman"/>
                            <w:i/>
                            <w:szCs w:val="26"/>
                          </w:rPr>
                        </m:ctrlPr>
                      </m:sSubSupPr>
                      <m:e>
                        <m:r>
                          <w:rPr>
                            <w:rFonts w:ascii="Cambria Math" w:eastAsiaTheme="minorEastAsia" w:hAnsi="Times New Roman" w:cs="Times New Roman"/>
                            <w:szCs w:val="26"/>
                          </w:rPr>
                          <m:t>ω</m:t>
                        </m:r>
                      </m:e>
                      <m:sub>
                        <m:r>
                          <w:rPr>
                            <w:rFonts w:ascii="Cambria Math" w:eastAsiaTheme="minorEastAsia" w:hAnsi="Times New Roman" w:cs="Times New Roman"/>
                            <w:szCs w:val="26"/>
                          </w:rPr>
                          <m:t>D</m:t>
                        </m:r>
                      </m:sub>
                      <m:sup>
                        <m:r>
                          <w:rPr>
                            <w:rFonts w:ascii="Cambria Math" w:eastAsiaTheme="minorEastAsia" w:hAnsi="Times New Roman" w:cs="Times New Roman"/>
                            <w:szCs w:val="26"/>
                          </w:rPr>
                          <m:t>2</m:t>
                        </m:r>
                      </m:sup>
                    </m:sSubSup>
                    <m:ctrlPr>
                      <w:rPr>
                        <w:rFonts w:ascii="Cambria Math" w:eastAsiaTheme="minorEastAsia" w:hAnsi="Cambria Math" w:cs="Times New Roman"/>
                        <w:i/>
                        <w:szCs w:val="26"/>
                      </w:rPr>
                    </m:ctrlPr>
                  </m:e>
                </m:func>
                <m:ctrlPr>
                  <w:rPr>
                    <w:rFonts w:ascii="Cambria Math" w:eastAsiaTheme="minorEastAsia" w:hAnsi="Cambria Math" w:cs="Times New Roman"/>
                    <w:i/>
                    <w:szCs w:val="26"/>
                  </w:rPr>
                </m:ctrlPr>
              </m:e>
            </m:d>
            <m:func>
              <m:funcPr>
                <m:ctrlPr>
                  <w:rPr>
                    <w:rFonts w:ascii="Cambria Math" w:eastAsiaTheme="minorEastAsia" w:hAnsi="Times New Roman" w:cs="Times New Roman"/>
                    <w:i/>
                    <w:szCs w:val="26"/>
                  </w:rPr>
                </m:ctrlPr>
              </m:funcPr>
              <m:fName>
                <m:r>
                  <w:rPr>
                    <w:rFonts w:ascii="Cambria Math" w:eastAsiaTheme="minorEastAsia" w:hAnsi="Times New Roman" w:cs="Times New Roman"/>
                    <w:szCs w:val="26"/>
                  </w:rPr>
                  <m:t>sin</m:t>
                </m:r>
              </m:fName>
              <m:e>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ϕ</m:t>
                    </m:r>
                  </m:e>
                  <m:sub>
                    <m:r>
                      <w:rPr>
                        <w:rFonts w:ascii="Cambria Math" w:eastAsiaTheme="minorEastAsia" w:hAnsi="Times New Roman" w:cs="Times New Roman"/>
                        <w:szCs w:val="26"/>
                      </w:rPr>
                      <m:t>D</m:t>
                    </m:r>
                  </m:sub>
                </m:sSub>
                <m:ctrlPr>
                  <w:rPr>
                    <w:rFonts w:ascii="Cambria Math" w:eastAsiaTheme="minorEastAsia" w:hAnsi="Cambria Math" w:cs="Times New Roman"/>
                    <w:i/>
                    <w:szCs w:val="26"/>
                  </w:rPr>
                </m:ctrlPr>
              </m:e>
            </m:func>
            <m:r>
              <w:rPr>
                <w:rFonts w:ascii="Cambria Math" w:eastAsiaTheme="minorEastAsia" w:hAnsi="Times New Roman" w:cs="Times New Roman"/>
                <w:szCs w:val="26"/>
              </w:rPr>
              <m:t>-</m:t>
            </m:r>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c</m:t>
                </m:r>
              </m:e>
              <m:sub>
                <m:r>
                  <w:rPr>
                    <w:rFonts w:ascii="Cambria Math" w:eastAsiaTheme="minorEastAsia" w:hAnsi="Times New Roman" w:cs="Times New Roman"/>
                    <w:szCs w:val="26"/>
                  </w:rPr>
                  <m:t>s</m:t>
                </m:r>
              </m:sub>
            </m:sSub>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ω</m:t>
                </m:r>
              </m:e>
              <m:sub>
                <m:r>
                  <w:rPr>
                    <w:rFonts w:ascii="Cambria Math" w:eastAsiaTheme="minorEastAsia" w:hAnsi="Times New Roman" w:cs="Times New Roman"/>
                    <w:szCs w:val="26"/>
                  </w:rPr>
                  <m:t>D</m:t>
                </m:r>
              </m:sub>
            </m:sSub>
            <m:func>
              <m:funcPr>
                <m:ctrlPr>
                  <w:rPr>
                    <w:rFonts w:ascii="Cambria Math" w:eastAsiaTheme="minorEastAsia" w:hAnsi="Times New Roman" w:cs="Times New Roman"/>
                    <w:i/>
                    <w:szCs w:val="26"/>
                  </w:rPr>
                </m:ctrlPr>
              </m:funcPr>
              <m:fName>
                <m:r>
                  <w:rPr>
                    <w:rFonts w:ascii="Cambria Math" w:eastAsiaTheme="minorEastAsia" w:hAnsi="Times New Roman" w:cs="Times New Roman"/>
                    <w:szCs w:val="26"/>
                  </w:rPr>
                  <m:t>cos</m:t>
                </m:r>
              </m:fName>
              <m:e>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ϕ</m:t>
                    </m:r>
                  </m:e>
                  <m:sub>
                    <m:r>
                      <w:rPr>
                        <w:rFonts w:ascii="Cambria Math" w:eastAsiaTheme="minorEastAsia" w:hAnsi="Times New Roman" w:cs="Times New Roman"/>
                        <w:szCs w:val="26"/>
                      </w:rPr>
                      <m:t>D</m:t>
                    </m:r>
                  </m:sub>
                </m:sSub>
                <m:ctrlPr>
                  <w:rPr>
                    <w:rFonts w:ascii="Cambria Math" w:eastAsiaTheme="minorEastAsia" w:hAnsi="Cambria Math" w:cs="Times New Roman"/>
                    <w:i/>
                    <w:szCs w:val="26"/>
                  </w:rPr>
                </m:ctrlPr>
              </m:e>
            </m:func>
            <m:ctrlPr>
              <w:rPr>
                <w:rFonts w:ascii="Cambria Math" w:eastAsiaTheme="minorEastAsia" w:hAnsi="Cambria Math" w:cs="Times New Roman"/>
                <w:i/>
                <w:szCs w:val="26"/>
              </w:rPr>
            </m:ctrlPr>
          </m:e>
        </m:d>
        <m:r>
          <w:rPr>
            <w:rFonts w:ascii="Cambria Math" w:eastAsiaTheme="minorEastAsia" w:hAnsi="Times New Roman" w:cs="Times New Roman"/>
            <w:szCs w:val="26"/>
          </w:rPr>
          <m:t>=0</m:t>
        </m:r>
      </m:oMath>
      <w:r w:rsidR="001D2C0F">
        <w:rPr>
          <w:rFonts w:eastAsiaTheme="minorEastAsia"/>
          <w:szCs w:val="26"/>
        </w:rPr>
        <w:t xml:space="preserve">                    (b)       (</w:t>
      </w:r>
      <w:r>
        <w:rPr>
          <w:rFonts w:eastAsiaTheme="minorEastAsia"/>
          <w:szCs w:val="26"/>
        </w:rPr>
        <w:fldChar w:fldCharType="begin"/>
      </w:r>
      <w:r w:rsidR="001D2C0F">
        <w:rPr>
          <w:rFonts w:eastAsiaTheme="minorEastAsia"/>
          <w:szCs w:val="26"/>
        </w:rPr>
        <w:instrText xml:space="preserve"> STYLEREF 1 \s </w:instrText>
      </w:r>
      <w:r>
        <w:rPr>
          <w:rFonts w:eastAsiaTheme="minorEastAsia"/>
          <w:szCs w:val="26"/>
        </w:rPr>
        <w:fldChar w:fldCharType="separate"/>
      </w:r>
      <w:r w:rsidR="001D2C0F">
        <w:rPr>
          <w:rFonts w:eastAsiaTheme="minorEastAsia"/>
          <w:szCs w:val="26"/>
          <w:cs/>
        </w:rPr>
        <w:t>‎</w:t>
      </w:r>
      <w:r w:rsidR="001D2C0F">
        <w:rPr>
          <w:rFonts w:eastAsiaTheme="minorEastAsia"/>
          <w:szCs w:val="26"/>
        </w:rPr>
        <w:t>2</w:t>
      </w:r>
      <w:r>
        <w:rPr>
          <w:rFonts w:eastAsiaTheme="minorEastAsia"/>
          <w:szCs w:val="26"/>
        </w:rPr>
        <w:fldChar w:fldCharType="end"/>
      </w:r>
      <w:r w:rsidR="001D2C0F">
        <w:rPr>
          <w:rFonts w:eastAsiaTheme="minorEastAsia"/>
          <w:szCs w:val="26"/>
        </w:rPr>
        <w:t>.</w:t>
      </w:r>
      <w:r>
        <w:rPr>
          <w:rFonts w:eastAsiaTheme="minorEastAsia"/>
          <w:szCs w:val="26"/>
        </w:rPr>
        <w:fldChar w:fldCharType="begin"/>
      </w:r>
      <w:r w:rsidR="001D2C0F">
        <w:rPr>
          <w:rFonts w:eastAsiaTheme="minorEastAsia"/>
          <w:szCs w:val="26"/>
        </w:rPr>
        <w:instrText xml:space="preserve"> SEQ Equation \* ARABIC \s 1 </w:instrText>
      </w:r>
      <w:r>
        <w:rPr>
          <w:rFonts w:eastAsiaTheme="minorEastAsia"/>
          <w:szCs w:val="26"/>
        </w:rPr>
        <w:fldChar w:fldCharType="separate"/>
      </w:r>
      <w:r w:rsidR="001D2C0F">
        <w:rPr>
          <w:rFonts w:eastAsiaTheme="minorEastAsia"/>
          <w:szCs w:val="26"/>
        </w:rPr>
        <w:t>48</w:t>
      </w:r>
      <w:r>
        <w:rPr>
          <w:rFonts w:eastAsiaTheme="minorEastAsia"/>
          <w:szCs w:val="26"/>
        </w:rPr>
        <w:fldChar w:fldCharType="end"/>
      </w:r>
      <w:r w:rsidR="001D2C0F">
        <w:rPr>
          <w:szCs w:val="26"/>
        </w:rPr>
        <w:t>)</w:t>
      </w:r>
    </w:p>
    <w:p w:rsidR="00530E53" w:rsidRDefault="001D2C0F" w:rsidP="008968F6">
      <w:pPr>
        <w:spacing w:line="360" w:lineRule="auto"/>
        <w:ind w:firstLine="720"/>
        <w:rPr>
          <w:rFonts w:ascii="Times New Roman" w:eastAsiaTheme="minorEastAsia" w:hAnsi="Times New Roman" w:cs="Times New Roman"/>
          <w:szCs w:val="26"/>
        </w:rPr>
      </w:pPr>
      <w:r>
        <w:rPr>
          <w:rFonts w:ascii="Times New Roman" w:eastAsiaTheme="minorEastAsia" w:hAnsi="Times New Roman" w:cs="Times New Roman"/>
          <w:szCs w:val="26"/>
        </w:rPr>
        <w:t>Now in order to get a non-zero solution for roots of the above 2</w:t>
      </w:r>
      <w:r>
        <w:rPr>
          <w:rFonts w:ascii="Times New Roman" w:eastAsiaTheme="minorEastAsia" w:hAnsi="Times New Roman" w:cs="Times New Roman"/>
          <w:szCs w:val="26"/>
          <w:vertAlign w:val="superscript"/>
        </w:rPr>
        <w:t>nd</w:t>
      </w:r>
      <w:r>
        <w:rPr>
          <w:rFonts w:ascii="Times New Roman" w:eastAsiaTheme="minorEastAsia" w:hAnsi="Times New Roman" w:cs="Times New Roman"/>
          <w:szCs w:val="26"/>
        </w:rPr>
        <w:t xml:space="preserve"> order differential equation we simplify equation (a) from equation (2.48)</w:t>
      </w:r>
    </w:p>
    <w:p w:rsidR="00530E53" w:rsidRDefault="00097A64" w:rsidP="008968F6">
      <w:pPr>
        <w:keepNext/>
        <w:spacing w:line="360" w:lineRule="auto"/>
        <w:jc w:val="center"/>
        <w:rPr>
          <w:rFonts w:ascii="Times New Roman" w:eastAsiaTheme="minorEastAsia" w:hAnsi="Times New Roman" w:cs="Times New Roman"/>
          <w:szCs w:val="26"/>
        </w:rPr>
      </w:pPr>
      <m:oMath>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y</m:t>
            </m:r>
          </m:e>
          <m:sub>
            <m:r>
              <w:rPr>
                <w:rFonts w:ascii="Cambria Math" w:eastAsiaTheme="minorEastAsia" w:hAnsi="Times New Roman" w:cs="Times New Roman"/>
                <w:szCs w:val="26"/>
              </w:rPr>
              <m:t>o</m:t>
            </m:r>
          </m:sub>
        </m:sSub>
        <m:r>
          <w:rPr>
            <w:rFonts w:ascii="Cambria Math" w:eastAsiaTheme="minorEastAsia" w:hAnsi="Times New Roman" w:cs="Times New Roman"/>
            <w:szCs w:val="26"/>
          </w:rPr>
          <m:t>=</m:t>
        </m:r>
        <m:f>
          <m:fPr>
            <m:ctrlPr>
              <w:rPr>
                <w:rFonts w:ascii="Cambria Math" w:eastAsiaTheme="minorEastAsia" w:hAnsi="Times New Roman" w:cs="Times New Roman"/>
                <w:i/>
                <w:szCs w:val="26"/>
              </w:rPr>
            </m:ctrlPr>
          </m:fPr>
          <m:num>
            <m:r>
              <w:rPr>
                <w:rFonts w:ascii="Cambria Math" w:eastAsiaTheme="minorEastAsia" w:hAnsi="Times New Roman" w:cs="Times New Roman"/>
                <w:szCs w:val="26"/>
              </w:rPr>
              <m:t>2</m:t>
            </m:r>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m</m:t>
                </m:r>
              </m:e>
              <m:sub>
                <m:r>
                  <w:rPr>
                    <w:rFonts w:ascii="Cambria Math" w:eastAsiaTheme="minorEastAsia" w:hAnsi="Times New Roman" w:cs="Times New Roman"/>
                    <w:szCs w:val="26"/>
                  </w:rPr>
                  <m:t>C</m:t>
                </m:r>
              </m:sub>
            </m:sSub>
            <m:r>
              <w:rPr>
                <w:rFonts w:ascii="Cambria Math" w:eastAsiaTheme="minorEastAsia" w:hAnsi="Times New Roman" w:cs="Times New Roman"/>
                <w:szCs w:val="26"/>
              </w:rPr>
              <m:t>Ω</m:t>
            </m:r>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x</m:t>
                </m:r>
              </m:e>
              <m:sub>
                <m:r>
                  <w:rPr>
                    <w:rFonts w:ascii="Cambria Math" w:eastAsiaTheme="minorEastAsia" w:hAnsi="Times New Roman" w:cs="Times New Roman"/>
                    <w:szCs w:val="26"/>
                  </w:rPr>
                  <m:t>o</m:t>
                </m:r>
              </m:sub>
            </m:sSub>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ω</m:t>
                </m:r>
              </m:e>
              <m:sub>
                <m:r>
                  <w:rPr>
                    <w:rFonts w:ascii="Cambria Math" w:eastAsiaTheme="minorEastAsia" w:hAnsi="Times New Roman" w:cs="Times New Roman"/>
                    <w:szCs w:val="26"/>
                  </w:rPr>
                  <m:t>D</m:t>
                </m:r>
              </m:sub>
            </m:sSub>
          </m:num>
          <m:den>
            <m:rad>
              <m:radPr>
                <m:degHide m:val="on"/>
                <m:ctrlPr>
                  <w:rPr>
                    <w:rFonts w:ascii="Cambria Math" w:eastAsiaTheme="minorEastAsia" w:hAnsi="Times New Roman" w:cs="Times New Roman"/>
                    <w:i/>
                    <w:szCs w:val="26"/>
                  </w:rPr>
                </m:ctrlPr>
              </m:radPr>
              <m:deg/>
              <m:e>
                <m:sSup>
                  <m:sSupPr>
                    <m:ctrlPr>
                      <w:rPr>
                        <w:rFonts w:ascii="Cambria Math" w:eastAsiaTheme="minorEastAsia" w:hAnsi="Times New Roman" w:cs="Times New Roman"/>
                        <w:i/>
                        <w:szCs w:val="26"/>
                      </w:rPr>
                    </m:ctrlPr>
                  </m:sSupPr>
                  <m:e>
                    <m:d>
                      <m:dPr>
                        <m:ctrlPr>
                          <w:rPr>
                            <w:rFonts w:ascii="Cambria Math" w:eastAsiaTheme="minorEastAsia" w:hAnsi="Times New Roman" w:cs="Times New Roman"/>
                            <w:i/>
                            <w:szCs w:val="26"/>
                          </w:rPr>
                        </m:ctrlPr>
                      </m:dPr>
                      <m:e>
                        <m:func>
                          <m:funcPr>
                            <m:ctrlPr>
                              <w:rPr>
                                <w:rFonts w:ascii="Cambria Math" w:eastAsiaTheme="minorEastAsia" w:hAnsi="Times New Roman" w:cs="Times New Roman"/>
                                <w:i/>
                                <w:szCs w:val="26"/>
                              </w:rPr>
                            </m:ctrlPr>
                          </m:funcPr>
                          <m:fName>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k</m:t>
                                </m:r>
                              </m:e>
                              <m:sub>
                                <m:r>
                                  <w:rPr>
                                    <w:rFonts w:ascii="Cambria Math" w:eastAsiaTheme="minorEastAsia" w:hAnsi="Times New Roman" w:cs="Times New Roman"/>
                                    <w:szCs w:val="26"/>
                                  </w:rPr>
                                  <m:t>s</m:t>
                                </m:r>
                              </m:sub>
                            </m:sSub>
                            <m:ctrlPr>
                              <w:rPr>
                                <w:rFonts w:ascii="Cambria Math" w:eastAsiaTheme="minorEastAsia" w:hAnsi="Cambria Math" w:cs="Times New Roman"/>
                                <w:i/>
                                <w:szCs w:val="26"/>
                              </w:rPr>
                            </m:ctrlPr>
                          </m:fName>
                          <m:e>
                            <m:r>
                              <w:rPr>
                                <w:rFonts w:ascii="Cambria Math" w:eastAsiaTheme="minorEastAsia" w:hAnsi="Times New Roman" w:cs="Times New Roman"/>
                                <w:szCs w:val="26"/>
                              </w:rPr>
                              <m:t>-</m:t>
                            </m:r>
                            <m:ctrlPr>
                              <w:rPr>
                                <w:rFonts w:ascii="Cambria Math" w:eastAsiaTheme="minorEastAsia" w:hAnsi="Cambria Math" w:cs="Times New Roman"/>
                                <w:i/>
                                <w:szCs w:val="26"/>
                              </w:rPr>
                            </m:ctrlPr>
                          </m:e>
                        </m:func>
                        <m:func>
                          <m:funcPr>
                            <m:ctrlPr>
                              <w:rPr>
                                <w:rFonts w:ascii="Cambria Math" w:eastAsiaTheme="minorEastAsia" w:hAnsi="Times New Roman" w:cs="Times New Roman"/>
                                <w:i/>
                                <w:szCs w:val="26"/>
                              </w:rPr>
                            </m:ctrlPr>
                          </m:funcPr>
                          <m:fName>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m</m:t>
                                </m:r>
                              </m:e>
                              <m:sub>
                                <m:r>
                                  <w:rPr>
                                    <w:rFonts w:ascii="Cambria Math" w:eastAsiaTheme="minorEastAsia" w:hAnsi="Times New Roman" w:cs="Times New Roman"/>
                                    <w:szCs w:val="26"/>
                                  </w:rPr>
                                  <m:t>s</m:t>
                                </m:r>
                              </m:sub>
                            </m:sSub>
                          </m:fName>
                          <m:e>
                            <m:sSubSup>
                              <m:sSubSupPr>
                                <m:ctrlPr>
                                  <w:rPr>
                                    <w:rFonts w:ascii="Cambria Math" w:eastAsiaTheme="minorEastAsia" w:hAnsi="Times New Roman" w:cs="Times New Roman"/>
                                    <w:i/>
                                    <w:szCs w:val="26"/>
                                  </w:rPr>
                                </m:ctrlPr>
                              </m:sSubSupPr>
                              <m:e>
                                <m:r>
                                  <w:rPr>
                                    <w:rFonts w:ascii="Cambria Math" w:eastAsiaTheme="minorEastAsia" w:hAnsi="Times New Roman" w:cs="Times New Roman"/>
                                    <w:szCs w:val="26"/>
                                  </w:rPr>
                                  <m:t>ω</m:t>
                                </m:r>
                              </m:e>
                              <m:sub>
                                <m:r>
                                  <w:rPr>
                                    <w:rFonts w:ascii="Cambria Math" w:eastAsiaTheme="minorEastAsia" w:hAnsi="Times New Roman" w:cs="Times New Roman"/>
                                    <w:szCs w:val="26"/>
                                  </w:rPr>
                                  <m:t>D</m:t>
                                </m:r>
                              </m:sub>
                              <m:sup>
                                <m:r>
                                  <w:rPr>
                                    <w:rFonts w:ascii="Cambria Math" w:eastAsiaTheme="minorEastAsia" w:hAnsi="Times New Roman" w:cs="Times New Roman"/>
                                    <w:szCs w:val="26"/>
                                  </w:rPr>
                                  <m:t>2</m:t>
                                </m:r>
                              </m:sup>
                            </m:sSubSup>
                            <m:ctrlPr>
                              <w:rPr>
                                <w:rFonts w:ascii="Cambria Math" w:eastAsiaTheme="minorEastAsia" w:hAnsi="Cambria Math" w:cs="Times New Roman"/>
                                <w:i/>
                                <w:szCs w:val="26"/>
                              </w:rPr>
                            </m:ctrlPr>
                          </m:e>
                        </m:func>
                        <m:ctrlPr>
                          <w:rPr>
                            <w:rFonts w:ascii="Cambria Math" w:eastAsiaTheme="minorEastAsia" w:hAnsi="Cambria Math" w:cs="Times New Roman"/>
                            <w:i/>
                            <w:szCs w:val="26"/>
                          </w:rPr>
                        </m:ctrlPr>
                      </m:e>
                    </m:d>
                  </m:e>
                  <m:sup>
                    <m:r>
                      <w:rPr>
                        <w:rFonts w:ascii="Cambria Math" w:eastAsiaTheme="minorEastAsia" w:hAnsi="Times New Roman" w:cs="Times New Roman"/>
                        <w:szCs w:val="26"/>
                      </w:rPr>
                      <m:t>2</m:t>
                    </m:r>
                  </m:sup>
                </m:sSup>
                <m:r>
                  <w:rPr>
                    <w:rFonts w:ascii="Cambria Math" w:eastAsiaTheme="minorEastAsia" w:hAnsi="Times New Roman" w:cs="Times New Roman"/>
                    <w:szCs w:val="26"/>
                  </w:rPr>
                  <m:t>+</m:t>
                </m:r>
                <m:sSubSup>
                  <m:sSubSupPr>
                    <m:ctrlPr>
                      <w:rPr>
                        <w:rFonts w:ascii="Cambria Math" w:eastAsiaTheme="minorEastAsia" w:hAnsi="Times New Roman" w:cs="Times New Roman"/>
                        <w:i/>
                        <w:szCs w:val="26"/>
                      </w:rPr>
                    </m:ctrlPr>
                  </m:sSubSupPr>
                  <m:e>
                    <m:r>
                      <w:rPr>
                        <w:rFonts w:ascii="Cambria Math" w:eastAsiaTheme="minorEastAsia" w:hAnsi="Times New Roman" w:cs="Times New Roman"/>
                        <w:szCs w:val="26"/>
                      </w:rPr>
                      <m:t>c</m:t>
                    </m:r>
                  </m:e>
                  <m:sub>
                    <m:r>
                      <w:rPr>
                        <w:rFonts w:ascii="Cambria Math" w:eastAsiaTheme="minorEastAsia" w:hAnsi="Times New Roman" w:cs="Times New Roman"/>
                        <w:szCs w:val="26"/>
                      </w:rPr>
                      <m:t>s</m:t>
                    </m:r>
                  </m:sub>
                  <m:sup>
                    <m:r>
                      <w:rPr>
                        <w:rFonts w:ascii="Cambria Math" w:eastAsiaTheme="minorEastAsia" w:hAnsi="Times New Roman" w:cs="Times New Roman"/>
                        <w:szCs w:val="26"/>
                      </w:rPr>
                      <m:t>2</m:t>
                    </m:r>
                  </m:sup>
                </m:sSubSup>
                <m:sSubSup>
                  <m:sSubSupPr>
                    <m:ctrlPr>
                      <w:rPr>
                        <w:rFonts w:ascii="Cambria Math" w:eastAsiaTheme="minorEastAsia" w:hAnsi="Times New Roman" w:cs="Times New Roman"/>
                        <w:i/>
                        <w:szCs w:val="26"/>
                      </w:rPr>
                    </m:ctrlPr>
                  </m:sSubSupPr>
                  <m:e>
                    <m:r>
                      <w:rPr>
                        <w:rFonts w:ascii="Cambria Math" w:eastAsiaTheme="minorEastAsia" w:hAnsi="Times New Roman" w:cs="Times New Roman"/>
                        <w:szCs w:val="26"/>
                      </w:rPr>
                      <m:t>ω</m:t>
                    </m:r>
                  </m:e>
                  <m:sub>
                    <m:r>
                      <w:rPr>
                        <w:rFonts w:ascii="Cambria Math" w:eastAsiaTheme="minorEastAsia" w:hAnsi="Times New Roman" w:cs="Times New Roman"/>
                        <w:szCs w:val="26"/>
                      </w:rPr>
                      <m:t>D</m:t>
                    </m:r>
                  </m:sub>
                  <m:sup>
                    <m:r>
                      <w:rPr>
                        <w:rFonts w:ascii="Cambria Math" w:eastAsiaTheme="minorEastAsia" w:hAnsi="Times New Roman" w:cs="Times New Roman"/>
                        <w:szCs w:val="26"/>
                      </w:rPr>
                      <m:t>2</m:t>
                    </m:r>
                  </m:sup>
                </m:sSubSup>
                <m:ctrlPr>
                  <w:rPr>
                    <w:rFonts w:ascii="Cambria Math" w:eastAsiaTheme="minorEastAsia" w:hAnsi="Cambria Math" w:cs="Times New Roman"/>
                    <w:i/>
                    <w:szCs w:val="26"/>
                  </w:rPr>
                </m:ctrlPr>
              </m:e>
            </m:rad>
            <m:ctrlPr>
              <w:rPr>
                <w:rFonts w:ascii="Cambria Math" w:eastAsiaTheme="minorEastAsia" w:hAnsi="Cambria Math" w:cs="Times New Roman"/>
                <w:i/>
                <w:szCs w:val="26"/>
              </w:rPr>
            </m:ctrlPr>
          </m:den>
        </m:f>
      </m:oMath>
      <w:r w:rsidR="001D2C0F">
        <w:rPr>
          <w:rFonts w:ascii="Times New Roman" w:eastAsiaTheme="minorEastAsia" w:hAnsi="Times New Roman" w:cs="Times New Roman"/>
          <w:szCs w:val="26"/>
        </w:rPr>
        <w:t xml:space="preserve">                               (</w:t>
      </w:r>
      <w:r>
        <w:rPr>
          <w:rFonts w:ascii="Times New Roman" w:eastAsiaTheme="minorEastAsia" w:hAnsi="Times New Roman" w:cs="Times New Roman"/>
          <w:szCs w:val="26"/>
        </w:rPr>
        <w:fldChar w:fldCharType="begin"/>
      </w:r>
      <w:r w:rsidR="001D2C0F">
        <w:rPr>
          <w:rFonts w:ascii="Times New Roman" w:eastAsiaTheme="minorEastAsia" w:hAnsi="Times New Roman" w:cs="Times New Roman"/>
          <w:szCs w:val="26"/>
        </w:rPr>
        <w:instrText xml:space="preserve"> STYLEREF 1 \s </w:instrText>
      </w:r>
      <w:r>
        <w:rPr>
          <w:rFonts w:ascii="Times New Roman" w:eastAsiaTheme="minorEastAsia" w:hAnsi="Times New Roman" w:cs="Times New Roman"/>
          <w:szCs w:val="26"/>
        </w:rPr>
        <w:fldChar w:fldCharType="separate"/>
      </w:r>
      <w:r w:rsidR="001D2C0F">
        <w:rPr>
          <w:rFonts w:ascii="Times New Roman" w:eastAsiaTheme="minorEastAsia" w:hAnsi="Times New Roman" w:cs="Times New Roman"/>
          <w:szCs w:val="26"/>
          <w:cs/>
        </w:rPr>
        <w:t>‎</w:t>
      </w:r>
      <w:r w:rsidR="001D2C0F">
        <w:rPr>
          <w:rFonts w:ascii="Times New Roman" w:eastAsiaTheme="minorEastAsia" w:hAnsi="Times New Roman" w:cs="Times New Roman"/>
          <w:szCs w:val="26"/>
        </w:rPr>
        <w:t>2</w:t>
      </w:r>
      <w:r>
        <w:rPr>
          <w:rFonts w:ascii="Times New Roman" w:eastAsiaTheme="minorEastAsia" w:hAnsi="Times New Roman" w:cs="Times New Roman"/>
          <w:szCs w:val="26"/>
        </w:rPr>
        <w:fldChar w:fldCharType="end"/>
      </w:r>
      <w:r w:rsidR="001D2C0F">
        <w:rPr>
          <w:rFonts w:ascii="Times New Roman" w:eastAsiaTheme="minorEastAsia" w:hAnsi="Times New Roman" w:cs="Times New Roman"/>
          <w:szCs w:val="26"/>
        </w:rPr>
        <w:t>.</w:t>
      </w:r>
      <w:r>
        <w:rPr>
          <w:rFonts w:ascii="Times New Roman" w:eastAsiaTheme="minorEastAsia" w:hAnsi="Times New Roman" w:cs="Times New Roman"/>
          <w:szCs w:val="26"/>
        </w:rPr>
        <w:fldChar w:fldCharType="begin"/>
      </w:r>
      <w:r w:rsidR="001D2C0F">
        <w:rPr>
          <w:rFonts w:ascii="Times New Roman" w:eastAsiaTheme="minorEastAsia" w:hAnsi="Times New Roman" w:cs="Times New Roman"/>
          <w:szCs w:val="26"/>
        </w:rPr>
        <w:instrText xml:space="preserve"> SEQ Equation \* ARABIC \s 1 </w:instrText>
      </w:r>
      <w:r>
        <w:rPr>
          <w:rFonts w:ascii="Times New Roman" w:eastAsiaTheme="minorEastAsia" w:hAnsi="Times New Roman" w:cs="Times New Roman"/>
          <w:szCs w:val="26"/>
        </w:rPr>
        <w:fldChar w:fldCharType="separate"/>
      </w:r>
      <w:r w:rsidR="001D2C0F">
        <w:rPr>
          <w:rFonts w:ascii="Times New Roman" w:eastAsiaTheme="minorEastAsia" w:hAnsi="Times New Roman" w:cs="Times New Roman"/>
          <w:szCs w:val="26"/>
        </w:rPr>
        <w:t>49</w:t>
      </w:r>
      <w:r>
        <w:rPr>
          <w:rFonts w:ascii="Times New Roman" w:eastAsiaTheme="minorEastAsia" w:hAnsi="Times New Roman" w:cs="Times New Roman"/>
          <w:szCs w:val="26"/>
        </w:rPr>
        <w:fldChar w:fldCharType="end"/>
      </w:r>
      <w:r w:rsidR="001D2C0F">
        <w:rPr>
          <w:szCs w:val="26"/>
        </w:rPr>
        <w:t>)</w:t>
      </w:r>
    </w:p>
    <w:p w:rsidR="00530E53" w:rsidRDefault="001D2C0F" w:rsidP="008968F6">
      <w:pPr>
        <w:spacing w:line="360" w:lineRule="auto"/>
        <w:ind w:firstLine="720"/>
        <w:jc w:val="both"/>
        <w:rPr>
          <w:rFonts w:ascii="Times New Roman" w:eastAsiaTheme="minorEastAsia" w:hAnsi="Times New Roman" w:cs="Times New Roman"/>
          <w:szCs w:val="26"/>
        </w:rPr>
      </w:pPr>
      <w:r>
        <w:rPr>
          <w:rFonts w:ascii="Times New Roman" w:eastAsiaTheme="minorEastAsia" w:hAnsi="Times New Roman" w:cs="Times New Roman"/>
          <w:szCs w:val="26"/>
        </w:rPr>
        <w:t xml:space="preserve">After taking </w:t>
      </w:r>
      <w:r>
        <w:rPr>
          <w:rFonts w:ascii="Times New Roman" w:eastAsiaTheme="minorEastAsia" w:hAnsi="Times New Roman" w:cs="Times New Roman"/>
          <w:i/>
          <w:szCs w:val="26"/>
        </w:rPr>
        <w:t>m</w:t>
      </w:r>
      <w:r>
        <w:rPr>
          <w:rFonts w:ascii="Times New Roman" w:eastAsiaTheme="minorEastAsia" w:hAnsi="Times New Roman" w:cs="Times New Roman"/>
          <w:i/>
          <w:szCs w:val="26"/>
          <w:vertAlign w:val="subscript"/>
        </w:rPr>
        <w:t>s</w:t>
      </w:r>
      <w:r>
        <w:rPr>
          <w:rFonts w:ascii="Times New Roman" w:eastAsiaTheme="minorEastAsia" w:hAnsi="Times New Roman" w:cs="Times New Roman"/>
          <w:szCs w:val="26"/>
        </w:rPr>
        <w:t xml:space="preserve">common from the denominator we get </w:t>
      </w:r>
    </w:p>
    <w:p w:rsidR="00530E53" w:rsidRDefault="00097A64" w:rsidP="008968F6">
      <w:pPr>
        <w:spacing w:line="360" w:lineRule="auto"/>
        <w:jc w:val="center"/>
        <w:rPr>
          <w:rFonts w:ascii="Times New Roman" w:eastAsiaTheme="minorEastAsia" w:hAnsi="Times New Roman" w:cs="Times New Roman"/>
          <w:szCs w:val="26"/>
        </w:rPr>
      </w:pPr>
      <m:oMath>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y</m:t>
            </m:r>
          </m:e>
          <m:sub>
            <m:r>
              <w:rPr>
                <w:rFonts w:ascii="Cambria Math" w:eastAsiaTheme="minorEastAsia" w:hAnsi="Times New Roman" w:cs="Times New Roman"/>
                <w:szCs w:val="26"/>
              </w:rPr>
              <m:t>o</m:t>
            </m:r>
          </m:sub>
        </m:sSub>
        <m:r>
          <w:rPr>
            <w:rFonts w:ascii="Cambria Math" w:eastAsiaTheme="minorEastAsia" w:hAnsi="Times New Roman" w:cs="Times New Roman"/>
            <w:szCs w:val="26"/>
          </w:rPr>
          <m:t>=</m:t>
        </m:r>
        <m:f>
          <m:fPr>
            <m:ctrlPr>
              <w:rPr>
                <w:rFonts w:ascii="Cambria Math" w:eastAsiaTheme="minorEastAsia" w:hAnsi="Times New Roman" w:cs="Times New Roman"/>
                <w:i/>
                <w:szCs w:val="26"/>
              </w:rPr>
            </m:ctrlPr>
          </m:fPr>
          <m:num>
            <m:r>
              <w:rPr>
                <w:rFonts w:ascii="Cambria Math" w:eastAsiaTheme="minorEastAsia" w:hAnsi="Times New Roman" w:cs="Times New Roman"/>
                <w:szCs w:val="26"/>
              </w:rPr>
              <m:t>2</m:t>
            </m:r>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m</m:t>
                </m:r>
              </m:e>
              <m:sub>
                <m:r>
                  <w:rPr>
                    <w:rFonts w:ascii="Cambria Math" w:eastAsiaTheme="minorEastAsia" w:hAnsi="Times New Roman" w:cs="Times New Roman"/>
                    <w:szCs w:val="26"/>
                  </w:rPr>
                  <m:t>C</m:t>
                </m:r>
              </m:sub>
            </m:sSub>
            <m:r>
              <w:rPr>
                <w:rFonts w:ascii="Cambria Math" w:eastAsiaTheme="minorEastAsia" w:hAnsi="Times New Roman" w:cs="Times New Roman"/>
                <w:szCs w:val="26"/>
              </w:rPr>
              <m:t>Ω</m:t>
            </m:r>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x</m:t>
                </m:r>
              </m:e>
              <m:sub>
                <m:r>
                  <w:rPr>
                    <w:rFonts w:ascii="Cambria Math" w:eastAsiaTheme="minorEastAsia" w:hAnsi="Times New Roman" w:cs="Times New Roman"/>
                    <w:szCs w:val="26"/>
                  </w:rPr>
                  <m:t>o</m:t>
                </m:r>
              </m:sub>
            </m:sSub>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ω</m:t>
                </m:r>
              </m:e>
              <m:sub>
                <m:r>
                  <w:rPr>
                    <w:rFonts w:ascii="Cambria Math" w:eastAsiaTheme="minorEastAsia" w:hAnsi="Times New Roman" w:cs="Times New Roman"/>
                    <w:szCs w:val="26"/>
                  </w:rPr>
                  <m:t>D</m:t>
                </m:r>
              </m:sub>
            </m:sSub>
          </m:num>
          <m:den>
            <m:rad>
              <m:radPr>
                <m:degHide m:val="on"/>
                <m:ctrlPr>
                  <w:rPr>
                    <w:rFonts w:ascii="Cambria Math" w:eastAsiaTheme="minorEastAsia" w:hAnsi="Times New Roman" w:cs="Times New Roman"/>
                    <w:i/>
                    <w:szCs w:val="26"/>
                  </w:rPr>
                </m:ctrlPr>
              </m:radPr>
              <m:deg/>
              <m:e>
                <m:func>
                  <m:funcPr>
                    <m:ctrlPr>
                      <w:rPr>
                        <w:rFonts w:ascii="Cambria Math" w:eastAsiaTheme="minorEastAsia" w:hAnsi="Times New Roman" w:cs="Times New Roman"/>
                        <w:i/>
                        <w:szCs w:val="26"/>
                      </w:rPr>
                    </m:ctrlPr>
                  </m:funcPr>
                  <m:fName>
                    <m:sSubSup>
                      <m:sSubSupPr>
                        <m:ctrlPr>
                          <w:rPr>
                            <w:rFonts w:ascii="Cambria Math" w:eastAsiaTheme="minorEastAsia" w:hAnsi="Times New Roman" w:cs="Times New Roman"/>
                            <w:i/>
                            <w:szCs w:val="26"/>
                          </w:rPr>
                        </m:ctrlPr>
                      </m:sSubSupPr>
                      <m:e>
                        <m:r>
                          <w:rPr>
                            <w:rFonts w:ascii="Cambria Math" w:eastAsiaTheme="minorEastAsia" w:hAnsi="Times New Roman" w:cs="Times New Roman"/>
                            <w:szCs w:val="26"/>
                          </w:rPr>
                          <m:t>m</m:t>
                        </m:r>
                      </m:e>
                      <m:sub>
                        <m:r>
                          <w:rPr>
                            <w:rFonts w:ascii="Cambria Math" w:eastAsiaTheme="minorEastAsia" w:hAnsi="Times New Roman" w:cs="Times New Roman"/>
                            <w:szCs w:val="26"/>
                          </w:rPr>
                          <m:t>s</m:t>
                        </m:r>
                      </m:sub>
                      <m:sup>
                        <m:r>
                          <w:rPr>
                            <w:rFonts w:ascii="Cambria Math" w:eastAsiaTheme="minorEastAsia" w:hAnsi="Times New Roman" w:cs="Times New Roman"/>
                            <w:szCs w:val="26"/>
                          </w:rPr>
                          <m:t>2</m:t>
                        </m:r>
                      </m:sup>
                    </m:sSubSup>
                  </m:fName>
                  <m:e>
                    <m:d>
                      <m:dPr>
                        <m:begChr m:val="["/>
                        <m:endChr m:val="]"/>
                        <m:ctrlPr>
                          <w:rPr>
                            <w:rFonts w:ascii="Cambria Math" w:eastAsiaTheme="minorEastAsia" w:hAnsi="Times New Roman" w:cs="Times New Roman"/>
                            <w:i/>
                            <w:szCs w:val="26"/>
                          </w:rPr>
                        </m:ctrlPr>
                      </m:dPr>
                      <m:e>
                        <m:sSup>
                          <m:sSupPr>
                            <m:ctrlPr>
                              <w:rPr>
                                <w:rFonts w:ascii="Cambria Math" w:eastAsiaTheme="minorEastAsia" w:hAnsi="Times New Roman" w:cs="Times New Roman"/>
                                <w:i/>
                                <w:szCs w:val="26"/>
                              </w:rPr>
                            </m:ctrlPr>
                          </m:sSupPr>
                          <m:e>
                            <m:d>
                              <m:dPr>
                                <m:ctrlPr>
                                  <w:rPr>
                                    <w:rFonts w:ascii="Cambria Math" w:eastAsiaTheme="minorEastAsia" w:hAnsi="Times New Roman" w:cs="Times New Roman"/>
                                    <w:i/>
                                    <w:szCs w:val="26"/>
                                  </w:rPr>
                                </m:ctrlPr>
                              </m:dPr>
                              <m:e>
                                <m:func>
                                  <m:funcPr>
                                    <m:ctrlPr>
                                      <w:rPr>
                                        <w:rFonts w:ascii="Cambria Math" w:eastAsiaTheme="minorEastAsia" w:hAnsi="Times New Roman" w:cs="Times New Roman"/>
                                        <w:i/>
                                        <w:szCs w:val="26"/>
                                      </w:rPr>
                                    </m:ctrlPr>
                                  </m:funcPr>
                                  <m:fName>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k</m:t>
                                        </m:r>
                                      </m:e>
                                      <m:sub>
                                        <m:r>
                                          <w:rPr>
                                            <w:rFonts w:ascii="Cambria Math" w:eastAsiaTheme="minorEastAsia" w:hAnsi="Times New Roman" w:cs="Times New Roman"/>
                                            <w:szCs w:val="26"/>
                                          </w:rPr>
                                          <m:t>s</m:t>
                                        </m:r>
                                      </m:sub>
                                    </m:sSub>
                                    <m:ctrlPr>
                                      <w:rPr>
                                        <w:rFonts w:ascii="Cambria Math" w:eastAsiaTheme="minorEastAsia" w:hAnsi="Cambria Math" w:cs="Times New Roman"/>
                                        <w:i/>
                                        <w:szCs w:val="26"/>
                                      </w:rPr>
                                    </m:ctrlPr>
                                  </m:fName>
                                  <m:e>
                                    <m:r>
                                      <w:rPr>
                                        <w:rFonts w:ascii="Cambria Math" w:eastAsiaTheme="minorEastAsia" w:hAnsi="Times New Roman" w:cs="Times New Roman"/>
                                        <w:szCs w:val="26"/>
                                      </w:rPr>
                                      <m:t>-</m:t>
                                    </m:r>
                                    <m:ctrlPr>
                                      <w:rPr>
                                        <w:rFonts w:ascii="Cambria Math" w:eastAsiaTheme="minorEastAsia" w:hAnsi="Cambria Math" w:cs="Times New Roman"/>
                                        <w:i/>
                                        <w:szCs w:val="26"/>
                                      </w:rPr>
                                    </m:ctrlPr>
                                  </m:e>
                                </m:func>
                                <m:func>
                                  <m:funcPr>
                                    <m:ctrlPr>
                                      <w:rPr>
                                        <w:rFonts w:ascii="Cambria Math" w:eastAsiaTheme="minorEastAsia" w:hAnsi="Times New Roman" w:cs="Times New Roman"/>
                                        <w:i/>
                                        <w:szCs w:val="26"/>
                                      </w:rPr>
                                    </m:ctrlPr>
                                  </m:funcPr>
                                  <m:fName>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m</m:t>
                                        </m:r>
                                      </m:e>
                                      <m:sub>
                                        <m:r>
                                          <w:rPr>
                                            <w:rFonts w:ascii="Cambria Math" w:eastAsiaTheme="minorEastAsia" w:hAnsi="Times New Roman" w:cs="Times New Roman"/>
                                            <w:szCs w:val="26"/>
                                          </w:rPr>
                                          <m:t>s</m:t>
                                        </m:r>
                                      </m:sub>
                                    </m:sSub>
                                  </m:fName>
                                  <m:e>
                                    <m:sSubSup>
                                      <m:sSubSupPr>
                                        <m:ctrlPr>
                                          <w:rPr>
                                            <w:rFonts w:ascii="Cambria Math" w:eastAsiaTheme="minorEastAsia" w:hAnsi="Times New Roman" w:cs="Times New Roman"/>
                                            <w:i/>
                                            <w:szCs w:val="26"/>
                                          </w:rPr>
                                        </m:ctrlPr>
                                      </m:sSubSupPr>
                                      <m:e>
                                        <m:r>
                                          <w:rPr>
                                            <w:rFonts w:ascii="Cambria Math" w:eastAsiaTheme="minorEastAsia" w:hAnsi="Times New Roman" w:cs="Times New Roman"/>
                                            <w:szCs w:val="26"/>
                                          </w:rPr>
                                          <m:t>ω</m:t>
                                        </m:r>
                                      </m:e>
                                      <m:sub>
                                        <m:r>
                                          <w:rPr>
                                            <w:rFonts w:ascii="Cambria Math" w:eastAsiaTheme="minorEastAsia" w:hAnsi="Times New Roman" w:cs="Times New Roman"/>
                                            <w:szCs w:val="26"/>
                                          </w:rPr>
                                          <m:t>D</m:t>
                                        </m:r>
                                      </m:sub>
                                      <m:sup>
                                        <m:r>
                                          <w:rPr>
                                            <w:rFonts w:ascii="Cambria Math" w:eastAsiaTheme="minorEastAsia" w:hAnsi="Times New Roman" w:cs="Times New Roman"/>
                                            <w:szCs w:val="26"/>
                                          </w:rPr>
                                          <m:t>2</m:t>
                                        </m:r>
                                      </m:sup>
                                    </m:sSubSup>
                                    <m:ctrlPr>
                                      <w:rPr>
                                        <w:rFonts w:ascii="Cambria Math" w:eastAsiaTheme="minorEastAsia" w:hAnsi="Cambria Math" w:cs="Times New Roman"/>
                                        <w:i/>
                                        <w:szCs w:val="26"/>
                                      </w:rPr>
                                    </m:ctrlPr>
                                  </m:e>
                                </m:func>
                                <m:ctrlPr>
                                  <w:rPr>
                                    <w:rFonts w:ascii="Cambria Math" w:eastAsiaTheme="minorEastAsia" w:hAnsi="Cambria Math" w:cs="Times New Roman"/>
                                    <w:i/>
                                    <w:szCs w:val="26"/>
                                  </w:rPr>
                                </m:ctrlPr>
                              </m:e>
                            </m:d>
                          </m:e>
                          <m:sup>
                            <m:r>
                              <w:rPr>
                                <w:rFonts w:ascii="Cambria Math" w:eastAsiaTheme="minorEastAsia" w:hAnsi="Times New Roman" w:cs="Times New Roman"/>
                                <w:szCs w:val="26"/>
                              </w:rPr>
                              <m:t>2</m:t>
                            </m:r>
                          </m:sup>
                        </m:sSup>
                        <m:r>
                          <w:rPr>
                            <w:rFonts w:ascii="Cambria Math" w:eastAsiaTheme="minorEastAsia" w:hAnsi="Times New Roman" w:cs="Times New Roman"/>
                            <w:szCs w:val="26"/>
                          </w:rPr>
                          <m:t>+</m:t>
                        </m:r>
                        <m:sSubSup>
                          <m:sSubSupPr>
                            <m:ctrlPr>
                              <w:rPr>
                                <w:rFonts w:ascii="Cambria Math" w:eastAsiaTheme="minorEastAsia" w:hAnsi="Times New Roman" w:cs="Times New Roman"/>
                                <w:i/>
                                <w:szCs w:val="26"/>
                              </w:rPr>
                            </m:ctrlPr>
                          </m:sSubSupPr>
                          <m:e>
                            <m:r>
                              <w:rPr>
                                <w:rFonts w:ascii="Cambria Math" w:eastAsiaTheme="minorEastAsia" w:hAnsi="Times New Roman" w:cs="Times New Roman"/>
                                <w:szCs w:val="26"/>
                              </w:rPr>
                              <m:t>c</m:t>
                            </m:r>
                          </m:e>
                          <m:sub>
                            <m:r>
                              <w:rPr>
                                <w:rFonts w:ascii="Cambria Math" w:eastAsiaTheme="minorEastAsia" w:hAnsi="Times New Roman" w:cs="Times New Roman"/>
                                <w:szCs w:val="26"/>
                              </w:rPr>
                              <m:t>s</m:t>
                            </m:r>
                          </m:sub>
                          <m:sup>
                            <m:r>
                              <w:rPr>
                                <w:rFonts w:ascii="Cambria Math" w:eastAsiaTheme="minorEastAsia" w:hAnsi="Times New Roman" w:cs="Times New Roman"/>
                                <w:szCs w:val="26"/>
                              </w:rPr>
                              <m:t>2</m:t>
                            </m:r>
                          </m:sup>
                        </m:sSubSup>
                        <m:sSubSup>
                          <m:sSubSupPr>
                            <m:ctrlPr>
                              <w:rPr>
                                <w:rFonts w:ascii="Cambria Math" w:eastAsiaTheme="minorEastAsia" w:hAnsi="Times New Roman" w:cs="Times New Roman"/>
                                <w:i/>
                                <w:szCs w:val="26"/>
                              </w:rPr>
                            </m:ctrlPr>
                          </m:sSubSupPr>
                          <m:e>
                            <m:r>
                              <w:rPr>
                                <w:rFonts w:ascii="Cambria Math" w:eastAsiaTheme="minorEastAsia" w:hAnsi="Times New Roman" w:cs="Times New Roman"/>
                                <w:szCs w:val="26"/>
                              </w:rPr>
                              <m:t>ω</m:t>
                            </m:r>
                          </m:e>
                          <m:sub>
                            <m:r>
                              <w:rPr>
                                <w:rFonts w:ascii="Cambria Math" w:eastAsiaTheme="minorEastAsia" w:hAnsi="Times New Roman" w:cs="Times New Roman"/>
                                <w:szCs w:val="26"/>
                              </w:rPr>
                              <m:t>D</m:t>
                            </m:r>
                          </m:sub>
                          <m:sup>
                            <m:r>
                              <w:rPr>
                                <w:rFonts w:ascii="Cambria Math" w:eastAsiaTheme="minorEastAsia" w:hAnsi="Times New Roman" w:cs="Times New Roman"/>
                                <w:szCs w:val="26"/>
                              </w:rPr>
                              <m:t>2</m:t>
                            </m:r>
                          </m:sup>
                        </m:sSubSup>
                        <m:r>
                          <w:rPr>
                            <w:rFonts w:ascii="Cambria Math" w:eastAsiaTheme="minorEastAsia" w:hAnsi="Times New Roman" w:cs="Times New Roman"/>
                            <w:szCs w:val="26"/>
                          </w:rPr>
                          <m:t>/</m:t>
                        </m:r>
                        <m:func>
                          <m:funcPr>
                            <m:ctrlPr>
                              <w:rPr>
                                <w:rFonts w:ascii="Cambria Math" w:eastAsiaTheme="minorEastAsia" w:hAnsi="Times New Roman" w:cs="Times New Roman"/>
                                <w:i/>
                                <w:szCs w:val="26"/>
                              </w:rPr>
                            </m:ctrlPr>
                          </m:funcPr>
                          <m:fName>
                            <m:sSubSup>
                              <m:sSubSupPr>
                                <m:ctrlPr>
                                  <w:rPr>
                                    <w:rFonts w:ascii="Cambria Math" w:eastAsiaTheme="minorEastAsia" w:hAnsi="Times New Roman" w:cs="Times New Roman"/>
                                    <w:i/>
                                    <w:szCs w:val="26"/>
                                  </w:rPr>
                                </m:ctrlPr>
                              </m:sSubSupPr>
                              <m:e>
                                <m:r>
                                  <w:rPr>
                                    <w:rFonts w:ascii="Cambria Math" w:eastAsiaTheme="minorEastAsia" w:hAnsi="Times New Roman" w:cs="Times New Roman"/>
                                    <w:szCs w:val="26"/>
                                  </w:rPr>
                                  <m:t>m</m:t>
                                </m:r>
                              </m:e>
                              <m:sub>
                                <m:r>
                                  <w:rPr>
                                    <w:rFonts w:ascii="Cambria Math" w:eastAsiaTheme="minorEastAsia" w:hAnsi="Times New Roman" w:cs="Times New Roman"/>
                                    <w:szCs w:val="26"/>
                                  </w:rPr>
                                  <m:t>s</m:t>
                                </m:r>
                              </m:sub>
                              <m:sup>
                                <m:r>
                                  <w:rPr>
                                    <w:rFonts w:ascii="Cambria Math" w:eastAsiaTheme="minorEastAsia" w:hAnsi="Times New Roman" w:cs="Times New Roman"/>
                                    <w:szCs w:val="26"/>
                                  </w:rPr>
                                  <m:t>2</m:t>
                                </m:r>
                              </m:sup>
                            </m:sSubSup>
                            <m:ctrlPr>
                              <w:rPr>
                                <w:rFonts w:ascii="Cambria Math" w:eastAsiaTheme="minorEastAsia" w:hAnsi="Cambria Math" w:cs="Times New Roman"/>
                                <w:i/>
                                <w:szCs w:val="26"/>
                              </w:rPr>
                            </m:ctrlPr>
                          </m:fName>
                          <m:e>
                            <m:ctrlPr>
                              <w:rPr>
                                <w:rFonts w:ascii="Cambria Math" w:eastAsiaTheme="minorEastAsia" w:hAnsi="Cambria Math" w:cs="Times New Roman"/>
                                <w:i/>
                                <w:szCs w:val="26"/>
                              </w:rPr>
                            </m:ctrlPr>
                          </m:e>
                        </m:func>
                        <m:ctrlPr>
                          <w:rPr>
                            <w:rFonts w:ascii="Cambria Math" w:eastAsiaTheme="minorEastAsia" w:hAnsi="Cambria Math" w:cs="Times New Roman"/>
                            <w:i/>
                            <w:szCs w:val="26"/>
                          </w:rPr>
                        </m:ctrlPr>
                      </m:e>
                    </m:d>
                    <m:ctrlPr>
                      <w:rPr>
                        <w:rFonts w:ascii="Cambria Math" w:eastAsiaTheme="minorEastAsia" w:hAnsi="Cambria Math" w:cs="Times New Roman"/>
                        <w:i/>
                        <w:szCs w:val="26"/>
                      </w:rPr>
                    </m:ctrlPr>
                  </m:e>
                </m:func>
                <m:ctrlPr>
                  <w:rPr>
                    <w:rFonts w:ascii="Cambria Math" w:eastAsiaTheme="minorEastAsia" w:hAnsi="Cambria Math" w:cs="Times New Roman"/>
                    <w:i/>
                    <w:szCs w:val="26"/>
                  </w:rPr>
                </m:ctrlPr>
              </m:e>
            </m:rad>
            <m:ctrlPr>
              <w:rPr>
                <w:rFonts w:ascii="Cambria Math" w:eastAsiaTheme="minorEastAsia" w:hAnsi="Cambria Math" w:cs="Times New Roman"/>
                <w:i/>
                <w:szCs w:val="26"/>
              </w:rPr>
            </m:ctrlPr>
          </m:den>
        </m:f>
      </m:oMath>
      <w:r w:rsidR="002068B9">
        <w:rPr>
          <w:rFonts w:ascii="Times New Roman" w:eastAsiaTheme="minorEastAsia" w:hAnsi="Times New Roman" w:cs="Times New Roman"/>
          <w:szCs w:val="26"/>
        </w:rPr>
        <w:tab/>
      </w:r>
      <w:r w:rsidR="002068B9">
        <w:rPr>
          <w:rFonts w:ascii="Times New Roman" w:eastAsiaTheme="minorEastAsia" w:hAnsi="Times New Roman" w:cs="Times New Roman"/>
          <w:szCs w:val="26"/>
        </w:rPr>
        <w:tab/>
      </w:r>
      <w:r w:rsidR="001D2C0F">
        <w:rPr>
          <w:rFonts w:ascii="Times New Roman" w:eastAsiaTheme="minorEastAsia" w:hAnsi="Times New Roman" w:cs="Times New Roman"/>
          <w:szCs w:val="26"/>
        </w:rPr>
        <w:t>(</w:t>
      </w:r>
      <w:r>
        <w:rPr>
          <w:rFonts w:ascii="Times New Roman" w:eastAsiaTheme="minorEastAsia" w:hAnsi="Times New Roman" w:cs="Times New Roman"/>
          <w:szCs w:val="26"/>
        </w:rPr>
        <w:fldChar w:fldCharType="begin"/>
      </w:r>
      <w:r w:rsidR="001D2C0F">
        <w:rPr>
          <w:rFonts w:ascii="Times New Roman" w:eastAsiaTheme="minorEastAsia" w:hAnsi="Times New Roman" w:cs="Times New Roman"/>
          <w:szCs w:val="26"/>
        </w:rPr>
        <w:instrText xml:space="preserve"> STYLEREF 1 \s </w:instrText>
      </w:r>
      <w:r>
        <w:rPr>
          <w:rFonts w:ascii="Times New Roman" w:eastAsiaTheme="minorEastAsia" w:hAnsi="Times New Roman" w:cs="Times New Roman"/>
          <w:szCs w:val="26"/>
        </w:rPr>
        <w:fldChar w:fldCharType="separate"/>
      </w:r>
      <w:r w:rsidR="001D2C0F">
        <w:rPr>
          <w:rFonts w:ascii="Times New Roman" w:eastAsiaTheme="minorEastAsia" w:hAnsi="Times New Roman" w:cs="Times New Roman"/>
          <w:szCs w:val="26"/>
          <w:cs/>
        </w:rPr>
        <w:t>‎</w:t>
      </w:r>
      <w:r w:rsidR="001D2C0F">
        <w:rPr>
          <w:rFonts w:ascii="Times New Roman" w:eastAsiaTheme="minorEastAsia" w:hAnsi="Times New Roman" w:cs="Times New Roman"/>
          <w:szCs w:val="26"/>
        </w:rPr>
        <w:t>2</w:t>
      </w:r>
      <w:r>
        <w:rPr>
          <w:rFonts w:ascii="Times New Roman" w:eastAsiaTheme="minorEastAsia" w:hAnsi="Times New Roman" w:cs="Times New Roman"/>
          <w:szCs w:val="26"/>
        </w:rPr>
        <w:fldChar w:fldCharType="end"/>
      </w:r>
      <w:r w:rsidR="001D2C0F">
        <w:rPr>
          <w:rFonts w:ascii="Times New Roman" w:eastAsiaTheme="minorEastAsia" w:hAnsi="Times New Roman" w:cs="Times New Roman"/>
          <w:szCs w:val="26"/>
        </w:rPr>
        <w:t>.</w:t>
      </w:r>
      <w:r>
        <w:rPr>
          <w:rFonts w:ascii="Times New Roman" w:eastAsiaTheme="minorEastAsia" w:hAnsi="Times New Roman" w:cs="Times New Roman"/>
          <w:szCs w:val="26"/>
        </w:rPr>
        <w:fldChar w:fldCharType="begin"/>
      </w:r>
      <w:r w:rsidR="001D2C0F">
        <w:rPr>
          <w:rFonts w:ascii="Times New Roman" w:eastAsiaTheme="minorEastAsia" w:hAnsi="Times New Roman" w:cs="Times New Roman"/>
          <w:szCs w:val="26"/>
        </w:rPr>
        <w:instrText xml:space="preserve"> SEQ Equation \* ARABIC \s 1 </w:instrText>
      </w:r>
      <w:r>
        <w:rPr>
          <w:rFonts w:ascii="Times New Roman" w:eastAsiaTheme="minorEastAsia" w:hAnsi="Times New Roman" w:cs="Times New Roman"/>
          <w:szCs w:val="26"/>
        </w:rPr>
        <w:fldChar w:fldCharType="separate"/>
      </w:r>
      <w:r w:rsidR="001D2C0F">
        <w:rPr>
          <w:rFonts w:ascii="Times New Roman" w:eastAsiaTheme="minorEastAsia" w:hAnsi="Times New Roman" w:cs="Times New Roman"/>
          <w:szCs w:val="26"/>
        </w:rPr>
        <w:t>50</w:t>
      </w:r>
      <w:r>
        <w:rPr>
          <w:rFonts w:ascii="Times New Roman" w:eastAsiaTheme="minorEastAsia" w:hAnsi="Times New Roman" w:cs="Times New Roman"/>
          <w:szCs w:val="26"/>
        </w:rPr>
        <w:fldChar w:fldCharType="end"/>
      </w:r>
      <w:r w:rsidR="001D2C0F">
        <w:rPr>
          <w:szCs w:val="26"/>
        </w:rPr>
        <w:t>)</w:t>
      </w:r>
    </w:p>
    <w:p w:rsidR="00530E53" w:rsidRDefault="001D2C0F" w:rsidP="008968F6">
      <w:pPr>
        <w:spacing w:line="360" w:lineRule="auto"/>
        <w:ind w:firstLine="720"/>
        <w:jc w:val="center"/>
        <w:rPr>
          <w:rFonts w:ascii="Times New Roman" w:eastAsiaTheme="minorEastAsia" w:hAnsi="Times New Roman" w:cs="Times New Roman"/>
          <w:szCs w:val="26"/>
        </w:rPr>
      </w:pPr>
      <w:r>
        <w:rPr>
          <w:rFonts w:ascii="Times New Roman" w:eastAsiaTheme="minorEastAsia" w:hAnsi="Times New Roman" w:cs="Times New Roman"/>
          <w:szCs w:val="26"/>
        </w:rPr>
        <w:t>While</w:t>
      </w:r>
      <m:oMath>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m</m:t>
            </m:r>
          </m:e>
          <m:sub>
            <m:r>
              <w:rPr>
                <w:rFonts w:ascii="Cambria Math" w:eastAsiaTheme="minorEastAsia" w:hAnsi="Times New Roman" w:cs="Times New Roman"/>
                <w:szCs w:val="26"/>
              </w:rPr>
              <m:t>s</m:t>
            </m:r>
          </m:sub>
        </m:sSub>
        <m:r>
          <w:rPr>
            <w:rFonts w:ascii="Cambria Math" w:eastAsiaTheme="minorEastAsia" w:hAnsi="Times New Roman" w:cs="Times New Roman"/>
            <w:szCs w:val="26"/>
          </w:rPr>
          <m:t>=</m:t>
        </m:r>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m</m:t>
            </m:r>
          </m:e>
          <m:sub>
            <m:r>
              <w:rPr>
                <w:rFonts w:ascii="Cambria Math" w:eastAsiaTheme="minorEastAsia" w:hAnsi="Times New Roman" w:cs="Times New Roman"/>
                <w:szCs w:val="26"/>
              </w:rPr>
              <m:t>c</m:t>
            </m:r>
          </m:sub>
        </m:sSub>
      </m:oMath>
      <w:r>
        <w:rPr>
          <w:rFonts w:ascii="Times New Roman" w:eastAsiaTheme="minorEastAsia" w:hAnsi="Times New Roman" w:cs="Times New Roman"/>
          <w:szCs w:val="26"/>
        </w:rPr>
        <w:t xml:space="preserve">, </w:t>
      </w:r>
      <w:r>
        <w:rPr>
          <w:rFonts w:ascii="Cambria Math" w:eastAsiaTheme="minorEastAsia" w:hAnsi="Times New Roman" w:cs="Times New Roman"/>
          <w:szCs w:val="26"/>
        </w:rPr>
        <w:br/>
      </w:r>
      <m:oMath>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y</m:t>
            </m:r>
          </m:e>
          <m:sub>
            <m:r>
              <w:rPr>
                <w:rFonts w:ascii="Cambria Math" w:eastAsiaTheme="minorEastAsia" w:hAnsi="Times New Roman" w:cs="Times New Roman"/>
                <w:szCs w:val="26"/>
              </w:rPr>
              <m:t>o</m:t>
            </m:r>
          </m:sub>
        </m:sSub>
        <m:r>
          <w:rPr>
            <w:rFonts w:ascii="Cambria Math" w:eastAsiaTheme="minorEastAsia" w:hAnsi="Times New Roman" w:cs="Times New Roman"/>
            <w:szCs w:val="26"/>
          </w:rPr>
          <m:t>=</m:t>
        </m:r>
        <m:f>
          <m:fPr>
            <m:ctrlPr>
              <w:rPr>
                <w:rFonts w:ascii="Cambria Math" w:eastAsiaTheme="minorEastAsia" w:hAnsi="Times New Roman" w:cs="Times New Roman"/>
                <w:i/>
                <w:szCs w:val="26"/>
              </w:rPr>
            </m:ctrlPr>
          </m:fPr>
          <m:num>
            <m:r>
              <w:rPr>
                <w:rFonts w:ascii="Cambria Math" w:eastAsiaTheme="minorEastAsia" w:hAnsi="Times New Roman" w:cs="Times New Roman"/>
                <w:szCs w:val="26"/>
              </w:rPr>
              <m:t>2Ω</m:t>
            </m:r>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x</m:t>
                </m:r>
              </m:e>
              <m:sub>
                <m:r>
                  <w:rPr>
                    <w:rFonts w:ascii="Cambria Math" w:eastAsiaTheme="minorEastAsia" w:hAnsi="Times New Roman" w:cs="Times New Roman"/>
                    <w:szCs w:val="26"/>
                  </w:rPr>
                  <m:t>o</m:t>
                </m:r>
              </m:sub>
            </m:sSub>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ω</m:t>
                </m:r>
              </m:e>
              <m:sub>
                <m:r>
                  <w:rPr>
                    <w:rFonts w:ascii="Cambria Math" w:eastAsiaTheme="minorEastAsia" w:hAnsi="Times New Roman" w:cs="Times New Roman"/>
                    <w:szCs w:val="26"/>
                  </w:rPr>
                  <m:t>D</m:t>
                </m:r>
              </m:sub>
            </m:sSub>
          </m:num>
          <m:den>
            <m:rad>
              <m:radPr>
                <m:degHide m:val="on"/>
                <m:ctrlPr>
                  <w:rPr>
                    <w:rFonts w:ascii="Cambria Math" w:eastAsiaTheme="minorEastAsia" w:hAnsi="Times New Roman" w:cs="Times New Roman"/>
                    <w:i/>
                    <w:szCs w:val="26"/>
                  </w:rPr>
                </m:ctrlPr>
              </m:radPr>
              <m:deg/>
              <m:e>
                <m:d>
                  <m:dPr>
                    <m:begChr m:val="["/>
                    <m:endChr m:val="]"/>
                    <m:ctrlPr>
                      <w:rPr>
                        <w:rFonts w:ascii="Cambria Math" w:eastAsiaTheme="minorEastAsia" w:hAnsi="Times New Roman" w:cs="Times New Roman"/>
                        <w:i/>
                        <w:szCs w:val="26"/>
                      </w:rPr>
                    </m:ctrlPr>
                  </m:dPr>
                  <m:e>
                    <m:sSup>
                      <m:sSupPr>
                        <m:ctrlPr>
                          <w:rPr>
                            <w:rFonts w:ascii="Cambria Math" w:eastAsiaTheme="minorEastAsia" w:hAnsi="Times New Roman" w:cs="Times New Roman"/>
                            <w:i/>
                            <w:szCs w:val="26"/>
                          </w:rPr>
                        </m:ctrlPr>
                      </m:sSupPr>
                      <m:e>
                        <m:d>
                          <m:dPr>
                            <m:ctrlPr>
                              <w:rPr>
                                <w:rFonts w:ascii="Cambria Math" w:eastAsiaTheme="minorEastAsia" w:hAnsi="Times New Roman" w:cs="Times New Roman"/>
                                <w:i/>
                                <w:szCs w:val="26"/>
                              </w:rPr>
                            </m:ctrlPr>
                          </m:dPr>
                          <m:e>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ω</m:t>
                                </m:r>
                              </m:e>
                              <m:sub>
                                <m:r>
                                  <w:rPr>
                                    <w:rFonts w:ascii="Cambria Math" w:eastAsiaTheme="minorEastAsia" w:hAnsi="Times New Roman" w:cs="Times New Roman"/>
                                    <w:szCs w:val="26"/>
                                  </w:rPr>
                                  <m:t>s</m:t>
                                </m:r>
                              </m:sub>
                            </m:sSub>
                            <m:r>
                              <w:rPr>
                                <w:rFonts w:ascii="Cambria Math" w:eastAsiaTheme="minorEastAsia" w:hAnsi="Times New Roman" w:cs="Times New Roman"/>
                                <w:szCs w:val="26"/>
                              </w:rPr>
                              <m:t>-</m:t>
                            </m:r>
                            <m:sSubSup>
                              <m:sSubSupPr>
                                <m:ctrlPr>
                                  <w:rPr>
                                    <w:rFonts w:ascii="Cambria Math" w:eastAsiaTheme="minorEastAsia" w:hAnsi="Times New Roman" w:cs="Times New Roman"/>
                                    <w:i/>
                                    <w:szCs w:val="26"/>
                                  </w:rPr>
                                </m:ctrlPr>
                              </m:sSubSupPr>
                              <m:e>
                                <m:r>
                                  <w:rPr>
                                    <w:rFonts w:ascii="Cambria Math" w:eastAsiaTheme="minorEastAsia" w:hAnsi="Times New Roman" w:cs="Times New Roman"/>
                                    <w:szCs w:val="26"/>
                                  </w:rPr>
                                  <m:t>ω</m:t>
                                </m:r>
                              </m:e>
                              <m:sub>
                                <m:r>
                                  <w:rPr>
                                    <w:rFonts w:ascii="Cambria Math" w:eastAsiaTheme="minorEastAsia" w:hAnsi="Times New Roman" w:cs="Times New Roman"/>
                                    <w:szCs w:val="26"/>
                                  </w:rPr>
                                  <m:t>D</m:t>
                                </m:r>
                              </m:sub>
                              <m:sup>
                                <m:r>
                                  <w:rPr>
                                    <w:rFonts w:ascii="Cambria Math" w:eastAsiaTheme="minorEastAsia" w:hAnsi="Times New Roman" w:cs="Times New Roman"/>
                                    <w:szCs w:val="26"/>
                                  </w:rPr>
                                  <m:t>2</m:t>
                                </m:r>
                              </m:sup>
                            </m:sSubSup>
                            <m:ctrlPr>
                              <w:rPr>
                                <w:rFonts w:ascii="Cambria Math" w:eastAsiaTheme="minorEastAsia" w:hAnsi="Cambria Math" w:cs="Times New Roman"/>
                                <w:i/>
                                <w:szCs w:val="26"/>
                              </w:rPr>
                            </m:ctrlPr>
                          </m:e>
                        </m:d>
                      </m:e>
                      <m:sup>
                        <m:r>
                          <w:rPr>
                            <w:rFonts w:ascii="Cambria Math" w:eastAsiaTheme="minorEastAsia" w:hAnsi="Times New Roman" w:cs="Times New Roman"/>
                            <w:szCs w:val="26"/>
                          </w:rPr>
                          <m:t>2</m:t>
                        </m:r>
                      </m:sup>
                    </m:sSup>
                    <m:r>
                      <w:rPr>
                        <w:rFonts w:ascii="Cambria Math" w:eastAsiaTheme="minorEastAsia" w:hAnsi="Times New Roman" w:cs="Times New Roman"/>
                        <w:szCs w:val="26"/>
                      </w:rPr>
                      <m:t>+</m:t>
                    </m:r>
                    <m:f>
                      <m:fPr>
                        <m:ctrlPr>
                          <w:rPr>
                            <w:rFonts w:ascii="Cambria Math" w:eastAsiaTheme="minorEastAsia" w:hAnsi="Times New Roman" w:cs="Times New Roman"/>
                            <w:i/>
                            <w:szCs w:val="26"/>
                          </w:rPr>
                        </m:ctrlPr>
                      </m:fPr>
                      <m:num>
                        <m:sSubSup>
                          <m:sSubSupPr>
                            <m:ctrlPr>
                              <w:rPr>
                                <w:rFonts w:ascii="Cambria Math" w:eastAsiaTheme="minorEastAsia" w:hAnsi="Times New Roman" w:cs="Times New Roman"/>
                                <w:i/>
                                <w:szCs w:val="26"/>
                              </w:rPr>
                            </m:ctrlPr>
                          </m:sSubSupPr>
                          <m:e>
                            <m:r>
                              <w:rPr>
                                <w:rFonts w:ascii="Cambria Math" w:eastAsiaTheme="minorEastAsia" w:hAnsi="Times New Roman" w:cs="Times New Roman"/>
                                <w:szCs w:val="26"/>
                              </w:rPr>
                              <m:t>c</m:t>
                            </m:r>
                          </m:e>
                          <m:sub>
                            <m:r>
                              <w:rPr>
                                <w:rFonts w:ascii="Cambria Math" w:eastAsiaTheme="minorEastAsia" w:hAnsi="Times New Roman" w:cs="Times New Roman"/>
                                <w:szCs w:val="26"/>
                              </w:rPr>
                              <m:t>s</m:t>
                            </m:r>
                          </m:sub>
                          <m:sup>
                            <m:r>
                              <w:rPr>
                                <w:rFonts w:ascii="Cambria Math" w:eastAsiaTheme="minorEastAsia" w:hAnsi="Times New Roman" w:cs="Times New Roman"/>
                                <w:szCs w:val="26"/>
                              </w:rPr>
                              <m:t>2</m:t>
                            </m:r>
                          </m:sup>
                        </m:sSubSup>
                        <m:sSubSup>
                          <m:sSubSupPr>
                            <m:ctrlPr>
                              <w:rPr>
                                <w:rFonts w:ascii="Cambria Math" w:eastAsiaTheme="minorEastAsia" w:hAnsi="Times New Roman" w:cs="Times New Roman"/>
                                <w:i/>
                                <w:szCs w:val="26"/>
                              </w:rPr>
                            </m:ctrlPr>
                          </m:sSubSupPr>
                          <m:e>
                            <m:r>
                              <w:rPr>
                                <w:rFonts w:ascii="Cambria Math" w:eastAsiaTheme="minorEastAsia" w:hAnsi="Times New Roman" w:cs="Times New Roman"/>
                                <w:szCs w:val="26"/>
                              </w:rPr>
                              <m:t>ω</m:t>
                            </m:r>
                          </m:e>
                          <m:sub>
                            <m:r>
                              <w:rPr>
                                <w:rFonts w:ascii="Cambria Math" w:eastAsiaTheme="minorEastAsia" w:hAnsi="Times New Roman" w:cs="Times New Roman"/>
                                <w:szCs w:val="26"/>
                              </w:rPr>
                              <m:t>D</m:t>
                            </m:r>
                          </m:sub>
                          <m:sup>
                            <m:r>
                              <w:rPr>
                                <w:rFonts w:ascii="Cambria Math" w:eastAsiaTheme="minorEastAsia" w:hAnsi="Times New Roman" w:cs="Times New Roman"/>
                                <w:szCs w:val="26"/>
                              </w:rPr>
                              <m:t>2</m:t>
                            </m:r>
                          </m:sup>
                        </m:sSubSup>
                      </m:num>
                      <m:den>
                        <m:func>
                          <m:funcPr>
                            <m:ctrlPr>
                              <w:rPr>
                                <w:rFonts w:ascii="Cambria Math" w:eastAsiaTheme="minorEastAsia" w:hAnsi="Times New Roman" w:cs="Times New Roman"/>
                                <w:i/>
                                <w:szCs w:val="26"/>
                              </w:rPr>
                            </m:ctrlPr>
                          </m:funcPr>
                          <m:fName>
                            <m:sSubSup>
                              <m:sSubSupPr>
                                <m:ctrlPr>
                                  <w:rPr>
                                    <w:rFonts w:ascii="Cambria Math" w:eastAsiaTheme="minorEastAsia" w:hAnsi="Times New Roman" w:cs="Times New Roman"/>
                                    <w:i/>
                                    <w:szCs w:val="26"/>
                                  </w:rPr>
                                </m:ctrlPr>
                              </m:sSubSupPr>
                              <m:e>
                                <m:r>
                                  <w:rPr>
                                    <w:rFonts w:ascii="Cambria Math" w:eastAsiaTheme="minorEastAsia" w:hAnsi="Times New Roman" w:cs="Times New Roman"/>
                                    <w:szCs w:val="26"/>
                                  </w:rPr>
                                  <m:t>m</m:t>
                                </m:r>
                              </m:e>
                              <m:sub>
                                <m:r>
                                  <w:rPr>
                                    <w:rFonts w:ascii="Cambria Math" w:eastAsiaTheme="minorEastAsia" w:hAnsi="Times New Roman" w:cs="Times New Roman"/>
                                    <w:szCs w:val="26"/>
                                  </w:rPr>
                                  <m:t>s</m:t>
                                </m:r>
                              </m:sub>
                              <m:sup>
                                <m:r>
                                  <w:rPr>
                                    <w:rFonts w:ascii="Cambria Math" w:eastAsiaTheme="minorEastAsia" w:hAnsi="Times New Roman" w:cs="Times New Roman"/>
                                    <w:szCs w:val="26"/>
                                  </w:rPr>
                                  <m:t>2</m:t>
                                </m:r>
                              </m:sup>
                            </m:sSubSup>
                            <m:ctrlPr>
                              <w:rPr>
                                <w:rFonts w:ascii="Cambria Math" w:eastAsiaTheme="minorEastAsia" w:hAnsi="Cambria Math" w:cs="Times New Roman"/>
                                <w:i/>
                                <w:szCs w:val="26"/>
                              </w:rPr>
                            </m:ctrlPr>
                          </m:fName>
                          <m:e>
                            <m:ctrlPr>
                              <w:rPr>
                                <w:rFonts w:ascii="Cambria Math" w:eastAsiaTheme="minorEastAsia" w:hAnsi="Cambria Math" w:cs="Times New Roman"/>
                                <w:i/>
                                <w:szCs w:val="26"/>
                              </w:rPr>
                            </m:ctrlPr>
                          </m:e>
                        </m:func>
                        <m:ctrlPr>
                          <w:rPr>
                            <w:rFonts w:ascii="Cambria Math" w:eastAsiaTheme="minorEastAsia" w:hAnsi="Cambria Math" w:cs="Times New Roman"/>
                            <w:i/>
                            <w:szCs w:val="26"/>
                          </w:rPr>
                        </m:ctrlPr>
                      </m:den>
                    </m:f>
                    <m:ctrlPr>
                      <w:rPr>
                        <w:rFonts w:ascii="Cambria Math" w:eastAsiaTheme="minorEastAsia" w:hAnsi="Cambria Math" w:cs="Times New Roman"/>
                        <w:i/>
                        <w:szCs w:val="26"/>
                      </w:rPr>
                    </m:ctrlPr>
                  </m:e>
                </m:d>
                <m:ctrlPr>
                  <w:rPr>
                    <w:rFonts w:ascii="Cambria Math" w:eastAsiaTheme="minorEastAsia" w:hAnsi="Cambria Math" w:cs="Times New Roman"/>
                    <w:i/>
                    <w:szCs w:val="26"/>
                  </w:rPr>
                </m:ctrlPr>
              </m:e>
            </m:rad>
            <m:ctrlPr>
              <w:rPr>
                <w:rFonts w:ascii="Cambria Math" w:eastAsiaTheme="minorEastAsia" w:hAnsi="Cambria Math" w:cs="Times New Roman"/>
                <w:i/>
                <w:szCs w:val="26"/>
              </w:rPr>
            </m:ctrlPr>
          </m:den>
        </m:f>
      </m:oMath>
      <w:r w:rsidR="002068B9">
        <w:rPr>
          <w:rFonts w:ascii="Times New Roman" w:eastAsiaTheme="minorEastAsia" w:hAnsi="Times New Roman" w:cs="Times New Roman"/>
          <w:szCs w:val="26"/>
        </w:rPr>
        <w:tab/>
      </w:r>
      <w:r w:rsidR="002068B9">
        <w:rPr>
          <w:rFonts w:ascii="Times New Roman" w:eastAsiaTheme="minorEastAsia" w:hAnsi="Times New Roman" w:cs="Times New Roman"/>
          <w:szCs w:val="26"/>
        </w:rPr>
        <w:tab/>
      </w:r>
      <w:r w:rsidR="002068B9">
        <w:rPr>
          <w:rFonts w:ascii="Times New Roman" w:eastAsiaTheme="minorEastAsia" w:hAnsi="Times New Roman" w:cs="Times New Roman"/>
          <w:szCs w:val="26"/>
        </w:rPr>
        <w:tab/>
      </w:r>
      <w:r w:rsidR="002068B9">
        <w:rPr>
          <w:rFonts w:ascii="Times New Roman" w:eastAsiaTheme="minorEastAsia" w:hAnsi="Times New Roman" w:cs="Times New Roman"/>
          <w:szCs w:val="26"/>
        </w:rPr>
        <w:tab/>
      </w:r>
      <w:r>
        <w:rPr>
          <w:rFonts w:ascii="Times New Roman" w:eastAsiaTheme="minorEastAsia" w:hAnsi="Times New Roman" w:cs="Times New Roman"/>
          <w:szCs w:val="26"/>
        </w:rPr>
        <w:t>(</w:t>
      </w:r>
      <w:r w:rsidR="00097A64">
        <w:rPr>
          <w:rFonts w:ascii="Times New Roman" w:eastAsiaTheme="minorEastAsia" w:hAnsi="Times New Roman" w:cs="Times New Roman"/>
          <w:szCs w:val="26"/>
        </w:rPr>
        <w:fldChar w:fldCharType="begin"/>
      </w:r>
      <w:r>
        <w:rPr>
          <w:rFonts w:ascii="Times New Roman" w:eastAsiaTheme="minorEastAsia" w:hAnsi="Times New Roman" w:cs="Times New Roman"/>
          <w:szCs w:val="26"/>
        </w:rPr>
        <w:instrText xml:space="preserve"> STYLEREF 1 \s </w:instrText>
      </w:r>
      <w:r w:rsidR="00097A64">
        <w:rPr>
          <w:rFonts w:ascii="Times New Roman" w:eastAsiaTheme="minorEastAsia" w:hAnsi="Times New Roman" w:cs="Times New Roman"/>
          <w:szCs w:val="26"/>
        </w:rPr>
        <w:fldChar w:fldCharType="separate"/>
      </w:r>
      <w:r>
        <w:rPr>
          <w:rFonts w:ascii="Times New Roman" w:eastAsiaTheme="minorEastAsia" w:hAnsi="Times New Roman" w:cs="Times New Roman"/>
          <w:szCs w:val="26"/>
          <w:cs/>
        </w:rPr>
        <w:t>‎</w:t>
      </w:r>
      <w:r>
        <w:rPr>
          <w:rFonts w:ascii="Times New Roman" w:eastAsiaTheme="minorEastAsia" w:hAnsi="Times New Roman" w:cs="Times New Roman"/>
          <w:szCs w:val="26"/>
        </w:rPr>
        <w:t>2</w:t>
      </w:r>
      <w:r w:rsidR="00097A64">
        <w:rPr>
          <w:rFonts w:ascii="Times New Roman" w:eastAsiaTheme="minorEastAsia" w:hAnsi="Times New Roman" w:cs="Times New Roman"/>
          <w:szCs w:val="26"/>
        </w:rPr>
        <w:fldChar w:fldCharType="end"/>
      </w:r>
      <w:r>
        <w:rPr>
          <w:rFonts w:ascii="Times New Roman" w:eastAsiaTheme="minorEastAsia" w:hAnsi="Times New Roman" w:cs="Times New Roman"/>
          <w:szCs w:val="26"/>
        </w:rPr>
        <w:t>.</w:t>
      </w:r>
      <w:r w:rsidR="00097A64">
        <w:rPr>
          <w:rFonts w:ascii="Times New Roman" w:eastAsiaTheme="minorEastAsia" w:hAnsi="Times New Roman" w:cs="Times New Roman"/>
          <w:szCs w:val="26"/>
        </w:rPr>
        <w:fldChar w:fldCharType="begin"/>
      </w:r>
      <w:r>
        <w:rPr>
          <w:rFonts w:ascii="Times New Roman" w:eastAsiaTheme="minorEastAsia" w:hAnsi="Times New Roman" w:cs="Times New Roman"/>
          <w:szCs w:val="26"/>
        </w:rPr>
        <w:instrText xml:space="preserve"> SEQ Equation \* ARABIC \s 1 </w:instrText>
      </w:r>
      <w:r w:rsidR="00097A64">
        <w:rPr>
          <w:rFonts w:ascii="Times New Roman" w:eastAsiaTheme="minorEastAsia" w:hAnsi="Times New Roman" w:cs="Times New Roman"/>
          <w:szCs w:val="26"/>
        </w:rPr>
        <w:fldChar w:fldCharType="separate"/>
      </w:r>
      <w:r>
        <w:rPr>
          <w:rFonts w:ascii="Times New Roman" w:eastAsiaTheme="minorEastAsia" w:hAnsi="Times New Roman" w:cs="Times New Roman"/>
          <w:szCs w:val="26"/>
        </w:rPr>
        <w:t>51</w:t>
      </w:r>
      <w:r w:rsidR="00097A64">
        <w:rPr>
          <w:rFonts w:ascii="Times New Roman" w:eastAsiaTheme="minorEastAsia" w:hAnsi="Times New Roman" w:cs="Times New Roman"/>
          <w:szCs w:val="26"/>
        </w:rPr>
        <w:fldChar w:fldCharType="end"/>
      </w:r>
      <w:r>
        <w:rPr>
          <w:rFonts w:ascii="Times New Roman" w:eastAsiaTheme="minorEastAsia" w:hAnsi="Times New Roman" w:cs="Times New Roman"/>
          <w:szCs w:val="26"/>
        </w:rPr>
        <w:t>)</w:t>
      </w:r>
    </w:p>
    <w:p w:rsidR="00530E53" w:rsidRDefault="00097A64" w:rsidP="008968F6">
      <w:pPr>
        <w:keepNext/>
        <w:spacing w:line="360" w:lineRule="auto"/>
        <w:jc w:val="center"/>
        <w:rPr>
          <w:rFonts w:ascii="Times New Roman" w:eastAsiaTheme="minorEastAsia" w:hAnsi="Times New Roman" w:cs="Times New Roman"/>
          <w:szCs w:val="26"/>
        </w:rPr>
      </w:pPr>
      <m:oMath>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Q</m:t>
            </m:r>
          </m:e>
          <m:sub>
            <m:r>
              <w:rPr>
                <w:rFonts w:ascii="Cambria Math" w:eastAsiaTheme="minorEastAsia" w:hAnsi="Times New Roman" w:cs="Times New Roman"/>
                <w:szCs w:val="26"/>
              </w:rPr>
              <m:t>s</m:t>
            </m:r>
          </m:sub>
        </m:sSub>
        <m:r>
          <w:rPr>
            <w:rFonts w:ascii="Cambria Math" w:eastAsiaTheme="minorEastAsia" w:hAnsi="Times New Roman" w:cs="Times New Roman"/>
            <w:szCs w:val="26"/>
          </w:rPr>
          <m:t>=</m:t>
        </m:r>
        <m:f>
          <m:fPr>
            <m:ctrlPr>
              <w:rPr>
                <w:rFonts w:ascii="Cambria Math" w:eastAsiaTheme="minorEastAsia" w:hAnsi="Times New Roman" w:cs="Times New Roman"/>
                <w:i/>
                <w:szCs w:val="26"/>
              </w:rPr>
            </m:ctrlPr>
          </m:fPr>
          <m:num>
            <m:func>
              <m:funcPr>
                <m:ctrlPr>
                  <w:rPr>
                    <w:rFonts w:ascii="Cambria Math" w:eastAsiaTheme="minorEastAsia" w:hAnsi="Times New Roman" w:cs="Times New Roman"/>
                    <w:i/>
                    <w:szCs w:val="26"/>
                  </w:rPr>
                </m:ctrlPr>
              </m:funcPr>
              <m:fName>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m</m:t>
                    </m:r>
                  </m:e>
                  <m:sub>
                    <m:r>
                      <w:rPr>
                        <w:rFonts w:ascii="Cambria Math" w:eastAsiaTheme="minorEastAsia" w:hAnsi="Times New Roman" w:cs="Times New Roman"/>
                        <w:szCs w:val="26"/>
                      </w:rPr>
                      <m:t>s</m:t>
                    </m:r>
                  </m:sub>
                </m:sSub>
              </m:fName>
              <m:e>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ω</m:t>
                    </m:r>
                  </m:e>
                  <m:sub>
                    <m:r>
                      <w:rPr>
                        <w:rFonts w:ascii="Cambria Math" w:eastAsiaTheme="minorEastAsia" w:hAnsi="Times New Roman" w:cs="Times New Roman"/>
                        <w:szCs w:val="26"/>
                      </w:rPr>
                      <m:t>s</m:t>
                    </m:r>
                  </m:sub>
                </m:sSub>
                <m:ctrlPr>
                  <w:rPr>
                    <w:rFonts w:ascii="Cambria Math" w:eastAsiaTheme="minorEastAsia" w:hAnsi="Cambria Math" w:cs="Times New Roman"/>
                    <w:i/>
                    <w:szCs w:val="26"/>
                  </w:rPr>
                </m:ctrlPr>
              </m:e>
            </m:func>
            <m:ctrlPr>
              <w:rPr>
                <w:rFonts w:ascii="Cambria Math" w:eastAsiaTheme="minorEastAsia" w:hAnsi="Cambria Math" w:cs="Times New Roman"/>
                <w:i/>
                <w:szCs w:val="26"/>
              </w:rPr>
            </m:ctrlPr>
          </m:num>
          <m:den>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c</m:t>
                </m:r>
              </m:e>
              <m:sub>
                <m:r>
                  <w:rPr>
                    <w:rFonts w:ascii="Cambria Math" w:eastAsiaTheme="minorEastAsia" w:hAnsi="Times New Roman" w:cs="Times New Roman"/>
                    <w:szCs w:val="26"/>
                  </w:rPr>
                  <m:t>s</m:t>
                </m:r>
              </m:sub>
            </m:sSub>
            <m:ctrlPr>
              <w:rPr>
                <w:rFonts w:ascii="Cambria Math" w:eastAsiaTheme="minorEastAsia" w:hAnsi="Cambria Math" w:cs="Times New Roman"/>
                <w:i/>
                <w:szCs w:val="26"/>
              </w:rPr>
            </m:ctrlPr>
          </m:den>
        </m:f>
      </m:oMath>
      <w:r w:rsidR="001D2C0F">
        <w:rPr>
          <w:rFonts w:ascii="Times New Roman" w:eastAsiaTheme="minorEastAsia" w:hAnsi="Times New Roman" w:cs="Times New Roman"/>
          <w:szCs w:val="26"/>
        </w:rPr>
        <w:t>(</w:t>
      </w:r>
      <w:r>
        <w:rPr>
          <w:rFonts w:ascii="Times New Roman" w:eastAsiaTheme="minorEastAsia" w:hAnsi="Times New Roman" w:cs="Times New Roman"/>
          <w:szCs w:val="26"/>
        </w:rPr>
        <w:fldChar w:fldCharType="begin"/>
      </w:r>
      <w:r w:rsidR="001D2C0F">
        <w:rPr>
          <w:rFonts w:ascii="Times New Roman" w:eastAsiaTheme="minorEastAsia" w:hAnsi="Times New Roman" w:cs="Times New Roman"/>
          <w:szCs w:val="26"/>
        </w:rPr>
        <w:instrText xml:space="preserve"> STYLEREF 1 \s </w:instrText>
      </w:r>
      <w:r>
        <w:rPr>
          <w:rFonts w:ascii="Times New Roman" w:eastAsiaTheme="minorEastAsia" w:hAnsi="Times New Roman" w:cs="Times New Roman"/>
          <w:szCs w:val="26"/>
        </w:rPr>
        <w:fldChar w:fldCharType="separate"/>
      </w:r>
      <w:r w:rsidR="001D2C0F">
        <w:rPr>
          <w:rFonts w:ascii="Times New Roman" w:eastAsiaTheme="minorEastAsia" w:hAnsi="Times New Roman" w:cs="Times New Roman"/>
          <w:szCs w:val="26"/>
          <w:cs/>
        </w:rPr>
        <w:t>‎</w:t>
      </w:r>
      <w:r w:rsidR="001D2C0F">
        <w:rPr>
          <w:rFonts w:ascii="Times New Roman" w:eastAsiaTheme="minorEastAsia" w:hAnsi="Times New Roman" w:cs="Times New Roman"/>
          <w:szCs w:val="26"/>
        </w:rPr>
        <w:t>2</w:t>
      </w:r>
      <w:r>
        <w:rPr>
          <w:rFonts w:ascii="Times New Roman" w:eastAsiaTheme="minorEastAsia" w:hAnsi="Times New Roman" w:cs="Times New Roman"/>
          <w:szCs w:val="26"/>
        </w:rPr>
        <w:fldChar w:fldCharType="end"/>
      </w:r>
      <w:r w:rsidR="001D2C0F">
        <w:rPr>
          <w:rFonts w:ascii="Times New Roman" w:eastAsiaTheme="minorEastAsia" w:hAnsi="Times New Roman" w:cs="Times New Roman"/>
          <w:szCs w:val="26"/>
        </w:rPr>
        <w:t>.</w:t>
      </w:r>
      <w:r>
        <w:rPr>
          <w:rFonts w:ascii="Times New Roman" w:eastAsiaTheme="minorEastAsia" w:hAnsi="Times New Roman" w:cs="Times New Roman"/>
          <w:szCs w:val="26"/>
        </w:rPr>
        <w:fldChar w:fldCharType="begin"/>
      </w:r>
      <w:r w:rsidR="001D2C0F">
        <w:rPr>
          <w:rFonts w:ascii="Times New Roman" w:eastAsiaTheme="minorEastAsia" w:hAnsi="Times New Roman" w:cs="Times New Roman"/>
          <w:szCs w:val="26"/>
        </w:rPr>
        <w:instrText xml:space="preserve"> SEQ Equation \* ARABIC \s 1 </w:instrText>
      </w:r>
      <w:r>
        <w:rPr>
          <w:rFonts w:ascii="Times New Roman" w:eastAsiaTheme="minorEastAsia" w:hAnsi="Times New Roman" w:cs="Times New Roman"/>
          <w:szCs w:val="26"/>
        </w:rPr>
        <w:fldChar w:fldCharType="separate"/>
      </w:r>
      <w:r w:rsidR="001D2C0F">
        <w:rPr>
          <w:rFonts w:ascii="Times New Roman" w:eastAsiaTheme="minorEastAsia" w:hAnsi="Times New Roman" w:cs="Times New Roman"/>
          <w:szCs w:val="26"/>
        </w:rPr>
        <w:t>52</w:t>
      </w:r>
      <w:r>
        <w:rPr>
          <w:rFonts w:ascii="Times New Roman" w:eastAsiaTheme="minorEastAsia" w:hAnsi="Times New Roman" w:cs="Times New Roman"/>
          <w:szCs w:val="26"/>
        </w:rPr>
        <w:fldChar w:fldCharType="end"/>
      </w:r>
      <w:r w:rsidR="001D2C0F">
        <w:rPr>
          <w:szCs w:val="26"/>
        </w:rPr>
        <w:t>)</w:t>
      </w:r>
    </w:p>
    <w:p w:rsidR="00530E53" w:rsidRDefault="001D2C0F" w:rsidP="008968F6">
      <w:pPr>
        <w:spacing w:line="360" w:lineRule="auto"/>
        <w:ind w:firstLine="720"/>
        <w:jc w:val="both"/>
        <w:rPr>
          <w:rFonts w:ascii="Times New Roman" w:eastAsiaTheme="minorEastAsia" w:hAnsi="Times New Roman" w:cs="Times New Roman"/>
          <w:szCs w:val="26"/>
        </w:rPr>
      </w:pPr>
      <w:r>
        <w:rPr>
          <w:rFonts w:ascii="Times New Roman" w:eastAsiaTheme="minorEastAsia" w:hAnsi="Times New Roman" w:cs="Times New Roman"/>
          <w:szCs w:val="26"/>
        </w:rPr>
        <w:t>Now after the substitution, we get the following equation (2-51):</w:t>
      </w:r>
    </w:p>
    <w:p w:rsidR="00530E53" w:rsidRDefault="00097A64" w:rsidP="008968F6">
      <w:pPr>
        <w:keepNext/>
        <w:spacing w:line="360" w:lineRule="auto"/>
        <w:jc w:val="center"/>
        <w:rPr>
          <w:rFonts w:ascii="Times New Roman" w:eastAsiaTheme="minorEastAsia" w:hAnsi="Times New Roman" w:cs="Times New Roman"/>
          <w:szCs w:val="26"/>
        </w:rPr>
      </w:pPr>
      <m:oMath>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y</m:t>
            </m:r>
          </m:e>
          <m:sub>
            <m:r>
              <w:rPr>
                <w:rFonts w:ascii="Cambria Math" w:eastAsiaTheme="minorEastAsia" w:hAnsi="Times New Roman" w:cs="Times New Roman"/>
                <w:szCs w:val="26"/>
              </w:rPr>
              <m:t>o</m:t>
            </m:r>
          </m:sub>
        </m:sSub>
        <m:r>
          <w:rPr>
            <w:rFonts w:ascii="Cambria Math" w:eastAsiaTheme="minorEastAsia" w:hAnsi="Times New Roman" w:cs="Times New Roman"/>
            <w:szCs w:val="26"/>
          </w:rPr>
          <m:t>=</m:t>
        </m:r>
        <m:f>
          <m:fPr>
            <m:ctrlPr>
              <w:rPr>
                <w:rFonts w:ascii="Cambria Math" w:eastAsiaTheme="minorEastAsia" w:hAnsi="Times New Roman" w:cs="Times New Roman"/>
                <w:i/>
                <w:szCs w:val="26"/>
              </w:rPr>
            </m:ctrlPr>
          </m:fPr>
          <m:num>
            <m:r>
              <w:rPr>
                <w:rFonts w:ascii="Cambria Math" w:eastAsiaTheme="minorEastAsia" w:hAnsi="Times New Roman" w:cs="Times New Roman"/>
                <w:szCs w:val="26"/>
              </w:rPr>
              <m:t>2Ω</m:t>
            </m:r>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x</m:t>
                </m:r>
                <m:r>
                  <w:rPr>
                    <w:rFonts w:ascii="Cambria Math" w:eastAsiaTheme="minorEastAsia" w:hAnsi="Cambria Math" w:cs="Times New Roman"/>
                    <w:szCs w:val="26"/>
                  </w:rPr>
                  <m:t>ω</m:t>
                </m:r>
              </m:e>
              <m:sub>
                <m:r>
                  <w:rPr>
                    <w:rFonts w:ascii="Cambria Math" w:eastAsiaTheme="minorEastAsia" w:hAnsi="Times New Roman" w:cs="Times New Roman"/>
                    <w:szCs w:val="26"/>
                  </w:rPr>
                  <m:t>dmax</m:t>
                </m:r>
              </m:sub>
            </m:sSub>
          </m:num>
          <m:den>
            <m:rad>
              <m:radPr>
                <m:degHide m:val="on"/>
                <m:ctrlPr>
                  <w:rPr>
                    <w:rFonts w:ascii="Cambria Math" w:eastAsiaTheme="minorEastAsia" w:hAnsi="Times New Roman" w:cs="Times New Roman"/>
                    <w:i/>
                    <w:szCs w:val="26"/>
                  </w:rPr>
                </m:ctrlPr>
              </m:radPr>
              <m:deg/>
              <m:e>
                <m:sSup>
                  <m:sSupPr>
                    <m:ctrlPr>
                      <w:rPr>
                        <w:rFonts w:ascii="Cambria Math" w:eastAsiaTheme="minorEastAsia" w:hAnsi="Times New Roman" w:cs="Times New Roman"/>
                        <w:i/>
                        <w:szCs w:val="26"/>
                      </w:rPr>
                    </m:ctrlPr>
                  </m:sSupPr>
                  <m:e>
                    <m:d>
                      <m:dPr>
                        <m:ctrlPr>
                          <w:rPr>
                            <w:rFonts w:ascii="Cambria Math" w:eastAsiaTheme="minorEastAsia" w:hAnsi="Times New Roman" w:cs="Times New Roman"/>
                            <w:i/>
                            <w:szCs w:val="26"/>
                          </w:rPr>
                        </m:ctrlPr>
                      </m:dPr>
                      <m:e>
                        <m:sSubSup>
                          <m:sSubSupPr>
                            <m:ctrlPr>
                              <w:rPr>
                                <w:rFonts w:ascii="Cambria Math" w:eastAsiaTheme="minorEastAsia" w:hAnsi="Times New Roman" w:cs="Times New Roman"/>
                                <w:i/>
                                <w:szCs w:val="26"/>
                              </w:rPr>
                            </m:ctrlPr>
                          </m:sSubSupPr>
                          <m:e>
                            <m:r>
                              <w:rPr>
                                <w:rFonts w:ascii="Cambria Math" w:eastAsiaTheme="minorEastAsia" w:hAnsi="Times New Roman" w:cs="Times New Roman"/>
                                <w:szCs w:val="26"/>
                              </w:rPr>
                              <m:t>ω</m:t>
                            </m:r>
                          </m:e>
                          <m:sub>
                            <m:r>
                              <w:rPr>
                                <w:rFonts w:ascii="Cambria Math" w:eastAsiaTheme="minorEastAsia" w:hAnsi="Times New Roman" w:cs="Times New Roman"/>
                                <w:szCs w:val="26"/>
                              </w:rPr>
                              <m:t>s</m:t>
                            </m:r>
                          </m:sub>
                          <m:sup>
                            <m:r>
                              <w:rPr>
                                <w:rFonts w:ascii="Cambria Math" w:eastAsiaTheme="minorEastAsia" w:hAnsi="Times New Roman" w:cs="Times New Roman"/>
                                <w:szCs w:val="26"/>
                              </w:rPr>
                              <m:t>2</m:t>
                            </m:r>
                          </m:sup>
                        </m:sSubSup>
                        <m:r>
                          <w:rPr>
                            <w:rFonts w:ascii="Cambria Math" w:eastAsiaTheme="minorEastAsia" w:hAnsi="Times New Roman" w:cs="Times New Roman"/>
                            <w:szCs w:val="26"/>
                          </w:rPr>
                          <m:t>-</m:t>
                        </m:r>
                        <m:sSubSup>
                          <m:sSubSupPr>
                            <m:ctrlPr>
                              <w:rPr>
                                <w:rFonts w:ascii="Cambria Math" w:eastAsiaTheme="minorEastAsia" w:hAnsi="Times New Roman" w:cs="Times New Roman"/>
                                <w:i/>
                                <w:szCs w:val="26"/>
                              </w:rPr>
                            </m:ctrlPr>
                          </m:sSubSupPr>
                          <m:e>
                            <m:r>
                              <w:rPr>
                                <w:rFonts w:ascii="Cambria Math" w:eastAsiaTheme="minorEastAsia" w:hAnsi="Times New Roman" w:cs="Times New Roman"/>
                                <w:szCs w:val="26"/>
                              </w:rPr>
                              <m:t>ω</m:t>
                            </m:r>
                          </m:e>
                          <m:sub>
                            <m:r>
                              <w:rPr>
                                <w:rFonts w:ascii="Cambria Math" w:eastAsiaTheme="minorEastAsia" w:hAnsi="Times New Roman" w:cs="Times New Roman"/>
                                <w:szCs w:val="26"/>
                              </w:rPr>
                              <m:t>D</m:t>
                            </m:r>
                          </m:sub>
                          <m:sup>
                            <m:r>
                              <w:rPr>
                                <w:rFonts w:ascii="Cambria Math" w:eastAsiaTheme="minorEastAsia" w:hAnsi="Times New Roman" w:cs="Times New Roman"/>
                                <w:szCs w:val="26"/>
                              </w:rPr>
                              <m:t>2</m:t>
                            </m:r>
                          </m:sup>
                        </m:sSubSup>
                        <m:ctrlPr>
                          <w:rPr>
                            <w:rFonts w:ascii="Cambria Math" w:eastAsiaTheme="minorEastAsia" w:hAnsi="Cambria Math" w:cs="Times New Roman"/>
                            <w:i/>
                            <w:szCs w:val="26"/>
                          </w:rPr>
                        </m:ctrlPr>
                      </m:e>
                    </m:d>
                  </m:e>
                  <m:sup>
                    <m:r>
                      <w:rPr>
                        <w:rFonts w:ascii="Cambria Math" w:eastAsiaTheme="minorEastAsia" w:hAnsi="Times New Roman" w:cs="Times New Roman"/>
                        <w:szCs w:val="26"/>
                      </w:rPr>
                      <m:t>2</m:t>
                    </m:r>
                  </m:sup>
                </m:sSup>
                <m:r>
                  <w:rPr>
                    <w:rFonts w:ascii="Cambria Math" w:eastAsiaTheme="minorEastAsia" w:hAnsi="Times New Roman" w:cs="Times New Roman"/>
                    <w:szCs w:val="26"/>
                  </w:rPr>
                  <m:t>+</m:t>
                </m:r>
                <m:sSup>
                  <m:sSupPr>
                    <m:ctrlPr>
                      <w:rPr>
                        <w:rFonts w:ascii="Cambria Math" w:eastAsiaTheme="minorEastAsia" w:hAnsi="Times New Roman" w:cs="Times New Roman"/>
                        <w:i/>
                        <w:szCs w:val="26"/>
                      </w:rPr>
                    </m:ctrlPr>
                  </m:sSupPr>
                  <m:e>
                    <m:d>
                      <m:dPr>
                        <m:begChr m:val="["/>
                        <m:endChr m:val="]"/>
                        <m:ctrlPr>
                          <w:rPr>
                            <w:rFonts w:ascii="Cambria Math" w:eastAsiaTheme="minorEastAsia" w:hAnsi="Times New Roman" w:cs="Times New Roman"/>
                            <w:i/>
                            <w:szCs w:val="26"/>
                          </w:rPr>
                        </m:ctrlPr>
                      </m:dPr>
                      <m:e>
                        <m:f>
                          <m:fPr>
                            <m:ctrlPr>
                              <w:rPr>
                                <w:rFonts w:ascii="Cambria Math" w:eastAsiaTheme="minorEastAsia" w:hAnsi="Times New Roman" w:cs="Times New Roman"/>
                                <w:i/>
                                <w:szCs w:val="26"/>
                              </w:rPr>
                            </m:ctrlPr>
                          </m:fPr>
                          <m:num>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ω</m:t>
                                </m:r>
                              </m:e>
                              <m:sub>
                                <m:r>
                                  <w:rPr>
                                    <w:rFonts w:ascii="Cambria Math" w:eastAsiaTheme="minorEastAsia" w:hAnsi="Times New Roman" w:cs="Times New Roman"/>
                                    <w:szCs w:val="26"/>
                                  </w:rPr>
                                  <m:t>D</m:t>
                                </m:r>
                              </m:sub>
                            </m:sSub>
                          </m:num>
                          <m:den>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ω</m:t>
                                </m:r>
                              </m:e>
                              <m:sub>
                                <m:r>
                                  <w:rPr>
                                    <w:rFonts w:ascii="Cambria Math" w:eastAsiaTheme="minorEastAsia" w:hAnsi="Times New Roman" w:cs="Times New Roman"/>
                                    <w:szCs w:val="26"/>
                                  </w:rPr>
                                  <m:t>s</m:t>
                                </m:r>
                              </m:sub>
                            </m:sSub>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Q</m:t>
                                </m:r>
                              </m:e>
                              <m:sub>
                                <m:r>
                                  <w:rPr>
                                    <w:rFonts w:ascii="Cambria Math" w:eastAsiaTheme="minorEastAsia" w:hAnsi="Times New Roman" w:cs="Times New Roman"/>
                                    <w:szCs w:val="26"/>
                                  </w:rPr>
                                  <m:t>s</m:t>
                                </m:r>
                              </m:sub>
                            </m:sSub>
                            <m:ctrlPr>
                              <w:rPr>
                                <w:rFonts w:ascii="Cambria Math" w:eastAsiaTheme="minorEastAsia" w:hAnsi="Cambria Math" w:cs="Times New Roman"/>
                                <w:i/>
                                <w:szCs w:val="26"/>
                              </w:rPr>
                            </m:ctrlPr>
                          </m:den>
                        </m:f>
                        <m:ctrlPr>
                          <w:rPr>
                            <w:rFonts w:ascii="Cambria Math" w:eastAsiaTheme="minorEastAsia" w:hAnsi="Cambria Math" w:cs="Times New Roman"/>
                            <w:i/>
                            <w:szCs w:val="26"/>
                          </w:rPr>
                        </m:ctrlPr>
                      </m:e>
                    </m:d>
                  </m:e>
                  <m:sup>
                    <m:r>
                      <w:rPr>
                        <w:rFonts w:ascii="Cambria Math" w:eastAsiaTheme="minorEastAsia" w:hAnsi="Times New Roman" w:cs="Times New Roman"/>
                        <w:szCs w:val="26"/>
                      </w:rPr>
                      <m:t>2</m:t>
                    </m:r>
                  </m:sup>
                </m:sSup>
                <m:ctrlPr>
                  <w:rPr>
                    <w:rFonts w:ascii="Cambria Math" w:eastAsiaTheme="minorEastAsia" w:hAnsi="Cambria Math" w:cs="Times New Roman"/>
                    <w:i/>
                    <w:szCs w:val="26"/>
                  </w:rPr>
                </m:ctrlPr>
              </m:e>
            </m:rad>
            <m:ctrlPr>
              <w:rPr>
                <w:rFonts w:ascii="Cambria Math" w:eastAsiaTheme="minorEastAsia" w:hAnsi="Cambria Math" w:cs="Times New Roman"/>
                <w:i/>
                <w:szCs w:val="26"/>
              </w:rPr>
            </m:ctrlPr>
          </m:den>
        </m:f>
      </m:oMath>
      <w:r w:rsidR="002068B9">
        <w:rPr>
          <w:rFonts w:ascii="Times New Roman" w:eastAsiaTheme="minorEastAsia" w:hAnsi="Times New Roman" w:cs="Times New Roman"/>
          <w:szCs w:val="26"/>
        </w:rPr>
        <w:tab/>
      </w:r>
      <w:r w:rsidR="002068B9">
        <w:rPr>
          <w:rFonts w:ascii="Times New Roman" w:eastAsiaTheme="minorEastAsia" w:hAnsi="Times New Roman" w:cs="Times New Roman"/>
          <w:szCs w:val="26"/>
        </w:rPr>
        <w:tab/>
      </w:r>
      <w:r w:rsidR="002068B9">
        <w:rPr>
          <w:rFonts w:ascii="Times New Roman" w:eastAsiaTheme="minorEastAsia" w:hAnsi="Times New Roman" w:cs="Times New Roman"/>
          <w:szCs w:val="26"/>
        </w:rPr>
        <w:tab/>
      </w:r>
      <w:r w:rsidR="002068B9">
        <w:rPr>
          <w:rFonts w:ascii="Times New Roman" w:eastAsiaTheme="minorEastAsia" w:hAnsi="Times New Roman" w:cs="Times New Roman"/>
          <w:szCs w:val="26"/>
        </w:rPr>
        <w:tab/>
      </w:r>
      <w:r w:rsidR="001D2C0F">
        <w:rPr>
          <w:rFonts w:ascii="Times New Roman" w:eastAsiaTheme="minorEastAsia" w:hAnsi="Times New Roman" w:cs="Times New Roman"/>
          <w:szCs w:val="26"/>
        </w:rPr>
        <w:t>(</w:t>
      </w:r>
      <w:r>
        <w:rPr>
          <w:rFonts w:ascii="Times New Roman" w:eastAsiaTheme="minorEastAsia" w:hAnsi="Times New Roman" w:cs="Times New Roman"/>
          <w:szCs w:val="26"/>
        </w:rPr>
        <w:fldChar w:fldCharType="begin"/>
      </w:r>
      <w:r w:rsidR="001D2C0F">
        <w:rPr>
          <w:rFonts w:ascii="Times New Roman" w:eastAsiaTheme="minorEastAsia" w:hAnsi="Times New Roman" w:cs="Times New Roman"/>
          <w:szCs w:val="26"/>
        </w:rPr>
        <w:instrText xml:space="preserve"> STYLEREF 1 \s </w:instrText>
      </w:r>
      <w:r>
        <w:rPr>
          <w:rFonts w:ascii="Times New Roman" w:eastAsiaTheme="minorEastAsia" w:hAnsi="Times New Roman" w:cs="Times New Roman"/>
          <w:szCs w:val="26"/>
        </w:rPr>
        <w:fldChar w:fldCharType="separate"/>
      </w:r>
      <w:r w:rsidR="001D2C0F">
        <w:rPr>
          <w:rFonts w:ascii="Times New Roman" w:eastAsiaTheme="minorEastAsia" w:hAnsi="Times New Roman" w:cs="Times New Roman"/>
          <w:szCs w:val="26"/>
          <w:cs/>
        </w:rPr>
        <w:t>‎</w:t>
      </w:r>
      <w:r w:rsidR="001D2C0F">
        <w:rPr>
          <w:rFonts w:ascii="Times New Roman" w:eastAsiaTheme="minorEastAsia" w:hAnsi="Times New Roman" w:cs="Times New Roman"/>
          <w:szCs w:val="26"/>
        </w:rPr>
        <w:t>2</w:t>
      </w:r>
      <w:r>
        <w:rPr>
          <w:rFonts w:ascii="Times New Roman" w:eastAsiaTheme="minorEastAsia" w:hAnsi="Times New Roman" w:cs="Times New Roman"/>
          <w:szCs w:val="26"/>
        </w:rPr>
        <w:fldChar w:fldCharType="end"/>
      </w:r>
      <w:r w:rsidR="001D2C0F">
        <w:rPr>
          <w:rFonts w:ascii="Times New Roman" w:eastAsiaTheme="minorEastAsia" w:hAnsi="Times New Roman" w:cs="Times New Roman"/>
          <w:szCs w:val="26"/>
        </w:rPr>
        <w:t>.</w:t>
      </w:r>
      <w:r>
        <w:rPr>
          <w:rFonts w:ascii="Times New Roman" w:eastAsiaTheme="minorEastAsia" w:hAnsi="Times New Roman" w:cs="Times New Roman"/>
          <w:szCs w:val="26"/>
        </w:rPr>
        <w:fldChar w:fldCharType="begin"/>
      </w:r>
      <w:r w:rsidR="001D2C0F">
        <w:rPr>
          <w:rFonts w:ascii="Times New Roman" w:eastAsiaTheme="minorEastAsia" w:hAnsi="Times New Roman" w:cs="Times New Roman"/>
          <w:szCs w:val="26"/>
        </w:rPr>
        <w:instrText xml:space="preserve"> SEQ Equation \* ARABIC \s 1 </w:instrText>
      </w:r>
      <w:r>
        <w:rPr>
          <w:rFonts w:ascii="Times New Roman" w:eastAsiaTheme="minorEastAsia" w:hAnsi="Times New Roman" w:cs="Times New Roman"/>
          <w:szCs w:val="26"/>
        </w:rPr>
        <w:fldChar w:fldCharType="separate"/>
      </w:r>
      <w:r w:rsidR="001D2C0F">
        <w:rPr>
          <w:rFonts w:ascii="Times New Roman" w:eastAsiaTheme="minorEastAsia" w:hAnsi="Times New Roman" w:cs="Times New Roman"/>
          <w:szCs w:val="26"/>
        </w:rPr>
        <w:t>53</w:t>
      </w:r>
      <w:r>
        <w:rPr>
          <w:rFonts w:ascii="Times New Roman" w:eastAsiaTheme="minorEastAsia" w:hAnsi="Times New Roman" w:cs="Times New Roman"/>
          <w:szCs w:val="26"/>
        </w:rPr>
        <w:fldChar w:fldCharType="end"/>
      </w:r>
      <w:r w:rsidR="001D2C0F">
        <w:rPr>
          <w:szCs w:val="26"/>
        </w:rPr>
        <w:t>)</w:t>
      </w:r>
    </w:p>
    <w:p w:rsidR="00530E53" w:rsidRDefault="001D2C0F" w:rsidP="008968F6">
      <w:pPr>
        <w:spacing w:line="360" w:lineRule="auto"/>
        <w:ind w:firstLine="720"/>
        <w:jc w:val="both"/>
        <w:rPr>
          <w:rFonts w:ascii="Times New Roman" w:eastAsiaTheme="minorEastAsia" w:hAnsi="Times New Roman" w:cs="Times New Roman"/>
          <w:szCs w:val="26"/>
        </w:rPr>
      </w:pPr>
      <w:r>
        <w:rPr>
          <w:rFonts w:ascii="Times New Roman" w:eastAsiaTheme="minorEastAsia" w:hAnsi="Times New Roman" w:cs="Times New Roman"/>
          <w:szCs w:val="26"/>
        </w:rPr>
        <w:t xml:space="preserve">Whereas </w:t>
      </w:r>
      <w:r>
        <w:rPr>
          <w:rFonts w:ascii="Times New Roman" w:eastAsiaTheme="minorEastAsia" w:hAnsi="Times New Roman" w:cs="Times New Roman"/>
          <w:i/>
          <w:szCs w:val="26"/>
        </w:rPr>
        <w:t>x</w:t>
      </w:r>
      <w:r>
        <w:rPr>
          <w:rFonts w:ascii="Times New Roman" w:eastAsiaTheme="minorEastAsia" w:hAnsi="Times New Roman" w:cs="Times New Roman"/>
          <w:i/>
          <w:szCs w:val="26"/>
          <w:vertAlign w:val="subscript"/>
        </w:rPr>
        <w:t>o</w:t>
      </w:r>
      <w:r>
        <w:rPr>
          <w:rFonts w:ascii="Times New Roman" w:eastAsiaTheme="minorEastAsia" w:hAnsi="Times New Roman" w:cs="Times New Roman"/>
          <w:szCs w:val="26"/>
        </w:rPr>
        <w:t>=</w:t>
      </w:r>
      <w:r>
        <w:rPr>
          <w:rFonts w:ascii="Times New Roman" w:eastAsiaTheme="minorEastAsia" w:hAnsi="Times New Roman" w:cs="Times New Roman"/>
          <w:i/>
          <w:szCs w:val="26"/>
        </w:rPr>
        <w:t>x</w:t>
      </w:r>
      <w:r>
        <w:rPr>
          <w:rFonts w:ascii="Times New Roman" w:eastAsiaTheme="minorEastAsia" w:hAnsi="Times New Roman" w:cs="Times New Roman"/>
          <w:i/>
          <w:szCs w:val="26"/>
          <w:vertAlign w:val="subscript"/>
        </w:rPr>
        <w:t>dmax</w:t>
      </w:r>
    </w:p>
    <w:p w:rsidR="00530E53" w:rsidRDefault="001D2C0F" w:rsidP="008968F6">
      <w:pPr>
        <w:spacing w:line="360" w:lineRule="auto"/>
        <w:ind w:firstLine="720"/>
        <w:rPr>
          <w:rFonts w:ascii="Times New Roman" w:hAnsi="Times New Roman" w:cs="Times New Roman"/>
          <w:szCs w:val="26"/>
        </w:rPr>
      </w:pPr>
      <w:r>
        <w:rPr>
          <w:rFonts w:ascii="Times New Roman" w:hAnsi="Times New Roman" w:cs="Times New Roman"/>
          <w:szCs w:val="26"/>
        </w:rPr>
        <w:t>In the above equation, y</w:t>
      </w:r>
      <w:r>
        <w:rPr>
          <w:rFonts w:ascii="Times New Roman" w:hAnsi="Times New Roman" w:cs="Times New Roman"/>
          <w:szCs w:val="26"/>
          <w:vertAlign w:val="subscript"/>
        </w:rPr>
        <w:t>smax</w:t>
      </w:r>
      <w:r>
        <w:rPr>
          <w:rFonts w:ascii="Times New Roman" w:hAnsi="Times New Roman" w:cs="Times New Roman"/>
          <w:szCs w:val="26"/>
        </w:rPr>
        <w:t xml:space="preserve">denotes the sensitivity of a 3-axis MEMS gyroscope, whereas </w:t>
      </w:r>
      <w:r>
        <w:rPr>
          <w:rFonts w:ascii="Times New Roman" w:hAnsi="Times New Roman" w:cs="Times New Roman"/>
          <w:noProof/>
          <w:szCs w:val="26"/>
        </w:rPr>
        <w:drawing>
          <wp:inline distT="0" distB="0" distL="0" distR="0">
            <wp:extent cx="266700" cy="198120"/>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39"/>
                    <a:stretch>
                      <a:fillRect/>
                    </a:stretch>
                  </pic:blipFill>
                  <pic:spPr>
                    <a:xfrm>
                      <a:off x="0" y="0"/>
                      <a:ext cx="266700" cy="198120"/>
                    </a:xfrm>
                    <a:prstGeom prst="rect">
                      <a:avLst/>
                    </a:prstGeom>
                  </pic:spPr>
                </pic:pic>
              </a:graphicData>
            </a:graphic>
          </wp:inline>
        </w:drawing>
      </w:r>
      <w:r>
        <w:rPr>
          <w:rFonts w:ascii="Times New Roman" w:hAnsi="Times New Roman" w:cs="Times New Roman"/>
          <w:szCs w:val="26"/>
        </w:rPr>
        <w:t>is used for angular input rate in (degrees per second) ω</w:t>
      </w:r>
      <w:r>
        <w:rPr>
          <w:rFonts w:ascii="Times New Roman" w:hAnsi="Times New Roman" w:cs="Times New Roman"/>
          <w:szCs w:val="26"/>
          <w:vertAlign w:val="subscript"/>
        </w:rPr>
        <w:t>d</w:t>
      </w:r>
      <w:r>
        <w:rPr>
          <w:rFonts w:ascii="Times New Roman" w:hAnsi="Times New Roman" w:cs="Times New Roman"/>
          <w:szCs w:val="26"/>
        </w:rPr>
        <w:t xml:space="preserve"> (drive mode frequency), X</w:t>
      </w:r>
      <w:r>
        <w:rPr>
          <w:rFonts w:ascii="Times New Roman" w:hAnsi="Times New Roman" w:cs="Times New Roman"/>
          <w:szCs w:val="26"/>
          <w:vertAlign w:val="subscript"/>
        </w:rPr>
        <w:t>dmax</w:t>
      </w:r>
      <w:r>
        <w:rPr>
          <w:rFonts w:ascii="Times New Roman" w:hAnsi="Times New Roman" w:cs="Times New Roman"/>
          <w:szCs w:val="26"/>
        </w:rPr>
        <w:t xml:space="preserve"> is (maximum displacement of drive mode), ω</w:t>
      </w:r>
      <w:r>
        <w:rPr>
          <w:rFonts w:ascii="Times New Roman" w:hAnsi="Times New Roman" w:cs="Times New Roman"/>
          <w:szCs w:val="26"/>
          <w:vertAlign w:val="subscript"/>
        </w:rPr>
        <w:t>s</w:t>
      </w:r>
      <w:r>
        <w:rPr>
          <w:rFonts w:ascii="Times New Roman" w:hAnsi="Times New Roman" w:cs="Times New Roman"/>
          <w:szCs w:val="26"/>
        </w:rPr>
        <w:t xml:space="preserve"> (corresponding sense mode frequency) and Q</w:t>
      </w:r>
      <w:r>
        <w:rPr>
          <w:rFonts w:ascii="Times New Roman" w:hAnsi="Times New Roman" w:cs="Times New Roman"/>
          <w:szCs w:val="26"/>
          <w:vertAlign w:val="subscript"/>
        </w:rPr>
        <w:t>s</w:t>
      </w:r>
      <w:r>
        <w:rPr>
          <w:rFonts w:ascii="Times New Roman" w:hAnsi="Times New Roman" w:cs="Times New Roman"/>
          <w:szCs w:val="26"/>
        </w:rPr>
        <w:t xml:space="preserve"> (Sense quality factor).</w:t>
      </w:r>
    </w:p>
    <w:p w:rsidR="004A7924" w:rsidRDefault="004A7924" w:rsidP="008968F6">
      <w:pPr>
        <w:spacing w:line="360" w:lineRule="auto"/>
        <w:ind w:firstLine="720"/>
        <w:rPr>
          <w:rFonts w:ascii="Times New Roman" w:hAnsi="Times New Roman" w:cs="Times New Roman"/>
          <w:color w:val="000000" w:themeColor="text1"/>
          <w:szCs w:val="26"/>
        </w:rPr>
      </w:pPr>
    </w:p>
    <w:p w:rsidR="00530E53" w:rsidRDefault="001D2C0F" w:rsidP="008968F6">
      <w:pPr>
        <w:pStyle w:val="Heading2"/>
        <w:numPr>
          <w:ilvl w:val="1"/>
          <w:numId w:val="4"/>
        </w:numPr>
        <w:spacing w:line="360" w:lineRule="auto"/>
        <w:ind w:left="360"/>
        <w:rPr>
          <w:color w:val="000000" w:themeColor="text1"/>
        </w:rPr>
      </w:pPr>
      <w:bookmarkStart w:id="126" w:name="_Toc153060724"/>
      <w:r>
        <w:rPr>
          <w:color w:val="000000" w:themeColor="text1"/>
        </w:rPr>
        <w:t>Sensitivity of MEMS Gyroscope</w:t>
      </w:r>
      <w:bookmarkEnd w:id="126"/>
    </w:p>
    <w:p w:rsidR="00530E53" w:rsidRDefault="001D2C0F" w:rsidP="008968F6">
      <w:pPr>
        <w:spacing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The mechanical Sensitivity of a gyroscope is presented as displacement values at x, y, and z. To obtain these values, a relationship of input/output must be defined. A vibrating gyroscope works on Coriolis Effect. The resonant frequency of the drive mode is expressed as in Equation (2.54):</w:t>
      </w:r>
    </w:p>
    <w:p w:rsidR="00530E53" w:rsidRDefault="001D2C0F" w:rsidP="008968F6">
      <w:pPr>
        <w:keepNext/>
        <w:spacing w:line="360" w:lineRule="auto"/>
        <w:jc w:val="center"/>
        <w:rPr>
          <w:rFonts w:ascii="Times New Roman" w:hAnsi="Times New Roman" w:cs="Times New Roman"/>
          <w:color w:val="000000" w:themeColor="text1"/>
          <w:szCs w:val="26"/>
        </w:rPr>
      </w:pPr>
      <m:oMath>
        <m:r>
          <w:rPr>
            <w:rFonts w:ascii="Cambria Math" w:hAnsi="Cambria Math" w:cs="Times New Roman"/>
            <w:color w:val="000000" w:themeColor="text1"/>
            <w:szCs w:val="26"/>
          </w:rPr>
          <m:t xml:space="preserve">ω= </m:t>
        </m:r>
        <m:rad>
          <m:radPr>
            <m:degHide m:val="on"/>
            <m:ctrlPr>
              <w:rPr>
                <w:rFonts w:ascii="Cambria Math" w:hAnsi="Cambria Math" w:cs="Times New Roman"/>
                <w:i/>
                <w:color w:val="000000" w:themeColor="text1"/>
                <w:szCs w:val="26"/>
              </w:rPr>
            </m:ctrlPr>
          </m:radPr>
          <m:deg/>
          <m:e>
            <m:f>
              <m:fPr>
                <m:ctrlPr>
                  <w:rPr>
                    <w:rFonts w:ascii="Cambria Math" w:hAnsi="Cambria Math" w:cs="Times New Roman"/>
                    <w:i/>
                    <w:color w:val="000000" w:themeColor="text1"/>
                    <w:szCs w:val="26"/>
                  </w:rPr>
                </m:ctrlPr>
              </m:fPr>
              <m:num>
                <m:r>
                  <w:rPr>
                    <w:rFonts w:ascii="Cambria Math" w:hAnsi="Cambria Math" w:cs="Times New Roman"/>
                    <w:color w:val="000000" w:themeColor="text1"/>
                    <w:szCs w:val="26"/>
                  </w:rPr>
                  <m:t>K</m:t>
                </m:r>
              </m:num>
              <m:den>
                <m:r>
                  <w:rPr>
                    <w:rFonts w:ascii="Cambria Math" w:hAnsi="Cambria Math" w:cs="Times New Roman"/>
                    <w:color w:val="000000" w:themeColor="text1"/>
                    <w:szCs w:val="26"/>
                  </w:rPr>
                  <m:t>M</m:t>
                </m:r>
              </m:den>
            </m:f>
          </m:e>
        </m:rad>
      </m:oMath>
      <w:r>
        <w:rPr>
          <w:rFonts w:ascii="Times New Roman" w:eastAsiaTheme="minorEastAsia" w:hAnsi="Times New Roman" w:cs="Times New Roman"/>
          <w:color w:val="000000" w:themeColor="text1"/>
          <w:szCs w:val="26"/>
        </w:rPr>
        <w:t>(</w:t>
      </w:r>
      <w:r w:rsidR="00097A64">
        <w:rPr>
          <w:rFonts w:ascii="Times New Roman" w:eastAsiaTheme="minorEastAsia" w:hAnsi="Times New Roman" w:cs="Times New Roman"/>
          <w:color w:val="000000" w:themeColor="text1"/>
          <w:szCs w:val="26"/>
        </w:rPr>
        <w:fldChar w:fldCharType="begin"/>
      </w:r>
      <w:r>
        <w:rPr>
          <w:rFonts w:ascii="Times New Roman" w:eastAsiaTheme="minorEastAsia" w:hAnsi="Times New Roman" w:cs="Times New Roman"/>
          <w:color w:val="000000" w:themeColor="text1"/>
          <w:szCs w:val="26"/>
        </w:rPr>
        <w:instrText xml:space="preserve"> STYLEREF 1 \s </w:instrText>
      </w:r>
      <w:r w:rsidR="00097A64">
        <w:rPr>
          <w:rFonts w:ascii="Times New Roman" w:eastAsiaTheme="minorEastAsia" w:hAnsi="Times New Roman" w:cs="Times New Roman"/>
          <w:color w:val="000000" w:themeColor="text1"/>
          <w:szCs w:val="26"/>
        </w:rPr>
        <w:fldChar w:fldCharType="separate"/>
      </w:r>
      <w:r>
        <w:rPr>
          <w:rFonts w:ascii="Times New Roman" w:eastAsiaTheme="minorEastAsia" w:hAnsi="Times New Roman" w:cs="Times New Roman"/>
          <w:color w:val="000000" w:themeColor="text1"/>
          <w:szCs w:val="26"/>
          <w:cs/>
        </w:rPr>
        <w:t>‎</w:t>
      </w:r>
      <w:r>
        <w:rPr>
          <w:rFonts w:ascii="Times New Roman" w:eastAsiaTheme="minorEastAsia" w:hAnsi="Times New Roman" w:cs="Times New Roman"/>
          <w:color w:val="000000" w:themeColor="text1"/>
          <w:szCs w:val="26"/>
        </w:rPr>
        <w:t>2</w:t>
      </w:r>
      <w:r w:rsidR="00097A64">
        <w:rPr>
          <w:rFonts w:ascii="Times New Roman" w:eastAsiaTheme="minorEastAsia" w:hAnsi="Times New Roman" w:cs="Times New Roman"/>
          <w:color w:val="000000" w:themeColor="text1"/>
          <w:szCs w:val="26"/>
        </w:rPr>
        <w:fldChar w:fldCharType="end"/>
      </w:r>
      <w:r>
        <w:rPr>
          <w:rFonts w:ascii="Times New Roman" w:eastAsiaTheme="minorEastAsia" w:hAnsi="Times New Roman" w:cs="Times New Roman"/>
          <w:color w:val="000000" w:themeColor="text1"/>
          <w:szCs w:val="26"/>
        </w:rPr>
        <w:t>.</w:t>
      </w:r>
      <w:r w:rsidR="00097A64">
        <w:rPr>
          <w:rFonts w:ascii="Times New Roman" w:eastAsiaTheme="minorEastAsia" w:hAnsi="Times New Roman" w:cs="Times New Roman"/>
          <w:color w:val="000000" w:themeColor="text1"/>
          <w:szCs w:val="26"/>
        </w:rPr>
        <w:fldChar w:fldCharType="begin"/>
      </w:r>
      <w:r>
        <w:rPr>
          <w:rFonts w:ascii="Times New Roman" w:eastAsiaTheme="minorEastAsia" w:hAnsi="Times New Roman" w:cs="Times New Roman"/>
          <w:color w:val="000000" w:themeColor="text1"/>
          <w:szCs w:val="26"/>
        </w:rPr>
        <w:instrText xml:space="preserve"> SEQ Equation \* ARABIC \s 1 </w:instrText>
      </w:r>
      <w:r w:rsidR="00097A64">
        <w:rPr>
          <w:rFonts w:ascii="Times New Roman" w:eastAsiaTheme="minorEastAsia" w:hAnsi="Times New Roman" w:cs="Times New Roman"/>
          <w:color w:val="000000" w:themeColor="text1"/>
          <w:szCs w:val="26"/>
        </w:rPr>
        <w:fldChar w:fldCharType="separate"/>
      </w:r>
      <w:r>
        <w:rPr>
          <w:rFonts w:ascii="Times New Roman" w:eastAsiaTheme="minorEastAsia" w:hAnsi="Times New Roman" w:cs="Times New Roman"/>
          <w:color w:val="000000" w:themeColor="text1"/>
          <w:szCs w:val="26"/>
        </w:rPr>
        <w:t>54</w:t>
      </w:r>
      <w:r w:rsidR="00097A64">
        <w:rPr>
          <w:rFonts w:ascii="Times New Roman" w:eastAsiaTheme="minorEastAsia" w:hAnsi="Times New Roman" w:cs="Times New Roman"/>
          <w:color w:val="000000" w:themeColor="text1"/>
          <w:szCs w:val="26"/>
        </w:rPr>
        <w:fldChar w:fldCharType="end"/>
      </w:r>
      <w:r>
        <w:rPr>
          <w:color w:val="000000" w:themeColor="text1"/>
          <w:szCs w:val="26"/>
        </w:rPr>
        <w:t>)</w:t>
      </w:r>
    </w:p>
    <w:p w:rsidR="00530E53" w:rsidRDefault="001D2C0F" w:rsidP="008968F6">
      <w:pPr>
        <w:spacing w:line="360" w:lineRule="auto"/>
        <w:ind w:firstLine="720"/>
        <w:jc w:val="both"/>
        <w:rPr>
          <w:rFonts w:ascii="Times New Roman" w:hAnsi="Times New Roman" w:cs="Times New Roman"/>
          <w:color w:val="000000" w:themeColor="text1"/>
          <w:szCs w:val="26"/>
        </w:rPr>
      </w:pPr>
      <w:r>
        <w:rPr>
          <w:rFonts w:ascii="Times New Roman" w:hAnsi="Times New Roman" w:cs="Times New Roman"/>
          <w:color w:val="000000" w:themeColor="text1"/>
          <w:szCs w:val="26"/>
        </w:rPr>
        <w:t xml:space="preserve">The equation of motion in x is expressed as: </w:t>
      </w:r>
    </w:p>
    <w:p w:rsidR="00530E53" w:rsidRDefault="00530E53" w:rsidP="008968F6">
      <w:pPr>
        <w:spacing w:line="360" w:lineRule="auto"/>
        <w:jc w:val="both"/>
        <w:rPr>
          <w:rFonts w:ascii="Times New Roman" w:eastAsiaTheme="minorEastAsia" w:hAnsi="Times New Roman" w:cs="Times New Roman"/>
          <w:color w:val="000000" w:themeColor="text1"/>
          <w:szCs w:val="26"/>
        </w:rPr>
      </w:pPr>
    </w:p>
    <w:p w:rsidR="00530E53" w:rsidRDefault="001D2C0F" w:rsidP="008968F6">
      <w:pPr>
        <w:spacing w:line="360" w:lineRule="auto"/>
        <w:ind w:firstLine="720"/>
        <w:rPr>
          <w:rFonts w:ascii="Times New Roman" w:eastAsiaTheme="minorEastAsia" w:hAnsi="Times New Roman" w:cs="Times New Roman"/>
          <w:color w:val="000000" w:themeColor="text1"/>
          <w:szCs w:val="26"/>
        </w:rPr>
      </w:pPr>
      <w:r>
        <w:rPr>
          <w:rFonts w:ascii="Times New Roman" w:eastAsiaTheme="minorEastAsia" w:hAnsi="Times New Roman" w:cs="Times New Roman"/>
          <w:color w:val="000000" w:themeColor="text1"/>
          <w:szCs w:val="26"/>
        </w:rPr>
        <w:t xml:space="preserve">In x motion, Coriolis force can be negligible since the sensing mode is very small compared to the driving mode response. </w:t>
      </w:r>
    </w:p>
    <w:p w:rsidR="00530E53" w:rsidRDefault="001D2C0F" w:rsidP="008968F6">
      <w:pPr>
        <w:keepNext/>
        <w:spacing w:line="360" w:lineRule="auto"/>
        <w:jc w:val="right"/>
        <w:rPr>
          <w:szCs w:val="26"/>
        </w:rPr>
      </w:pPr>
      <w:r>
        <w:rPr>
          <w:rFonts w:ascii="Times New Roman" w:eastAsiaTheme="minorEastAsia" w:hAnsi="Times New Roman" w:cs="Times New Roman"/>
          <w:szCs w:val="26"/>
        </w:rPr>
        <w:t xml:space="preserve">  Summation of force in X: </w:t>
      </w:r>
      <m:oMath>
        <m:r>
          <w:rPr>
            <w:rFonts w:ascii="Cambria Math" w:hAnsi="Cambria Math" w:cs="Times New Roman"/>
            <w:szCs w:val="26"/>
          </w:rPr>
          <m:t>m</m:t>
        </m:r>
        <m:f>
          <m:fPr>
            <m:ctrlPr>
              <w:rPr>
                <w:rFonts w:ascii="Cambria Math" w:hAnsi="Cambria Math" w:cs="Times New Roman"/>
                <w:i/>
                <w:szCs w:val="26"/>
              </w:rPr>
            </m:ctrlPr>
          </m:fPr>
          <m:num>
            <m:sSup>
              <m:sSupPr>
                <m:ctrlPr>
                  <w:rPr>
                    <w:rFonts w:ascii="Cambria Math" w:hAnsi="Cambria Math" w:cs="Times New Roman"/>
                    <w:i/>
                    <w:szCs w:val="26"/>
                  </w:rPr>
                </m:ctrlPr>
              </m:sSupPr>
              <m:e>
                <m:r>
                  <w:rPr>
                    <w:rFonts w:ascii="Cambria Math" w:hAnsi="Cambria Math" w:cs="Times New Roman"/>
                    <w:szCs w:val="26"/>
                  </w:rPr>
                  <m:t>d</m:t>
                </m:r>
              </m:e>
              <m:sup>
                <m:r>
                  <w:rPr>
                    <w:rFonts w:ascii="Cambria Math" w:hAnsi="Cambria Math" w:cs="Times New Roman"/>
                    <w:szCs w:val="26"/>
                  </w:rPr>
                  <m:t>2</m:t>
                </m:r>
              </m:sup>
            </m:sSup>
            <m:r>
              <w:rPr>
                <w:rFonts w:ascii="Cambria Math" w:hAnsi="Cambria Math" w:cs="Times New Roman"/>
                <w:szCs w:val="26"/>
              </w:rPr>
              <m:t>x</m:t>
            </m:r>
          </m:num>
          <m:den>
            <m:r>
              <w:rPr>
                <w:rFonts w:ascii="Cambria Math" w:hAnsi="Cambria Math" w:cs="Times New Roman"/>
                <w:szCs w:val="26"/>
              </w:rPr>
              <m:t>d</m:t>
            </m:r>
            <m:sSup>
              <m:sSupPr>
                <m:ctrlPr>
                  <w:rPr>
                    <w:rFonts w:ascii="Cambria Math" w:hAnsi="Cambria Math" w:cs="Times New Roman"/>
                    <w:i/>
                    <w:szCs w:val="26"/>
                  </w:rPr>
                </m:ctrlPr>
              </m:sSupPr>
              <m:e>
                <m:r>
                  <w:rPr>
                    <w:rFonts w:ascii="Cambria Math" w:hAnsi="Cambria Math" w:cs="Times New Roman"/>
                    <w:szCs w:val="26"/>
                  </w:rPr>
                  <m:t>t</m:t>
                </m:r>
              </m:e>
              <m:sup>
                <m:r>
                  <w:rPr>
                    <w:rFonts w:ascii="Cambria Math" w:hAnsi="Cambria Math" w:cs="Times New Roman"/>
                    <w:szCs w:val="26"/>
                  </w:rPr>
                  <m:t>2</m:t>
                </m:r>
              </m:sup>
            </m:sSup>
          </m:den>
        </m:f>
        <m:r>
          <w:rPr>
            <w:rFonts w:ascii="Cambria Math" w:hAnsi="Cambria Math" w:cs="Times New Roman"/>
            <w:szCs w:val="26"/>
          </w:rPr>
          <m:t>+c</m:t>
        </m:r>
        <m:f>
          <m:fPr>
            <m:ctrlPr>
              <w:rPr>
                <w:rFonts w:ascii="Cambria Math" w:hAnsi="Cambria Math" w:cs="Times New Roman"/>
                <w:i/>
                <w:szCs w:val="26"/>
              </w:rPr>
            </m:ctrlPr>
          </m:fPr>
          <m:num>
            <m:r>
              <w:rPr>
                <w:rFonts w:ascii="Cambria Math" w:hAnsi="Cambria Math" w:cs="Times New Roman"/>
                <w:szCs w:val="26"/>
              </w:rPr>
              <m:t>dx</m:t>
            </m:r>
          </m:num>
          <m:den>
            <m:r>
              <w:rPr>
                <w:rFonts w:ascii="Cambria Math" w:hAnsi="Cambria Math" w:cs="Times New Roman"/>
                <w:szCs w:val="26"/>
              </w:rPr>
              <m:t>dt</m:t>
            </m:r>
          </m:den>
        </m:f>
        <m:r>
          <w:rPr>
            <w:rFonts w:ascii="Cambria Math" w:hAnsi="Cambria Math" w:cs="Times New Roman"/>
            <w:szCs w:val="26"/>
          </w:rPr>
          <m:t>+kx=</m:t>
        </m:r>
        <m:sSub>
          <m:sSubPr>
            <m:ctrlPr>
              <w:rPr>
                <w:rFonts w:ascii="Cambria Math" w:hAnsi="Cambria Math" w:cs="Times New Roman"/>
                <w:i/>
                <w:szCs w:val="26"/>
              </w:rPr>
            </m:ctrlPr>
          </m:sSubPr>
          <m:e>
            <m:r>
              <w:rPr>
                <w:rFonts w:ascii="Cambria Math" w:hAnsi="Cambria Math" w:cs="Times New Roman"/>
                <w:szCs w:val="26"/>
              </w:rPr>
              <m:t>F</m:t>
            </m:r>
          </m:e>
          <m:sub>
            <m:r>
              <w:rPr>
                <w:rFonts w:ascii="Cambria Math" w:hAnsi="Cambria Math" w:cs="Times New Roman"/>
                <w:szCs w:val="26"/>
              </w:rPr>
              <m:t>D</m:t>
            </m:r>
          </m:sub>
        </m:sSub>
      </m:oMath>
      <w:r>
        <w:rPr>
          <w:rFonts w:ascii="Times New Roman" w:eastAsiaTheme="minorEastAsia" w:hAnsi="Times New Roman" w:cs="Times New Roman"/>
          <w:szCs w:val="26"/>
        </w:rPr>
        <w:t xml:space="preserve">   (</w:t>
      </w:r>
      <w:r w:rsidR="00097A64">
        <w:rPr>
          <w:rFonts w:ascii="Times New Roman" w:eastAsiaTheme="minorEastAsia" w:hAnsi="Times New Roman" w:cs="Times New Roman"/>
          <w:szCs w:val="26"/>
        </w:rPr>
        <w:fldChar w:fldCharType="begin"/>
      </w:r>
      <w:r>
        <w:rPr>
          <w:rFonts w:ascii="Times New Roman" w:eastAsiaTheme="minorEastAsia" w:hAnsi="Times New Roman" w:cs="Times New Roman"/>
          <w:szCs w:val="26"/>
        </w:rPr>
        <w:instrText xml:space="preserve"> STYLEREF 1 \s </w:instrText>
      </w:r>
      <w:r w:rsidR="00097A64">
        <w:rPr>
          <w:rFonts w:ascii="Times New Roman" w:eastAsiaTheme="minorEastAsia" w:hAnsi="Times New Roman" w:cs="Times New Roman"/>
          <w:szCs w:val="26"/>
        </w:rPr>
        <w:fldChar w:fldCharType="separate"/>
      </w:r>
      <w:r>
        <w:rPr>
          <w:rFonts w:ascii="Times New Roman" w:eastAsiaTheme="minorEastAsia" w:hAnsi="Times New Roman" w:cs="Times New Roman"/>
          <w:szCs w:val="26"/>
          <w:cs/>
        </w:rPr>
        <w:t>‎</w:t>
      </w:r>
      <w:r>
        <w:rPr>
          <w:rFonts w:ascii="Times New Roman" w:eastAsiaTheme="minorEastAsia" w:hAnsi="Times New Roman" w:cs="Times New Roman"/>
          <w:szCs w:val="26"/>
        </w:rPr>
        <w:t>2</w:t>
      </w:r>
      <w:r w:rsidR="00097A64">
        <w:rPr>
          <w:rFonts w:ascii="Times New Roman" w:eastAsiaTheme="minorEastAsia" w:hAnsi="Times New Roman" w:cs="Times New Roman"/>
          <w:szCs w:val="26"/>
        </w:rPr>
        <w:fldChar w:fldCharType="end"/>
      </w:r>
      <w:r>
        <w:rPr>
          <w:rFonts w:ascii="Times New Roman" w:eastAsiaTheme="minorEastAsia" w:hAnsi="Times New Roman" w:cs="Times New Roman"/>
          <w:szCs w:val="26"/>
        </w:rPr>
        <w:t>.</w:t>
      </w:r>
      <w:r w:rsidR="00097A64">
        <w:rPr>
          <w:rFonts w:ascii="Times New Roman" w:eastAsiaTheme="minorEastAsia" w:hAnsi="Times New Roman" w:cs="Times New Roman"/>
          <w:szCs w:val="26"/>
        </w:rPr>
        <w:fldChar w:fldCharType="begin"/>
      </w:r>
      <w:r>
        <w:rPr>
          <w:rFonts w:ascii="Times New Roman" w:eastAsiaTheme="minorEastAsia" w:hAnsi="Times New Roman" w:cs="Times New Roman"/>
          <w:szCs w:val="26"/>
        </w:rPr>
        <w:instrText xml:space="preserve"> SEQ Equation \* ARABIC \s 1 </w:instrText>
      </w:r>
      <w:r w:rsidR="00097A64">
        <w:rPr>
          <w:rFonts w:ascii="Times New Roman" w:eastAsiaTheme="minorEastAsia" w:hAnsi="Times New Roman" w:cs="Times New Roman"/>
          <w:szCs w:val="26"/>
        </w:rPr>
        <w:fldChar w:fldCharType="separate"/>
      </w:r>
      <w:r>
        <w:rPr>
          <w:rFonts w:ascii="Times New Roman" w:eastAsiaTheme="minorEastAsia" w:hAnsi="Times New Roman" w:cs="Times New Roman"/>
          <w:szCs w:val="26"/>
        </w:rPr>
        <w:t>55</w:t>
      </w:r>
      <w:r w:rsidR="00097A64">
        <w:rPr>
          <w:rFonts w:ascii="Times New Roman" w:eastAsiaTheme="minorEastAsia" w:hAnsi="Times New Roman" w:cs="Times New Roman"/>
          <w:szCs w:val="26"/>
        </w:rPr>
        <w:fldChar w:fldCharType="end"/>
      </w:r>
      <w:r>
        <w:rPr>
          <w:rFonts w:ascii="Times New Roman" w:eastAsiaTheme="minorEastAsia" w:hAnsi="Times New Roman" w:cs="Times New Roman"/>
          <w:szCs w:val="26"/>
        </w:rPr>
        <w:t>)</w:t>
      </w:r>
    </w:p>
    <w:p w:rsidR="00530E53" w:rsidRDefault="001D2C0F" w:rsidP="008968F6">
      <w:pPr>
        <w:keepNext/>
        <w:spacing w:line="360" w:lineRule="auto"/>
        <w:ind w:firstLineChars="100" w:firstLine="260"/>
        <w:jc w:val="center"/>
        <w:rPr>
          <w:szCs w:val="26"/>
        </w:rPr>
      </w:pPr>
      <w:r>
        <w:rPr>
          <w:rFonts w:ascii="Times New Roman" w:eastAsiaTheme="minorEastAsia" w:hAnsi="Times New Roman" w:cs="Times New Roman"/>
          <w:szCs w:val="26"/>
        </w:rPr>
        <w:t>Summation of force in Y:</w:t>
      </w:r>
      <m:oMath>
        <m:r>
          <w:rPr>
            <w:rFonts w:ascii="Cambria Math" w:hAnsi="Cambria Math" w:cs="Times New Roman"/>
            <w:szCs w:val="26"/>
          </w:rPr>
          <m:t>m</m:t>
        </m:r>
        <m:f>
          <m:fPr>
            <m:ctrlPr>
              <w:rPr>
                <w:rFonts w:ascii="Cambria Math" w:hAnsi="Cambria Math" w:cs="Times New Roman"/>
                <w:i/>
                <w:szCs w:val="26"/>
              </w:rPr>
            </m:ctrlPr>
          </m:fPr>
          <m:num>
            <m:sSup>
              <m:sSupPr>
                <m:ctrlPr>
                  <w:rPr>
                    <w:rFonts w:ascii="Cambria Math" w:hAnsi="Cambria Math" w:cs="Times New Roman"/>
                    <w:i/>
                    <w:szCs w:val="26"/>
                  </w:rPr>
                </m:ctrlPr>
              </m:sSupPr>
              <m:e>
                <m:r>
                  <w:rPr>
                    <w:rFonts w:ascii="Cambria Math" w:hAnsi="Cambria Math" w:cs="Times New Roman"/>
                    <w:szCs w:val="26"/>
                  </w:rPr>
                  <m:t>d</m:t>
                </m:r>
              </m:e>
              <m:sup>
                <m:r>
                  <w:rPr>
                    <w:rFonts w:ascii="Cambria Math" w:hAnsi="Cambria Math" w:cs="Times New Roman"/>
                    <w:szCs w:val="26"/>
                  </w:rPr>
                  <m:t>2</m:t>
                </m:r>
              </m:sup>
            </m:sSup>
            <m:r>
              <w:rPr>
                <w:rFonts w:ascii="Cambria Math" w:hAnsi="Cambria Math" w:cs="Times New Roman"/>
                <w:szCs w:val="26"/>
              </w:rPr>
              <m:t>y</m:t>
            </m:r>
          </m:num>
          <m:den>
            <m:r>
              <w:rPr>
                <w:rFonts w:ascii="Cambria Math" w:hAnsi="Cambria Math" w:cs="Times New Roman"/>
                <w:szCs w:val="26"/>
              </w:rPr>
              <m:t>d</m:t>
            </m:r>
            <m:sSup>
              <m:sSupPr>
                <m:ctrlPr>
                  <w:rPr>
                    <w:rFonts w:ascii="Cambria Math" w:hAnsi="Cambria Math" w:cs="Times New Roman"/>
                    <w:i/>
                    <w:szCs w:val="26"/>
                  </w:rPr>
                </m:ctrlPr>
              </m:sSupPr>
              <m:e>
                <m:r>
                  <w:rPr>
                    <w:rFonts w:ascii="Cambria Math" w:hAnsi="Cambria Math" w:cs="Times New Roman"/>
                    <w:szCs w:val="26"/>
                  </w:rPr>
                  <m:t>t</m:t>
                </m:r>
              </m:e>
              <m:sup>
                <m:r>
                  <w:rPr>
                    <w:rFonts w:ascii="Cambria Math" w:hAnsi="Cambria Math" w:cs="Times New Roman"/>
                    <w:szCs w:val="26"/>
                  </w:rPr>
                  <m:t>2</m:t>
                </m:r>
              </m:sup>
            </m:sSup>
          </m:den>
        </m:f>
        <m:r>
          <w:rPr>
            <w:rFonts w:ascii="Cambria Math" w:hAnsi="Cambria Math" w:cs="Times New Roman"/>
            <w:szCs w:val="26"/>
          </w:rPr>
          <m:t>+c</m:t>
        </m:r>
        <m:f>
          <m:fPr>
            <m:ctrlPr>
              <w:rPr>
                <w:rFonts w:ascii="Cambria Math" w:hAnsi="Cambria Math" w:cs="Times New Roman"/>
                <w:i/>
                <w:szCs w:val="26"/>
              </w:rPr>
            </m:ctrlPr>
          </m:fPr>
          <m:num>
            <m:r>
              <w:rPr>
                <w:rFonts w:ascii="Cambria Math" w:hAnsi="Cambria Math" w:cs="Times New Roman"/>
                <w:szCs w:val="26"/>
              </w:rPr>
              <m:t>dy</m:t>
            </m:r>
          </m:num>
          <m:den>
            <m:r>
              <w:rPr>
                <w:rFonts w:ascii="Cambria Math" w:hAnsi="Cambria Math" w:cs="Times New Roman"/>
                <w:szCs w:val="26"/>
              </w:rPr>
              <m:t>dt</m:t>
            </m:r>
          </m:den>
        </m:f>
        <m:r>
          <w:rPr>
            <w:rFonts w:ascii="Cambria Math" w:hAnsi="Cambria Math" w:cs="Times New Roman"/>
            <w:szCs w:val="26"/>
          </w:rPr>
          <m:t>+ky=</m:t>
        </m:r>
        <m:sSub>
          <m:sSubPr>
            <m:ctrlPr>
              <w:rPr>
                <w:rFonts w:ascii="Cambria Math" w:hAnsi="Cambria Math" w:cs="Times New Roman"/>
                <w:i/>
                <w:szCs w:val="26"/>
              </w:rPr>
            </m:ctrlPr>
          </m:sSubPr>
          <m:e>
            <m:r>
              <w:rPr>
                <w:rFonts w:ascii="Cambria Math" w:hAnsi="Cambria Math" w:cs="Times New Roman"/>
                <w:szCs w:val="26"/>
              </w:rPr>
              <m:t>F</m:t>
            </m:r>
          </m:e>
          <m:sub>
            <m:r>
              <w:rPr>
                <w:rFonts w:ascii="Cambria Math" w:hAnsi="Cambria Math" w:cs="Times New Roman"/>
                <w:szCs w:val="26"/>
              </w:rPr>
              <m:t>s</m:t>
            </m:r>
          </m:sub>
        </m:sSub>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F</m:t>
            </m:r>
          </m:e>
          <m:sub>
            <m:r>
              <w:rPr>
                <w:rFonts w:ascii="Cambria Math" w:hAnsi="Cambria Math" w:cs="Times New Roman"/>
                <w:szCs w:val="26"/>
              </w:rPr>
              <m:t>c</m:t>
            </m:r>
          </m:sub>
        </m:sSub>
      </m:oMath>
      <w:r>
        <w:rPr>
          <w:rFonts w:ascii="Times New Roman" w:eastAsiaTheme="minorEastAsia" w:hAnsi="Times New Roman" w:cs="Times New Roman"/>
          <w:szCs w:val="26"/>
        </w:rPr>
        <w:t>(</w:t>
      </w:r>
      <w:r w:rsidR="00097A64">
        <w:rPr>
          <w:rFonts w:ascii="Times New Roman" w:eastAsiaTheme="minorEastAsia" w:hAnsi="Times New Roman" w:cs="Times New Roman"/>
          <w:szCs w:val="26"/>
        </w:rPr>
        <w:fldChar w:fldCharType="begin"/>
      </w:r>
      <w:r>
        <w:rPr>
          <w:rFonts w:ascii="Times New Roman" w:eastAsiaTheme="minorEastAsia" w:hAnsi="Times New Roman" w:cs="Times New Roman"/>
          <w:szCs w:val="26"/>
        </w:rPr>
        <w:instrText xml:space="preserve"> STYLEREF 1 \s </w:instrText>
      </w:r>
      <w:r w:rsidR="00097A64">
        <w:rPr>
          <w:rFonts w:ascii="Times New Roman" w:eastAsiaTheme="minorEastAsia" w:hAnsi="Times New Roman" w:cs="Times New Roman"/>
          <w:szCs w:val="26"/>
        </w:rPr>
        <w:fldChar w:fldCharType="separate"/>
      </w:r>
      <w:r>
        <w:rPr>
          <w:rFonts w:ascii="Times New Roman" w:eastAsiaTheme="minorEastAsia" w:hAnsi="Times New Roman" w:cs="Times New Roman"/>
          <w:szCs w:val="26"/>
          <w:cs/>
        </w:rPr>
        <w:t>‎</w:t>
      </w:r>
      <w:r>
        <w:rPr>
          <w:rFonts w:ascii="Times New Roman" w:eastAsiaTheme="minorEastAsia" w:hAnsi="Times New Roman" w:cs="Times New Roman"/>
          <w:szCs w:val="26"/>
        </w:rPr>
        <w:t>2</w:t>
      </w:r>
      <w:r w:rsidR="00097A64">
        <w:rPr>
          <w:rFonts w:ascii="Times New Roman" w:eastAsiaTheme="minorEastAsia" w:hAnsi="Times New Roman" w:cs="Times New Roman"/>
          <w:szCs w:val="26"/>
        </w:rPr>
        <w:fldChar w:fldCharType="end"/>
      </w:r>
      <w:r>
        <w:rPr>
          <w:rFonts w:ascii="Times New Roman" w:eastAsiaTheme="minorEastAsia" w:hAnsi="Times New Roman" w:cs="Times New Roman"/>
          <w:szCs w:val="26"/>
        </w:rPr>
        <w:t>.</w:t>
      </w:r>
      <w:r w:rsidR="00097A64">
        <w:rPr>
          <w:rFonts w:ascii="Times New Roman" w:eastAsiaTheme="minorEastAsia" w:hAnsi="Times New Roman" w:cs="Times New Roman"/>
          <w:szCs w:val="26"/>
        </w:rPr>
        <w:fldChar w:fldCharType="begin"/>
      </w:r>
      <w:r>
        <w:rPr>
          <w:rFonts w:ascii="Times New Roman" w:eastAsiaTheme="minorEastAsia" w:hAnsi="Times New Roman" w:cs="Times New Roman"/>
          <w:szCs w:val="26"/>
        </w:rPr>
        <w:instrText xml:space="preserve"> SEQ Equation \* ARABIC \s 1 </w:instrText>
      </w:r>
      <w:r w:rsidR="00097A64">
        <w:rPr>
          <w:rFonts w:ascii="Times New Roman" w:eastAsiaTheme="minorEastAsia" w:hAnsi="Times New Roman" w:cs="Times New Roman"/>
          <w:szCs w:val="26"/>
        </w:rPr>
        <w:fldChar w:fldCharType="separate"/>
      </w:r>
      <w:r>
        <w:rPr>
          <w:rFonts w:ascii="Times New Roman" w:eastAsiaTheme="minorEastAsia" w:hAnsi="Times New Roman" w:cs="Times New Roman"/>
          <w:szCs w:val="26"/>
        </w:rPr>
        <w:t>56</w:t>
      </w:r>
      <w:r w:rsidR="00097A64">
        <w:rPr>
          <w:rFonts w:ascii="Times New Roman" w:eastAsiaTheme="minorEastAsia" w:hAnsi="Times New Roman" w:cs="Times New Roman"/>
          <w:szCs w:val="26"/>
        </w:rPr>
        <w:fldChar w:fldCharType="end"/>
      </w:r>
      <w:r>
        <w:rPr>
          <w:rFonts w:ascii="Times New Roman" w:eastAsiaTheme="minorEastAsia" w:hAnsi="Times New Roman" w:cs="Times New Roman"/>
          <w:szCs w:val="26"/>
        </w:rPr>
        <w:t>)</w:t>
      </w:r>
    </w:p>
    <w:p w:rsidR="00530E53" w:rsidRDefault="001D2C0F" w:rsidP="008968F6">
      <w:pPr>
        <w:spacing w:line="360" w:lineRule="auto"/>
        <w:rPr>
          <w:rFonts w:ascii="Times New Roman" w:eastAsiaTheme="minorEastAsia" w:hAnsi="Times New Roman" w:cs="Times New Roman"/>
          <w:color w:val="000000" w:themeColor="text1"/>
          <w:szCs w:val="26"/>
        </w:rPr>
      </w:pPr>
      <w:r>
        <w:rPr>
          <w:rFonts w:ascii="Times New Roman" w:eastAsiaTheme="minorEastAsia" w:hAnsi="Times New Roman" w:cs="Times New Roman"/>
          <w:color w:val="000000" w:themeColor="text1"/>
          <w:szCs w:val="26"/>
        </w:rPr>
        <w:t xml:space="preserve">Whereis the Driving Force,is the Coriolis force,is the sensing force, m is the proof mass, </w:t>
      </w:r>
      <m:oMath>
        <m:r>
          <w:rPr>
            <w:rFonts w:ascii="Cambria Math" w:eastAsiaTheme="minorEastAsia" w:hAnsi="Cambria Math" w:cs="Times New Roman"/>
            <w:color w:val="000000" w:themeColor="text1"/>
            <w:szCs w:val="26"/>
          </w:rPr>
          <m:t xml:space="preserve">x, and y </m:t>
        </m:r>
      </m:oMath>
      <w:r>
        <w:rPr>
          <w:rFonts w:ascii="Times New Roman" w:eastAsiaTheme="minorEastAsia" w:hAnsi="Times New Roman" w:cs="Times New Roman"/>
          <w:color w:val="000000" w:themeColor="text1"/>
          <w:szCs w:val="26"/>
        </w:rPr>
        <w:t>are the displacement in driving motion and sensing motion respectively andis the external rotational rate.</w:t>
      </w:r>
    </w:p>
    <w:p w:rsidR="00530E53" w:rsidRDefault="001D2C0F" w:rsidP="008968F6">
      <w:pPr>
        <w:pStyle w:val="Heading3"/>
        <w:numPr>
          <w:ilvl w:val="0"/>
          <w:numId w:val="0"/>
        </w:numPr>
        <w:spacing w:line="360" w:lineRule="auto"/>
        <w:rPr>
          <w:rFonts w:eastAsiaTheme="minorEastAsia"/>
          <w:color w:val="000000" w:themeColor="text1"/>
        </w:rPr>
      </w:pPr>
      <w:bookmarkStart w:id="127" w:name="_Toc153060725"/>
      <w:r>
        <w:rPr>
          <w:rFonts w:eastAsiaTheme="minorEastAsia"/>
          <w:color w:val="000000" w:themeColor="text1"/>
        </w:rPr>
        <w:t xml:space="preserve">2.11.1 Cross-axis </w:t>
      </w:r>
      <w:r>
        <w:rPr>
          <w:color w:val="000000" w:themeColor="text1"/>
        </w:rPr>
        <w:t>Sensitivity of MEMS Gyroscope</w:t>
      </w:r>
      <w:bookmarkEnd w:id="127"/>
    </w:p>
    <w:p w:rsidR="00530E53" w:rsidRDefault="001D2C0F" w:rsidP="008968F6">
      <w:pPr>
        <w:spacing w:line="360" w:lineRule="auto"/>
        <w:ind w:firstLine="720"/>
        <w:rPr>
          <w:rFonts w:ascii="Times New Roman" w:eastAsiaTheme="minorEastAsia" w:hAnsi="Times New Roman" w:cs="Times New Roman"/>
          <w:color w:val="000000" w:themeColor="text1"/>
          <w:szCs w:val="26"/>
        </w:rPr>
      </w:pPr>
      <w:r>
        <w:rPr>
          <w:rFonts w:ascii="Times New Roman" w:eastAsiaTheme="minorEastAsia" w:hAnsi="Times New Roman" w:cs="Times New Roman"/>
          <w:color w:val="000000" w:themeColor="text1"/>
          <w:szCs w:val="26"/>
        </w:rPr>
        <w:t xml:space="preserve">The cross-axis sensitivity of the MEMS gyroscope is defined as the gyroscope output on the sense axis when the angular rotation is applied on the orthogonal axis. The cross-axis sensitivity of the MEMS gyroscope may be expressed in percentage. The cross-axis sensitivity of the three-axis MEMS gyroscope is defined by the equation (2.57) below: </w:t>
      </w:r>
      <w:r w:rsidR="00097A64">
        <w:rPr>
          <w:rFonts w:ascii="Times New Roman" w:eastAsiaTheme="minorEastAsia" w:hAnsi="Times New Roman" w:cs="Times New Roman"/>
          <w:color w:val="000000" w:themeColor="text1"/>
          <w:szCs w:val="26"/>
        </w:rPr>
        <w:fldChar w:fldCharType="begin"/>
      </w:r>
      <w:r>
        <w:rPr>
          <w:rFonts w:ascii="Times New Roman" w:eastAsiaTheme="minorEastAsia" w:hAnsi="Times New Roman" w:cs="Times New Roman"/>
          <w:color w:val="000000" w:themeColor="text1"/>
          <w:szCs w:val="26"/>
        </w:rPr>
        <w:instrText xml:space="preserve"> ADDIN EN.CITE &lt;EndNote&gt;&lt;Cite&gt;&lt;Author&gt;Din&lt;/Author&gt;&lt;Year&gt;2021&lt;/Year&gt;&lt;RecNum&gt;1&lt;/RecNum&gt;&lt;DisplayText&gt;[11, 12]&lt;/DisplayText&gt;&lt;record&gt;&lt;rec-number&gt;1&lt;/rec-number&gt;&lt;foreign-keys&gt;&lt;key app="EN" db-id="wzw0ttt2wf2pt5ets97xfx5m2fexxfpzsdee"&gt;1&lt;/key&gt;&lt;/foreign-keys&gt;&lt;ref-type name="Journal Article"&gt;17&lt;/ref-type&gt;&lt;contributors&gt;&lt;authors&gt;&lt;author&gt;Din, Hussamud&lt;/author&gt;&lt;author&gt;Iqbal, Faisal&lt;/author&gt;&lt;author&gt;Lee, Byeungleul&lt;/author&gt;&lt;/authors&gt;&lt;/contributors&gt;&lt;titles&gt;&lt;title&gt;Mode ordering of single-drive multi-axis MEMS gyroscope for reduced cross-axis sensitivity&lt;/title&gt;&lt;secondary-title&gt;Sensors and Actuators A: Physical&lt;/secondary-title&gt;&lt;/titles&gt;&lt;periodical&gt;&lt;full-title&gt;Sensors and Actuators A: Physical&lt;/full-title&gt;&lt;/periodical&gt;&lt;pages&gt;113145&lt;/pages&gt;&lt;volume&gt;332&lt;/volume&gt;&lt;dates&gt;&lt;year&gt;2021&lt;/year&gt;&lt;/dates&gt;&lt;isbn&gt;0924-4247&lt;/isbn&gt;&lt;urls&gt;&lt;/urls&gt;&lt;/record&gt;&lt;/Cite&gt;&lt;Cite&gt;&lt;Author&gt;Iqbal&lt;/Author&gt;&lt;Year&gt;2019&lt;/Year&gt;&lt;RecNum&gt;13&lt;/RecNum&gt;&lt;record&gt;&lt;rec-number&gt;13&lt;/rec-number&gt;&lt;foreign-keys&gt;&lt;key app="EN" db-id="wzw0ttt2wf2pt5ets97xfx5m2fexxfpzsdee"&gt;13&lt;/key&gt;&lt;/foreign-keys&gt;&lt;ref-type name="Journal Article"&gt;17&lt;/ref-type&gt;&lt;contributors&gt;&lt;authors&gt;&lt;author&gt;Iqbal, Faisal&lt;/author&gt;&lt;author&gt;Din, Hussamud&lt;/author&gt;&lt;author&gt;Lee, Byeungleul&lt;/author&gt;&lt;/authors&gt;&lt;/contributors&gt;&lt;titles&gt;&lt;title&gt;Time Efficient Evaluation of Multi-axis MEMS Gyroscope Using Three-dimensional Test Methodology&lt;/title&gt;&lt;secondary-title&gt;JOURNAL OF SEMICONDUCTOR TECHNOLOGY AND SCIENCE&lt;/secondary-title&gt;&lt;/titles&gt;&lt;periodical&gt;&lt;full-title&gt;JOURNAL OF SEMICONDUCTOR TECHNOLOGY AND SCIENCE&lt;/full-title&gt;&lt;/periodical&gt;&lt;pages&gt;600-607&lt;/pages&gt;&lt;volume&gt;19&lt;/volume&gt;&lt;number&gt;6&lt;/number&gt;&lt;dates&gt;&lt;year&gt;2019&lt;/year&gt;&lt;/dates&gt;&lt;isbn&gt;1598-1657&lt;/isbn&gt;&lt;urls&gt;&lt;/urls&gt;&lt;/record&gt;&lt;/Cite&gt;&lt;/EndNote&gt;</w:instrText>
      </w:r>
      <w:r w:rsidR="00097A64">
        <w:rPr>
          <w:rFonts w:ascii="Times New Roman" w:eastAsiaTheme="minorEastAsia" w:hAnsi="Times New Roman" w:cs="Times New Roman"/>
          <w:color w:val="000000" w:themeColor="text1"/>
          <w:szCs w:val="26"/>
        </w:rPr>
        <w:fldChar w:fldCharType="separate"/>
      </w:r>
      <w:r>
        <w:rPr>
          <w:rFonts w:ascii="Times New Roman" w:eastAsiaTheme="minorEastAsia" w:hAnsi="Times New Roman" w:cs="Times New Roman"/>
          <w:color w:val="000000" w:themeColor="text1"/>
          <w:szCs w:val="26"/>
        </w:rPr>
        <w:t>[</w:t>
      </w:r>
      <w:hyperlink w:anchor="_ENREF_11" w:tooltip="Din, 2021 #1" w:history="1">
        <w:r>
          <w:rPr>
            <w:rFonts w:ascii="Times New Roman" w:eastAsiaTheme="minorEastAsia" w:hAnsi="Times New Roman" w:cs="Times New Roman"/>
            <w:color w:val="000000" w:themeColor="text1"/>
            <w:szCs w:val="26"/>
          </w:rPr>
          <w:t>65</w:t>
        </w:r>
      </w:hyperlink>
      <w:r>
        <w:rPr>
          <w:rFonts w:ascii="Times New Roman" w:eastAsiaTheme="minorEastAsia" w:hAnsi="Times New Roman" w:cs="Times New Roman"/>
          <w:color w:val="000000" w:themeColor="text1"/>
          <w:szCs w:val="26"/>
        </w:rPr>
        <w:t xml:space="preserve">, </w:t>
      </w:r>
      <w:hyperlink w:anchor="_ENREF_12" w:tooltip="Iqbal, 2019 #13" w:history="1">
        <w:r>
          <w:rPr>
            <w:rFonts w:ascii="Times New Roman" w:eastAsiaTheme="minorEastAsia" w:hAnsi="Times New Roman" w:cs="Times New Roman"/>
            <w:color w:val="000000" w:themeColor="text1"/>
            <w:szCs w:val="26"/>
          </w:rPr>
          <w:t>66</w:t>
        </w:r>
      </w:hyperlink>
      <w:r>
        <w:rPr>
          <w:rFonts w:ascii="Times New Roman" w:eastAsiaTheme="minorEastAsia" w:hAnsi="Times New Roman" w:cs="Times New Roman"/>
          <w:color w:val="000000" w:themeColor="text1"/>
          <w:szCs w:val="26"/>
        </w:rPr>
        <w:t>]</w:t>
      </w:r>
      <w:r w:rsidR="00097A64">
        <w:rPr>
          <w:rFonts w:ascii="Times New Roman" w:eastAsiaTheme="minorEastAsia" w:hAnsi="Times New Roman" w:cs="Times New Roman"/>
          <w:color w:val="000000" w:themeColor="text1"/>
          <w:szCs w:val="26"/>
        </w:rPr>
        <w:fldChar w:fldCharType="end"/>
      </w:r>
      <w:r>
        <w:rPr>
          <w:rFonts w:ascii="Times New Roman" w:eastAsiaTheme="minorEastAsia" w:hAnsi="Times New Roman" w:cs="Times New Roman"/>
          <w:color w:val="000000" w:themeColor="text1"/>
          <w:szCs w:val="26"/>
        </w:rPr>
        <w:t>.</w:t>
      </w:r>
    </w:p>
    <w:p w:rsidR="00530E53" w:rsidRDefault="00097A64" w:rsidP="008968F6">
      <w:pPr>
        <w:keepNext/>
        <w:spacing w:line="360" w:lineRule="auto"/>
        <w:jc w:val="center"/>
        <w:rPr>
          <w:szCs w:val="26"/>
        </w:rPr>
      </w:pPr>
      <m:oMath>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S</m:t>
            </m:r>
          </m:e>
          <m:sub>
            <m:r>
              <w:rPr>
                <w:rFonts w:ascii="Cambria Math" w:eastAsiaTheme="minorEastAsia" w:hAnsi="Times New Roman" w:cs="Times New Roman"/>
                <w:szCs w:val="26"/>
              </w:rPr>
              <m:t>i,j/</m:t>
            </m:r>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k</m:t>
                </m:r>
              </m:e>
              <m:sub>
                <m:r>
                  <w:rPr>
                    <w:rFonts w:ascii="Cambria Math" w:eastAsiaTheme="minorEastAsia" w:hAnsi="Times New Roman" w:cs="Times New Roman"/>
                    <w:szCs w:val="26"/>
                  </w:rPr>
                  <m:t>C</m:t>
                </m:r>
                <m:r>
                  <w:rPr>
                    <w:rFonts w:ascii="Cambria Math" w:eastAsiaTheme="minorEastAsia" w:hAnsi="Times New Roman" w:cs="Times New Roman"/>
                    <w:szCs w:val="26"/>
                  </w:rPr>
                  <m:t>ross</m:t>
                </m:r>
              </m:sub>
            </m:sSub>
            <m:ctrlPr>
              <w:rPr>
                <w:rFonts w:ascii="Cambria Math" w:eastAsiaTheme="minorEastAsia" w:hAnsi="Cambria Math" w:cs="Times New Roman"/>
                <w:i/>
                <w:szCs w:val="26"/>
              </w:rPr>
            </m:ctrlPr>
          </m:sub>
        </m:sSub>
        <m:r>
          <w:rPr>
            <w:rFonts w:ascii="Cambria Math" w:eastAsiaTheme="minorEastAsia" w:hAnsi="Times New Roman" w:cs="Times New Roman"/>
            <w:szCs w:val="26"/>
          </w:rPr>
          <m:t>=</m:t>
        </m:r>
        <m:d>
          <m:dPr>
            <m:ctrlPr>
              <w:rPr>
                <w:rFonts w:ascii="Cambria Math" w:eastAsiaTheme="minorEastAsia" w:hAnsi="Times New Roman" w:cs="Times New Roman"/>
                <w:i/>
                <w:szCs w:val="26"/>
              </w:rPr>
            </m:ctrlPr>
          </m:dPr>
          <m:e>
            <m:f>
              <m:fPr>
                <m:ctrlPr>
                  <w:rPr>
                    <w:rFonts w:ascii="Cambria Math" w:eastAsiaTheme="minorEastAsia" w:hAnsi="Times New Roman" w:cs="Times New Roman"/>
                    <w:i/>
                    <w:szCs w:val="26"/>
                  </w:rPr>
                </m:ctrlPr>
              </m:fPr>
              <m:num>
                <m:rad>
                  <m:radPr>
                    <m:degHide m:val="on"/>
                    <m:ctrlPr>
                      <w:rPr>
                        <w:rFonts w:ascii="Cambria Math" w:eastAsiaTheme="minorEastAsia" w:hAnsi="Times New Roman" w:cs="Times New Roman"/>
                        <w:i/>
                        <w:szCs w:val="26"/>
                      </w:rPr>
                    </m:ctrlPr>
                  </m:radPr>
                  <m:deg/>
                  <m:e>
                    <m:sSubSup>
                      <m:sSubSupPr>
                        <m:ctrlPr>
                          <w:rPr>
                            <w:rFonts w:ascii="Cambria Math" w:eastAsiaTheme="minorEastAsia" w:hAnsi="Times New Roman" w:cs="Times New Roman"/>
                            <w:i/>
                            <w:szCs w:val="26"/>
                          </w:rPr>
                        </m:ctrlPr>
                      </m:sSubSupPr>
                      <m:e>
                        <m:r>
                          <w:rPr>
                            <w:rFonts w:ascii="Cambria Math" w:eastAsiaTheme="minorEastAsia" w:hAnsi="Times New Roman" w:cs="Times New Roman"/>
                            <w:szCs w:val="26"/>
                          </w:rPr>
                          <m:t>S</m:t>
                        </m:r>
                      </m:e>
                      <m:sub>
                        <m:r>
                          <w:rPr>
                            <w:rFonts w:ascii="Cambria Math" w:eastAsiaTheme="minorEastAsia" w:hAnsi="Times New Roman" w:cs="Times New Roman"/>
                            <w:szCs w:val="26"/>
                          </w:rPr>
                          <m:t>ij</m:t>
                        </m:r>
                      </m:sub>
                      <m:sup>
                        <m:r>
                          <w:rPr>
                            <w:rFonts w:ascii="Cambria Math" w:eastAsiaTheme="minorEastAsia" w:hAnsi="Times New Roman" w:cs="Times New Roman"/>
                            <w:szCs w:val="26"/>
                          </w:rPr>
                          <m:t>2</m:t>
                        </m:r>
                      </m:sup>
                    </m:sSubSup>
                    <m:r>
                      <w:rPr>
                        <w:rFonts w:ascii="Cambria Math" w:eastAsiaTheme="minorEastAsia" w:hAnsi="Times New Roman" w:cs="Times New Roman"/>
                        <w:szCs w:val="26"/>
                      </w:rPr>
                      <m:t>+</m:t>
                    </m:r>
                    <m:sSubSup>
                      <m:sSubSupPr>
                        <m:ctrlPr>
                          <w:rPr>
                            <w:rFonts w:ascii="Cambria Math" w:eastAsiaTheme="minorEastAsia" w:hAnsi="Times New Roman" w:cs="Times New Roman"/>
                            <w:i/>
                            <w:szCs w:val="26"/>
                          </w:rPr>
                        </m:ctrlPr>
                      </m:sSubSupPr>
                      <m:e>
                        <m:r>
                          <w:rPr>
                            <w:rFonts w:ascii="Cambria Math" w:eastAsiaTheme="minorEastAsia" w:hAnsi="Times New Roman" w:cs="Times New Roman"/>
                            <w:szCs w:val="26"/>
                          </w:rPr>
                          <m:t>S</m:t>
                        </m:r>
                      </m:e>
                      <m:sub>
                        <m:r>
                          <w:rPr>
                            <w:rFonts w:ascii="Cambria Math" w:eastAsiaTheme="minorEastAsia" w:hAnsi="Times New Roman" w:cs="Times New Roman"/>
                            <w:szCs w:val="26"/>
                          </w:rPr>
                          <m:t>ik</m:t>
                        </m:r>
                      </m:sub>
                      <m:sup>
                        <m:r>
                          <w:rPr>
                            <w:rFonts w:ascii="Cambria Math" w:eastAsiaTheme="minorEastAsia" w:hAnsi="Times New Roman" w:cs="Times New Roman"/>
                            <w:szCs w:val="26"/>
                          </w:rPr>
                          <m:t>2</m:t>
                        </m:r>
                      </m:sup>
                    </m:sSubSup>
                    <m:ctrlPr>
                      <w:rPr>
                        <w:rFonts w:ascii="Cambria Math" w:eastAsiaTheme="minorEastAsia" w:hAnsi="Cambria Math" w:cs="Times New Roman"/>
                        <w:i/>
                        <w:szCs w:val="26"/>
                      </w:rPr>
                    </m:ctrlPr>
                  </m:e>
                </m:rad>
                <m:ctrlPr>
                  <w:rPr>
                    <w:rFonts w:ascii="Cambria Math" w:eastAsiaTheme="minorEastAsia" w:hAnsi="Cambria Math" w:cs="Times New Roman"/>
                    <w:i/>
                    <w:szCs w:val="26"/>
                  </w:rPr>
                </m:ctrlPr>
              </m:num>
              <m:den>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S</m:t>
                    </m:r>
                  </m:e>
                  <m:sub>
                    <m:r>
                      <w:rPr>
                        <w:rFonts w:ascii="Cambria Math" w:eastAsiaTheme="minorEastAsia" w:hAnsi="Times New Roman" w:cs="Times New Roman"/>
                        <w:szCs w:val="26"/>
                      </w:rPr>
                      <m:t>ii</m:t>
                    </m:r>
                  </m:sub>
                </m:sSub>
                <m:ctrlPr>
                  <w:rPr>
                    <w:rFonts w:ascii="Cambria Math" w:eastAsiaTheme="minorEastAsia" w:hAnsi="Cambria Math" w:cs="Times New Roman"/>
                    <w:i/>
                    <w:szCs w:val="26"/>
                  </w:rPr>
                </m:ctrlPr>
              </m:den>
            </m:f>
            <m:ctrlPr>
              <w:rPr>
                <w:rFonts w:ascii="Cambria Math" w:eastAsiaTheme="minorEastAsia" w:hAnsi="Cambria Math" w:cs="Times New Roman"/>
                <w:i/>
                <w:szCs w:val="26"/>
              </w:rPr>
            </m:ctrlPr>
          </m:e>
        </m:d>
        <m:r>
          <w:rPr>
            <w:rFonts w:ascii="Cambria Math" w:eastAsiaTheme="minorEastAsia" w:hAnsi="Times New Roman" w:cs="Times New Roman"/>
            <w:szCs w:val="26"/>
          </w:rPr>
          <m:t>×</m:t>
        </m:r>
        <m:r>
          <w:rPr>
            <w:rFonts w:ascii="Cambria Math" w:eastAsiaTheme="minorEastAsia" w:hAnsi="Times New Roman" w:cs="Times New Roman"/>
            <w:szCs w:val="26"/>
          </w:rPr>
          <m:t>100 %</m:t>
        </m:r>
      </m:oMath>
      <w:r w:rsidR="001D2C0F">
        <w:rPr>
          <w:rFonts w:ascii="Times New Roman" w:eastAsiaTheme="minorEastAsia" w:hAnsi="Times New Roman" w:cs="Times New Roman"/>
          <w:szCs w:val="26"/>
        </w:rPr>
        <w:tab/>
        <w:t xml:space="preserve">                      (</w:t>
      </w:r>
      <w:r>
        <w:rPr>
          <w:rFonts w:ascii="Times New Roman" w:eastAsiaTheme="minorEastAsia" w:hAnsi="Times New Roman" w:cs="Times New Roman"/>
          <w:szCs w:val="26"/>
        </w:rPr>
        <w:fldChar w:fldCharType="begin"/>
      </w:r>
      <w:r w:rsidR="001D2C0F">
        <w:rPr>
          <w:rFonts w:ascii="Times New Roman" w:eastAsiaTheme="minorEastAsia" w:hAnsi="Times New Roman" w:cs="Times New Roman"/>
          <w:szCs w:val="26"/>
        </w:rPr>
        <w:instrText xml:space="preserve"> STYLEREF 1 \s </w:instrText>
      </w:r>
      <w:r>
        <w:rPr>
          <w:rFonts w:ascii="Times New Roman" w:eastAsiaTheme="minorEastAsia" w:hAnsi="Times New Roman" w:cs="Times New Roman"/>
          <w:szCs w:val="26"/>
        </w:rPr>
        <w:fldChar w:fldCharType="separate"/>
      </w:r>
      <w:r w:rsidR="001D2C0F">
        <w:rPr>
          <w:rFonts w:ascii="Times New Roman" w:eastAsiaTheme="minorEastAsia" w:hAnsi="Times New Roman" w:cs="Times New Roman"/>
          <w:szCs w:val="26"/>
          <w:cs/>
        </w:rPr>
        <w:t>‎</w:t>
      </w:r>
      <w:r w:rsidR="001D2C0F">
        <w:rPr>
          <w:rFonts w:ascii="Times New Roman" w:eastAsiaTheme="minorEastAsia" w:hAnsi="Times New Roman" w:cs="Times New Roman"/>
          <w:szCs w:val="26"/>
        </w:rPr>
        <w:t>2</w:t>
      </w:r>
      <w:r>
        <w:rPr>
          <w:rFonts w:ascii="Times New Roman" w:eastAsiaTheme="minorEastAsia" w:hAnsi="Times New Roman" w:cs="Times New Roman"/>
          <w:szCs w:val="26"/>
        </w:rPr>
        <w:fldChar w:fldCharType="end"/>
      </w:r>
      <w:r w:rsidR="001D2C0F">
        <w:rPr>
          <w:rFonts w:ascii="Times New Roman" w:eastAsiaTheme="minorEastAsia" w:hAnsi="Times New Roman" w:cs="Times New Roman"/>
          <w:szCs w:val="26"/>
        </w:rPr>
        <w:t>.</w:t>
      </w:r>
      <w:r>
        <w:rPr>
          <w:rFonts w:ascii="Times New Roman" w:eastAsiaTheme="minorEastAsia" w:hAnsi="Times New Roman" w:cs="Times New Roman"/>
          <w:szCs w:val="26"/>
        </w:rPr>
        <w:fldChar w:fldCharType="begin"/>
      </w:r>
      <w:r w:rsidR="001D2C0F">
        <w:rPr>
          <w:rFonts w:ascii="Times New Roman" w:eastAsiaTheme="minorEastAsia" w:hAnsi="Times New Roman" w:cs="Times New Roman"/>
          <w:szCs w:val="26"/>
        </w:rPr>
        <w:instrText xml:space="preserve"> SEQ Equation \* ARABIC \s 1 </w:instrText>
      </w:r>
      <w:r>
        <w:rPr>
          <w:rFonts w:ascii="Times New Roman" w:eastAsiaTheme="minorEastAsia" w:hAnsi="Times New Roman" w:cs="Times New Roman"/>
          <w:szCs w:val="26"/>
        </w:rPr>
        <w:fldChar w:fldCharType="separate"/>
      </w:r>
      <w:r w:rsidR="001D2C0F">
        <w:rPr>
          <w:rFonts w:ascii="Times New Roman" w:eastAsiaTheme="minorEastAsia" w:hAnsi="Times New Roman" w:cs="Times New Roman"/>
          <w:szCs w:val="26"/>
        </w:rPr>
        <w:t>57</w:t>
      </w:r>
      <w:r>
        <w:rPr>
          <w:rFonts w:ascii="Times New Roman" w:eastAsiaTheme="minorEastAsia" w:hAnsi="Times New Roman" w:cs="Times New Roman"/>
          <w:szCs w:val="26"/>
        </w:rPr>
        <w:fldChar w:fldCharType="end"/>
      </w:r>
      <w:r w:rsidR="001D2C0F">
        <w:rPr>
          <w:szCs w:val="26"/>
        </w:rPr>
        <w:t>)</w:t>
      </w:r>
    </w:p>
    <w:p w:rsidR="00530E53" w:rsidRDefault="001D2C0F" w:rsidP="008968F6">
      <w:pPr>
        <w:spacing w:line="360" w:lineRule="auto"/>
        <w:ind w:firstLine="720"/>
        <w:rPr>
          <w:rFonts w:ascii="Times New Roman" w:eastAsiaTheme="minorEastAsia" w:hAnsi="Times New Roman" w:cs="Times New Roman"/>
          <w:szCs w:val="26"/>
        </w:rPr>
      </w:pPr>
      <w:r>
        <w:rPr>
          <w:rFonts w:ascii="Times New Roman" w:eastAsiaTheme="minorEastAsia" w:hAnsi="Times New Roman" w:cs="Times New Roman"/>
          <w:szCs w:val="26"/>
        </w:rPr>
        <w:t xml:space="preserve">The first subscript denotes the primary axis in which the angular input rate is measured, whereas the second subscript denotes the axis in which angular input is applied. In case when x-axis and y-axis are only considered then the above equation (2.57) is reduced to the equation below   </w:t>
      </w:r>
    </w:p>
    <w:p w:rsidR="00530E53" w:rsidRDefault="00097A64" w:rsidP="008968F6">
      <w:pPr>
        <w:keepNext/>
        <w:spacing w:line="360" w:lineRule="auto"/>
        <w:jc w:val="center"/>
        <w:rPr>
          <w:rFonts w:ascii="Times New Roman" w:eastAsiaTheme="minorEastAsia" w:hAnsi="Times New Roman" w:cs="Times New Roman"/>
          <w:szCs w:val="26"/>
        </w:rPr>
      </w:pPr>
      <m:oMath>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S</m:t>
            </m:r>
          </m:e>
          <m:sub>
            <m:r>
              <w:rPr>
                <w:rFonts w:ascii="Cambria Math" w:eastAsiaTheme="minorEastAsia" w:hAnsi="Times New Roman" w:cs="Times New Roman"/>
                <w:szCs w:val="26"/>
              </w:rPr>
              <m:t>i,</m:t>
            </m:r>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j</m:t>
                </m:r>
              </m:e>
              <m:sub>
                <m:r>
                  <w:rPr>
                    <w:rFonts w:ascii="Cambria Math" w:eastAsiaTheme="minorEastAsia" w:hAnsi="Times New Roman" w:cs="Times New Roman"/>
                    <w:szCs w:val="26"/>
                  </w:rPr>
                  <m:t>Cross</m:t>
                </m:r>
              </m:sub>
            </m:sSub>
            <m:ctrlPr>
              <w:rPr>
                <w:rFonts w:ascii="Cambria Math" w:eastAsiaTheme="minorEastAsia" w:hAnsi="Cambria Math" w:cs="Times New Roman"/>
                <w:i/>
                <w:szCs w:val="26"/>
              </w:rPr>
            </m:ctrlPr>
          </m:sub>
        </m:sSub>
        <m:r>
          <w:rPr>
            <w:rFonts w:ascii="Cambria Math" w:eastAsiaTheme="minorEastAsia" w:hAnsi="Times New Roman" w:cs="Times New Roman"/>
            <w:szCs w:val="26"/>
          </w:rPr>
          <m:t>=</m:t>
        </m:r>
        <m:d>
          <m:dPr>
            <m:ctrlPr>
              <w:rPr>
                <w:rFonts w:ascii="Cambria Math" w:eastAsiaTheme="minorEastAsia" w:hAnsi="Times New Roman" w:cs="Times New Roman"/>
                <w:i/>
                <w:szCs w:val="26"/>
              </w:rPr>
            </m:ctrlPr>
          </m:dPr>
          <m:e>
            <m:f>
              <m:fPr>
                <m:ctrlPr>
                  <w:rPr>
                    <w:rFonts w:ascii="Cambria Math" w:eastAsiaTheme="minorEastAsia" w:hAnsi="Times New Roman" w:cs="Times New Roman"/>
                    <w:i/>
                    <w:szCs w:val="26"/>
                  </w:rPr>
                </m:ctrlPr>
              </m:fPr>
              <m:num>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S</m:t>
                    </m:r>
                  </m:e>
                  <m:sub>
                    <m:r>
                      <w:rPr>
                        <w:rFonts w:ascii="Cambria Math" w:eastAsiaTheme="minorEastAsia" w:hAnsi="Times New Roman" w:cs="Times New Roman"/>
                        <w:szCs w:val="26"/>
                      </w:rPr>
                      <m:t>ij</m:t>
                    </m:r>
                  </m:sub>
                </m:sSub>
              </m:num>
              <m:den>
                <m:sSub>
                  <m:sSubPr>
                    <m:ctrlPr>
                      <w:rPr>
                        <w:rFonts w:ascii="Cambria Math" w:eastAsiaTheme="minorEastAsia" w:hAnsi="Times New Roman" w:cs="Times New Roman"/>
                        <w:i/>
                        <w:szCs w:val="26"/>
                      </w:rPr>
                    </m:ctrlPr>
                  </m:sSubPr>
                  <m:e>
                    <m:r>
                      <w:rPr>
                        <w:rFonts w:ascii="Cambria Math" w:eastAsiaTheme="minorEastAsia" w:hAnsi="Times New Roman" w:cs="Times New Roman"/>
                        <w:szCs w:val="26"/>
                      </w:rPr>
                      <m:t>S</m:t>
                    </m:r>
                  </m:e>
                  <m:sub>
                    <m:r>
                      <w:rPr>
                        <w:rFonts w:ascii="Cambria Math" w:eastAsiaTheme="minorEastAsia" w:hAnsi="Times New Roman" w:cs="Times New Roman"/>
                        <w:szCs w:val="26"/>
                      </w:rPr>
                      <m:t>ii</m:t>
                    </m:r>
                  </m:sub>
                </m:sSub>
                <m:ctrlPr>
                  <w:rPr>
                    <w:rFonts w:ascii="Cambria Math" w:eastAsiaTheme="minorEastAsia" w:hAnsi="Cambria Math" w:cs="Times New Roman"/>
                    <w:i/>
                    <w:szCs w:val="26"/>
                  </w:rPr>
                </m:ctrlPr>
              </m:den>
            </m:f>
            <m:ctrlPr>
              <w:rPr>
                <w:rFonts w:ascii="Cambria Math" w:eastAsiaTheme="minorEastAsia" w:hAnsi="Cambria Math" w:cs="Times New Roman"/>
                <w:i/>
                <w:szCs w:val="26"/>
              </w:rPr>
            </m:ctrlPr>
          </m:e>
        </m:d>
        <m:r>
          <w:rPr>
            <w:rFonts w:ascii="Cambria Math" w:eastAsiaTheme="minorEastAsia" w:hAnsi="Times New Roman" w:cs="Times New Roman"/>
            <w:szCs w:val="26"/>
          </w:rPr>
          <m:t>×</m:t>
        </m:r>
        <m:r>
          <w:rPr>
            <w:rFonts w:ascii="Cambria Math" w:eastAsiaTheme="minorEastAsia" w:hAnsi="Times New Roman" w:cs="Times New Roman"/>
            <w:szCs w:val="26"/>
          </w:rPr>
          <m:t>100 %</m:t>
        </m:r>
      </m:oMath>
      <w:r w:rsidR="001D2C0F">
        <w:rPr>
          <w:rFonts w:ascii="Times New Roman" w:eastAsiaTheme="minorEastAsia" w:hAnsi="Times New Roman" w:cs="Times New Roman"/>
          <w:szCs w:val="26"/>
        </w:rPr>
        <w:t xml:space="preserve">       (</w:t>
      </w:r>
      <w:r>
        <w:rPr>
          <w:rFonts w:ascii="Times New Roman" w:eastAsiaTheme="minorEastAsia" w:hAnsi="Times New Roman" w:cs="Times New Roman"/>
          <w:szCs w:val="26"/>
        </w:rPr>
        <w:fldChar w:fldCharType="begin"/>
      </w:r>
      <w:r w:rsidR="001D2C0F">
        <w:rPr>
          <w:rFonts w:ascii="Times New Roman" w:eastAsiaTheme="minorEastAsia" w:hAnsi="Times New Roman" w:cs="Times New Roman"/>
          <w:szCs w:val="26"/>
        </w:rPr>
        <w:instrText xml:space="preserve"> STYLEREF 1 \s </w:instrText>
      </w:r>
      <w:r>
        <w:rPr>
          <w:rFonts w:ascii="Times New Roman" w:eastAsiaTheme="minorEastAsia" w:hAnsi="Times New Roman" w:cs="Times New Roman"/>
          <w:szCs w:val="26"/>
        </w:rPr>
        <w:fldChar w:fldCharType="separate"/>
      </w:r>
      <w:r w:rsidR="001D2C0F">
        <w:rPr>
          <w:rFonts w:ascii="Times New Roman" w:eastAsiaTheme="minorEastAsia" w:hAnsi="Times New Roman" w:cs="Times New Roman"/>
          <w:szCs w:val="26"/>
          <w:cs/>
        </w:rPr>
        <w:t>‎</w:t>
      </w:r>
      <w:r w:rsidR="001D2C0F">
        <w:rPr>
          <w:rFonts w:ascii="Times New Roman" w:eastAsiaTheme="minorEastAsia" w:hAnsi="Times New Roman" w:cs="Times New Roman"/>
          <w:szCs w:val="26"/>
        </w:rPr>
        <w:t>2</w:t>
      </w:r>
      <w:r>
        <w:rPr>
          <w:rFonts w:ascii="Times New Roman" w:eastAsiaTheme="minorEastAsia" w:hAnsi="Times New Roman" w:cs="Times New Roman"/>
          <w:szCs w:val="26"/>
        </w:rPr>
        <w:fldChar w:fldCharType="end"/>
      </w:r>
      <w:r w:rsidR="001D2C0F">
        <w:rPr>
          <w:rFonts w:ascii="Times New Roman" w:eastAsiaTheme="minorEastAsia" w:hAnsi="Times New Roman" w:cs="Times New Roman"/>
          <w:szCs w:val="26"/>
        </w:rPr>
        <w:t>.</w:t>
      </w:r>
      <w:r>
        <w:rPr>
          <w:rFonts w:ascii="Times New Roman" w:eastAsiaTheme="minorEastAsia" w:hAnsi="Times New Roman" w:cs="Times New Roman"/>
          <w:szCs w:val="26"/>
        </w:rPr>
        <w:fldChar w:fldCharType="begin"/>
      </w:r>
      <w:r w:rsidR="001D2C0F">
        <w:rPr>
          <w:rFonts w:ascii="Times New Roman" w:eastAsiaTheme="minorEastAsia" w:hAnsi="Times New Roman" w:cs="Times New Roman"/>
          <w:szCs w:val="26"/>
        </w:rPr>
        <w:instrText xml:space="preserve"> SEQ Equation \* ARABIC \s 1 </w:instrText>
      </w:r>
      <w:r>
        <w:rPr>
          <w:rFonts w:ascii="Times New Roman" w:eastAsiaTheme="minorEastAsia" w:hAnsi="Times New Roman" w:cs="Times New Roman"/>
          <w:szCs w:val="26"/>
        </w:rPr>
        <w:fldChar w:fldCharType="separate"/>
      </w:r>
      <w:r w:rsidR="001D2C0F">
        <w:rPr>
          <w:rFonts w:ascii="Times New Roman" w:eastAsiaTheme="minorEastAsia" w:hAnsi="Times New Roman" w:cs="Times New Roman"/>
          <w:szCs w:val="26"/>
        </w:rPr>
        <w:t>58</w:t>
      </w:r>
      <w:r>
        <w:rPr>
          <w:rFonts w:ascii="Times New Roman" w:eastAsiaTheme="minorEastAsia" w:hAnsi="Times New Roman" w:cs="Times New Roman"/>
          <w:szCs w:val="26"/>
        </w:rPr>
        <w:fldChar w:fldCharType="end"/>
      </w:r>
      <w:r w:rsidR="001D2C0F">
        <w:rPr>
          <w:rFonts w:ascii="Times New Roman" w:eastAsiaTheme="minorEastAsia" w:hAnsi="Times New Roman" w:cs="Times New Roman"/>
          <w:szCs w:val="26"/>
        </w:rPr>
        <w:t>)</w:t>
      </w:r>
    </w:p>
    <w:p w:rsidR="00EB2C33" w:rsidRDefault="00EB2C33" w:rsidP="008968F6">
      <w:pPr>
        <w:keepNext/>
        <w:spacing w:line="360" w:lineRule="auto"/>
        <w:jc w:val="center"/>
        <w:rPr>
          <w:rFonts w:ascii="Times New Roman" w:eastAsiaTheme="minorEastAsia" w:hAnsi="Times New Roman" w:cs="Times New Roman"/>
          <w:szCs w:val="26"/>
        </w:rPr>
      </w:pPr>
    </w:p>
    <w:p w:rsidR="00530E53" w:rsidRDefault="001D2C0F" w:rsidP="008968F6">
      <w:pPr>
        <w:pStyle w:val="Heading2"/>
        <w:numPr>
          <w:ilvl w:val="1"/>
          <w:numId w:val="4"/>
        </w:numPr>
        <w:spacing w:line="360" w:lineRule="auto"/>
        <w:ind w:left="180" w:hanging="180"/>
        <w:rPr>
          <w:color w:val="000000" w:themeColor="text1"/>
        </w:rPr>
      </w:pPr>
      <w:bookmarkStart w:id="128" w:name="_Toc153060726"/>
      <w:r>
        <w:rPr>
          <w:color w:val="000000" w:themeColor="text1"/>
        </w:rPr>
        <w:t>Finite Element Modeling of the Gyroscope</w:t>
      </w:r>
      <w:bookmarkEnd w:id="128"/>
    </w:p>
    <w:p w:rsidR="00530E53" w:rsidRDefault="001D2C0F" w:rsidP="008968F6">
      <w:pPr>
        <w:pStyle w:val="Heading3"/>
        <w:numPr>
          <w:ilvl w:val="2"/>
          <w:numId w:val="4"/>
        </w:numPr>
        <w:spacing w:line="360" w:lineRule="auto"/>
        <w:ind w:left="720"/>
        <w:rPr>
          <w:b/>
          <w:color w:val="000000" w:themeColor="text1"/>
        </w:rPr>
      </w:pPr>
      <w:bookmarkStart w:id="129" w:name="_Toc153060727"/>
      <w:r>
        <w:rPr>
          <w:color w:val="000000" w:themeColor="text1"/>
        </w:rPr>
        <w:t>CAD Modeling &amp; Meshing</w:t>
      </w:r>
      <w:bookmarkEnd w:id="129"/>
    </w:p>
    <w:p w:rsidR="00530E53" w:rsidRDefault="001D2C0F" w:rsidP="008968F6">
      <w:pPr>
        <w:spacing w:after="600"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 xml:space="preserve">The CAD model is developed to perform finite element modeling and sensitivity analysis of the 3-axis MEMS gyroscope. The CAD model of the MEMS gyroscope consists of several components such as four masses, outer springs, inner springs, and coupling springs. The MEMS gyroscope is developed as a single integrated part, rather than the assembly of the above-mentioned parts. All the masses present in the MEMS gyroscope are coupled through coupling springs. The design specifications of the 3-axis MEMS gyroscope are presented in </w:t>
      </w:r>
      <w:fldSimple w:instr=" REF _Ref148611334 \h  \* MERGEFORMAT ">
        <w:r>
          <w:rPr>
            <w:color w:val="000000" w:themeColor="text1"/>
            <w:szCs w:val="26"/>
          </w:rPr>
          <w:t xml:space="preserve">Table </w:t>
        </w:r>
        <w:r>
          <w:rPr>
            <w:color w:val="000000" w:themeColor="text1"/>
            <w:szCs w:val="26"/>
            <w:cs/>
          </w:rPr>
          <w:t>‎</w:t>
        </w:r>
        <w:r>
          <w:rPr>
            <w:color w:val="000000" w:themeColor="text1"/>
          </w:rPr>
          <w:t>2.3</w:t>
        </w:r>
      </w:fldSimple>
      <w:r>
        <w:rPr>
          <w:rFonts w:ascii="Times New Roman" w:hAnsi="Times New Roman" w:cs="Times New Roman"/>
          <w:color w:val="000000" w:themeColor="text1"/>
          <w:szCs w:val="26"/>
        </w:rPr>
        <w:t xml:space="preserve">. The CAD model of the proposed gyroscope design was developed in Creo. The isometric view and front view of the developed MEMS gyroscope are presented in </w:t>
      </w:r>
      <w:fldSimple w:instr=" REF _Ref148611475 \h  \* MERGEFORMAT ">
        <w:r>
          <w:rPr>
            <w:color w:val="000000" w:themeColor="text1"/>
            <w:szCs w:val="26"/>
          </w:rPr>
          <w:t xml:space="preserve">Figure </w:t>
        </w:r>
        <w:r>
          <w:rPr>
            <w:color w:val="000000" w:themeColor="text1"/>
            <w:szCs w:val="26"/>
            <w:cs/>
          </w:rPr>
          <w:t>‎</w:t>
        </w:r>
        <w:r>
          <w:rPr>
            <w:color w:val="000000" w:themeColor="text1"/>
          </w:rPr>
          <w:t>2.14</w:t>
        </w:r>
      </w:fldSimple>
      <w:r>
        <w:rPr>
          <w:rFonts w:ascii="Times New Roman" w:hAnsi="Times New Roman" w:cs="Times New Roman"/>
          <w:color w:val="000000" w:themeColor="text1"/>
          <w:szCs w:val="26"/>
        </w:rPr>
        <w:t>. Moreover, in the proposed design the number of coupling springs was reduced to one coupling spring with the aim to reduce its design and optimization complexities.</w:t>
      </w:r>
    </w:p>
    <w:p w:rsidR="00530E53" w:rsidRDefault="001D2C0F" w:rsidP="008968F6">
      <w:pPr>
        <w:pStyle w:val="Caption"/>
        <w:keepNext/>
        <w:rPr>
          <w:color w:val="000000" w:themeColor="text1"/>
        </w:rPr>
      </w:pPr>
      <w:bookmarkStart w:id="130" w:name="_Ref148611334"/>
      <w:r>
        <w:rPr>
          <w:color w:val="000000" w:themeColor="text1"/>
        </w:rPr>
        <w:t xml:space="preserve">Table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Table \* ARABIC \s 1 </w:instrText>
      </w:r>
      <w:r w:rsidR="00097A64">
        <w:rPr>
          <w:color w:val="000000" w:themeColor="text1"/>
        </w:rPr>
        <w:fldChar w:fldCharType="separate"/>
      </w:r>
      <w:r>
        <w:rPr>
          <w:color w:val="000000" w:themeColor="text1"/>
        </w:rPr>
        <w:t>3</w:t>
      </w:r>
      <w:r w:rsidR="00097A64">
        <w:rPr>
          <w:color w:val="000000" w:themeColor="text1"/>
        </w:rPr>
        <w:fldChar w:fldCharType="end"/>
      </w:r>
      <w:bookmarkStart w:id="131" w:name="_Toc18839"/>
      <w:bookmarkEnd w:id="130"/>
      <w:r>
        <w:rPr>
          <w:color w:val="000000" w:themeColor="text1"/>
        </w:rPr>
        <w:t>: Design specification of gyroscope</w:t>
      </w:r>
      <w:bookmarkEnd w:id="131"/>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1"/>
        <w:gridCol w:w="2146"/>
      </w:tblGrid>
      <w:tr w:rsidR="00530E53">
        <w:trPr>
          <w:trHeight w:val="286"/>
          <w:jc w:val="center"/>
        </w:trPr>
        <w:tc>
          <w:tcPr>
            <w:tcW w:w="3331" w:type="dxa"/>
          </w:tcPr>
          <w:p w:rsidR="00530E53" w:rsidRDefault="001D2C0F" w:rsidP="008968F6">
            <w:pPr>
              <w:spacing w:after="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Parameters </w:t>
            </w:r>
          </w:p>
        </w:tc>
        <w:tc>
          <w:tcPr>
            <w:tcW w:w="2146" w:type="dxa"/>
          </w:tcPr>
          <w:p w:rsidR="00530E53" w:rsidRDefault="001D2C0F" w:rsidP="008968F6">
            <w:pPr>
              <w:spacing w:after="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Values (</w:t>
            </w:r>
            <w:r>
              <w:rPr>
                <w:rFonts w:ascii="Times New Roman" w:hAnsi="Times New Roman" w:cs="Times New Roman"/>
                <w:color w:val="000000" w:themeColor="text1"/>
                <w:sz w:val="24"/>
                <w:szCs w:val="24"/>
              </w:rPr>
              <w:t>µm)</w:t>
            </w:r>
          </w:p>
        </w:tc>
      </w:tr>
      <w:tr w:rsidR="00530E53">
        <w:trPr>
          <w:trHeight w:val="241"/>
          <w:jc w:val="center"/>
        </w:trPr>
        <w:tc>
          <w:tcPr>
            <w:tcW w:w="3331"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Mechanical structure size</w:t>
            </w:r>
          </w:p>
        </w:tc>
        <w:tc>
          <w:tcPr>
            <w:tcW w:w="2146"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924x 924</w:t>
            </w:r>
          </w:p>
        </w:tc>
      </w:tr>
      <w:tr w:rsidR="00530E53">
        <w:trPr>
          <w:trHeight w:val="241"/>
          <w:jc w:val="center"/>
        </w:trPr>
        <w:tc>
          <w:tcPr>
            <w:tcW w:w="3331"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Structure thickness</w:t>
            </w:r>
          </w:p>
        </w:tc>
        <w:tc>
          <w:tcPr>
            <w:tcW w:w="2146"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30 </w:t>
            </w:r>
          </w:p>
        </w:tc>
      </w:tr>
      <w:tr w:rsidR="00530E53">
        <w:trPr>
          <w:trHeight w:val="241"/>
          <w:jc w:val="center"/>
        </w:trPr>
        <w:tc>
          <w:tcPr>
            <w:tcW w:w="3331"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Spring width </w:t>
            </w:r>
          </w:p>
        </w:tc>
        <w:tc>
          <w:tcPr>
            <w:tcW w:w="2146"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2.5 </w:t>
            </w:r>
          </w:p>
        </w:tc>
      </w:tr>
      <w:tr w:rsidR="00530E53">
        <w:trPr>
          <w:trHeight w:val="241"/>
          <w:jc w:val="center"/>
        </w:trPr>
        <w:tc>
          <w:tcPr>
            <w:tcW w:w="3331"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Coupling spring length</w:t>
            </w:r>
          </w:p>
        </w:tc>
        <w:tc>
          <w:tcPr>
            <w:tcW w:w="2146"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113 </w:t>
            </w:r>
          </w:p>
        </w:tc>
      </w:tr>
      <w:tr w:rsidR="00530E53">
        <w:trPr>
          <w:trHeight w:val="241"/>
          <w:jc w:val="center"/>
        </w:trPr>
        <w:tc>
          <w:tcPr>
            <w:tcW w:w="3331"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Outer spring length</w:t>
            </w:r>
          </w:p>
        </w:tc>
        <w:tc>
          <w:tcPr>
            <w:tcW w:w="2146"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331 </w:t>
            </w:r>
          </w:p>
        </w:tc>
      </w:tr>
      <w:tr w:rsidR="00530E53">
        <w:trPr>
          <w:trHeight w:val="241"/>
          <w:jc w:val="center"/>
        </w:trPr>
        <w:tc>
          <w:tcPr>
            <w:tcW w:w="3331"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Inner spring length</w:t>
            </w:r>
          </w:p>
        </w:tc>
        <w:tc>
          <w:tcPr>
            <w:tcW w:w="2146"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200 </w:t>
            </w:r>
          </w:p>
        </w:tc>
      </w:tr>
    </w:tbl>
    <w:p w:rsidR="00530E53" w:rsidRDefault="00530E53" w:rsidP="008968F6">
      <w:pPr>
        <w:spacing w:after="720" w:line="360" w:lineRule="auto"/>
        <w:rPr>
          <w:rFonts w:ascii="Times New Roman" w:hAnsi="Times New Roman" w:cs="Times New Roman"/>
          <w:b/>
          <w:color w:val="000000" w:themeColor="text1"/>
          <w:sz w:val="24"/>
          <w:szCs w:val="24"/>
        </w:rPr>
      </w:pPr>
    </w:p>
    <w:p w:rsidR="00530E53" w:rsidRDefault="00097A64" w:rsidP="008968F6">
      <w:pPr>
        <w:keepNext/>
        <w:autoSpaceDE w:val="0"/>
        <w:autoSpaceDN w:val="0"/>
        <w:adjustRightInd w:val="0"/>
        <w:spacing w:after="0" w:line="360" w:lineRule="auto"/>
        <w:jc w:val="center"/>
        <w:rPr>
          <w:color w:val="000000" w:themeColor="text1"/>
        </w:rPr>
      </w:pPr>
      <w:r w:rsidRPr="00097A64">
        <w:rPr>
          <w:rFonts w:ascii="Times New Roman" w:hAnsi="Times New Roman" w:cs="Times New Roman"/>
          <w:noProof/>
          <w:color w:val="000000" w:themeColor="text1"/>
          <w:sz w:val="24"/>
          <w:szCs w:val="24"/>
        </w:rPr>
        <w:lastRenderedPageBreak/>
        <w:pict>
          <v:shape id="Text Box 24" o:spid="_x0000_s2063" type="#_x0000_t202" style="position:absolute;left:0;text-align:left;margin-left:363.65pt;margin-top:172.5pt;width:59.55pt;height:24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" filled="f" stroked="f" strokeweight=".5pt">
            <v:textbox>
              <w:txbxContent>
                <w:p w:rsidR="00530E53" w:rsidRDefault="001D2C0F">
                  <w:pPr>
                    <w:jc w:val="center"/>
                  </w:pPr>
                  <w:r>
                    <w:t>(b)</w:t>
                  </w:r>
                </w:p>
              </w:txbxContent>
            </v:textbox>
          </v:shape>
        </w:pict>
      </w:r>
      <w:r w:rsidRPr="00097A64">
        <w:rPr>
          <w:rFonts w:ascii="Times New Roman" w:hAnsi="Times New Roman" w:cs="Times New Roman"/>
          <w:noProof/>
          <w:color w:val="000000" w:themeColor="text1"/>
          <w:sz w:val="24"/>
          <w:szCs w:val="24"/>
        </w:rPr>
        <w:pict>
          <v:shape id="_x0000_s2062" type="#_x0000_t202" style="position:absolute;left:0;text-align:left;margin-left:86.6pt;margin-top:175.75pt;width:59.55pt;height:24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" filled="f" stroked="f" strokeweight=".5pt">
            <v:textbox>
              <w:txbxContent>
                <w:p w:rsidR="00530E53" w:rsidRDefault="001D2C0F">
                  <w:pPr>
                    <w:jc w:val="center"/>
                  </w:pPr>
                  <w:r>
                    <w:t>(a)</w:t>
                  </w:r>
                </w:p>
              </w:txbxContent>
            </v:textbox>
          </v:shape>
        </w:pict>
      </w:r>
      <w:r w:rsidR="001D2C0F">
        <w:rPr>
          <w:rFonts w:ascii="Times New Roman" w:hAnsi="Times New Roman" w:cs="Times New Roman"/>
          <w:noProof/>
          <w:color w:val="000000" w:themeColor="text1"/>
          <w:sz w:val="24"/>
          <w:szCs w:val="24"/>
        </w:rPr>
        <w:drawing>
          <wp:inline distT="0" distB="0" distL="0" distR="0">
            <wp:extent cx="5319395" cy="19526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334476" cy="1958101"/>
                    </a:xfrm>
                    <a:prstGeom prst="rect">
                      <a:avLst/>
                    </a:prstGeom>
                    <a:noFill/>
                  </pic:spPr>
                </pic:pic>
              </a:graphicData>
            </a:graphic>
          </wp:inline>
        </w:drawing>
      </w:r>
    </w:p>
    <w:p w:rsidR="00530E53" w:rsidRDefault="00530E53" w:rsidP="008968F6">
      <w:pPr>
        <w:pStyle w:val="Caption"/>
        <w:rPr>
          <w:color w:val="000000" w:themeColor="text1"/>
        </w:rPr>
      </w:pPr>
    </w:p>
    <w:p w:rsidR="00530E53" w:rsidRDefault="001D2C0F" w:rsidP="00EB2C33">
      <w:pPr>
        <w:pStyle w:val="Caption"/>
        <w:spacing w:before="360" w:after="600"/>
        <w:jc w:val="left"/>
        <w:rPr>
          <w:color w:val="000000" w:themeColor="text1"/>
          <w:sz w:val="24"/>
        </w:rPr>
      </w:pPr>
      <w:bookmarkStart w:id="132" w:name="_Ref148611475"/>
      <w:bookmarkStart w:id="133" w:name="_Toc152620507"/>
      <w:r>
        <w:rPr>
          <w:color w:val="000000" w:themeColor="text1"/>
        </w:rPr>
        <w:t xml:space="preserve">Figure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commentRangeStart w:id="134"/>
      <w:commentRangeEnd w:id="134"/>
      <w:r>
        <w:rPr>
          <w:color w:val="000000" w:themeColor="text1"/>
        </w:rPr>
        <w:t>.</w:t>
      </w:r>
      <w:r w:rsidR="00097A64">
        <w:rPr>
          <w:color w:val="000000" w:themeColor="text1"/>
        </w:rPr>
        <w:fldChar w:fldCharType="begin"/>
      </w:r>
      <w:r>
        <w:rPr>
          <w:color w:val="000000" w:themeColor="text1"/>
        </w:rPr>
        <w:instrText xml:space="preserve"> SEQ Figure \* ARABIC \s 1 </w:instrText>
      </w:r>
      <w:r w:rsidR="00097A64">
        <w:rPr>
          <w:color w:val="000000" w:themeColor="text1"/>
        </w:rPr>
        <w:fldChar w:fldCharType="separate"/>
      </w:r>
      <w:r>
        <w:rPr>
          <w:color w:val="000000" w:themeColor="text1"/>
        </w:rPr>
        <w:t>14</w:t>
      </w:r>
      <w:r w:rsidR="00097A64">
        <w:rPr>
          <w:color w:val="000000" w:themeColor="text1"/>
        </w:rPr>
        <w:fldChar w:fldCharType="end"/>
      </w:r>
      <w:bookmarkEnd w:id="132"/>
      <w:r>
        <w:rPr>
          <w:color w:val="000000" w:themeColor="text1"/>
        </w:rPr>
        <w:t>: Proposed 3D Cad Model for Gyroscope (a) Isometric View (b) Front View</w:t>
      </w:r>
      <w:bookmarkEnd w:id="133"/>
    </w:p>
    <w:p w:rsidR="00530E53" w:rsidRDefault="00530E53" w:rsidP="008968F6">
      <w:pPr>
        <w:spacing w:line="360" w:lineRule="auto"/>
        <w:rPr>
          <w:rFonts w:ascii="Times New Roman" w:hAnsi="Times New Roman" w:cs="Times New Roman"/>
          <w:b/>
          <w:color w:val="000000" w:themeColor="text1"/>
          <w:sz w:val="24"/>
          <w:szCs w:val="24"/>
        </w:rPr>
      </w:pPr>
    </w:p>
    <w:p w:rsidR="00530E53" w:rsidRDefault="001D2C0F" w:rsidP="008968F6">
      <w:pPr>
        <w:pStyle w:val="Heading3"/>
        <w:numPr>
          <w:ilvl w:val="2"/>
          <w:numId w:val="4"/>
        </w:numPr>
        <w:spacing w:line="360" w:lineRule="auto"/>
        <w:ind w:left="720"/>
        <w:rPr>
          <w:b/>
          <w:color w:val="000000" w:themeColor="text1"/>
        </w:rPr>
      </w:pPr>
      <w:bookmarkStart w:id="135" w:name="_Toc153060728"/>
      <w:r>
        <w:rPr>
          <w:color w:val="000000" w:themeColor="text1"/>
        </w:rPr>
        <w:t>Modal Analysis</w:t>
      </w:r>
      <w:bookmarkEnd w:id="135"/>
    </w:p>
    <w:p w:rsidR="00530E53" w:rsidRDefault="001D2C0F" w:rsidP="008968F6">
      <w:pPr>
        <w:spacing w:after="600" w:line="360" w:lineRule="auto"/>
        <w:ind w:firstLine="720"/>
        <w:rPr>
          <w:rFonts w:cstheme="majorBidi"/>
          <w:color w:val="000000" w:themeColor="text1"/>
        </w:rPr>
      </w:pPr>
      <w:r>
        <w:rPr>
          <w:rFonts w:cstheme="majorBidi"/>
          <w:color w:val="000000" w:themeColor="text1"/>
          <w:szCs w:val="26"/>
        </w:rPr>
        <w:t xml:space="preserve">The meshing of the single-drive, 3-axis MEMS gyroscope is performed in the ANSYS meshing tool, where the uniform unstructured mesh is developed by using tetrahedral mesh elements. </w:t>
      </w:r>
      <w:r>
        <w:rPr>
          <w:rFonts w:cstheme="majorBidi"/>
          <w:color w:val="000000" w:themeColor="text1"/>
        </w:rPr>
        <w:t>Linear tetrahedral elements are used for mesh analysis due to complex geometry of gyroscope, hence it’s more adequate in representing the geometry and provide more reliable results.</w:t>
      </w:r>
      <w:r>
        <w:rPr>
          <w:rFonts w:cstheme="majorBidi"/>
          <w:color w:val="000000" w:themeColor="text1"/>
          <w:szCs w:val="26"/>
        </w:rPr>
        <w:t xml:space="preserve"> The size mesh element through the domain is kept uniform and its value is 1 µm. The good quality mesh is generated with the orthogonal quality of 0.9. Moreover, the size of elements was further reduced to analyze the impact of mesh size on the drive and sense mode frequencies, however, negligible impacts were noticed with a significant increase in computation time. Thus, the mesh size is not reduced further and it is kept at 1 µm. The meshed model of the single-drive, 3-axis MEMS gyroscope along with zoomed view mesh is presented in </w:t>
      </w:r>
      <w:fldSimple w:instr=" REF _Ref148611636 \h  \* MERGEFORMAT ">
        <w:r>
          <w:rPr>
            <w:rFonts w:cstheme="majorBidi"/>
            <w:color w:val="000000" w:themeColor="text1"/>
            <w:szCs w:val="26"/>
          </w:rPr>
          <w:t xml:space="preserve">Figure </w:t>
        </w:r>
        <w:r>
          <w:rPr>
            <w:rFonts w:cstheme="majorBidi"/>
            <w:color w:val="000000" w:themeColor="text1"/>
            <w:szCs w:val="26"/>
            <w:cs/>
          </w:rPr>
          <w:t>‎</w:t>
        </w:r>
        <w:r>
          <w:rPr>
            <w:color w:val="000000" w:themeColor="text1"/>
          </w:rPr>
          <w:t>2.15</w:t>
        </w:r>
      </w:fldSimple>
      <w:r>
        <w:rPr>
          <w:rFonts w:cstheme="majorBidi"/>
          <w:color w:val="000000" w:themeColor="text1"/>
          <w:szCs w:val="26"/>
        </w:rPr>
        <w:t>.</w:t>
      </w:r>
    </w:p>
    <w:p w:rsidR="00530E53" w:rsidRDefault="001D2C0F" w:rsidP="008968F6">
      <w:pPr>
        <w:keepNext/>
        <w:spacing w:line="360" w:lineRule="auto"/>
        <w:jc w:val="center"/>
        <w:rPr>
          <w:color w:val="000000" w:themeColor="text1"/>
        </w:rPr>
      </w:pPr>
      <w:r>
        <w:rPr>
          <w:rFonts w:ascii="Times New Roman" w:hAnsi="Times New Roman" w:cs="Times New Roman"/>
          <w:noProof/>
          <w:color w:val="000000" w:themeColor="text1"/>
          <w:sz w:val="24"/>
          <w:szCs w:val="24"/>
        </w:rPr>
        <w:lastRenderedPageBreak/>
        <w:drawing>
          <wp:inline distT="0" distB="0" distL="0" distR="0">
            <wp:extent cx="5143500" cy="175196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158358" cy="1757468"/>
                    </a:xfrm>
                    <a:prstGeom prst="rect">
                      <a:avLst/>
                    </a:prstGeom>
                    <a:noFill/>
                  </pic:spPr>
                </pic:pic>
              </a:graphicData>
            </a:graphic>
          </wp:inline>
        </w:drawing>
      </w:r>
    </w:p>
    <w:p w:rsidR="00530E53" w:rsidRDefault="001D2C0F" w:rsidP="008968F6">
      <w:pPr>
        <w:pStyle w:val="Caption"/>
        <w:spacing w:after="600"/>
        <w:jc w:val="left"/>
        <w:rPr>
          <w:color w:val="000000" w:themeColor="text1"/>
          <w:sz w:val="24"/>
        </w:rPr>
      </w:pPr>
      <w:bookmarkStart w:id="136" w:name="_Ref148611636"/>
      <w:bookmarkStart w:id="137" w:name="_Toc152620508"/>
      <w:r>
        <w:rPr>
          <w:color w:val="000000" w:themeColor="text1"/>
        </w:rPr>
        <w:t xml:space="preserve">Figure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Figure \* ARABIC \s 1 </w:instrText>
      </w:r>
      <w:r w:rsidR="00097A64">
        <w:rPr>
          <w:color w:val="000000" w:themeColor="text1"/>
        </w:rPr>
        <w:fldChar w:fldCharType="separate"/>
      </w:r>
      <w:r>
        <w:rPr>
          <w:color w:val="000000" w:themeColor="text1"/>
        </w:rPr>
        <w:t>15</w:t>
      </w:r>
      <w:r w:rsidR="00097A64">
        <w:rPr>
          <w:color w:val="000000" w:themeColor="text1"/>
        </w:rPr>
        <w:fldChar w:fldCharType="end"/>
      </w:r>
      <w:bookmarkEnd w:id="136"/>
      <w:r>
        <w:rPr>
          <w:color w:val="000000" w:themeColor="text1"/>
        </w:rPr>
        <w:t>: Meshed Model of the Single-Drive, 3-axis MEMS Gyroscope and its Zoomed View</w:t>
      </w:r>
      <w:bookmarkEnd w:id="137"/>
    </w:p>
    <w:p w:rsidR="00530E53" w:rsidRDefault="001D2C0F" w:rsidP="008968F6">
      <w:pPr>
        <w:pStyle w:val="Heading3"/>
        <w:numPr>
          <w:ilvl w:val="2"/>
          <w:numId w:val="6"/>
        </w:numPr>
        <w:spacing w:line="360" w:lineRule="auto"/>
        <w:rPr>
          <w:b/>
          <w:color w:val="000000" w:themeColor="text1"/>
        </w:rPr>
      </w:pPr>
      <w:bookmarkStart w:id="138" w:name="_Toc153060729"/>
      <w:r>
        <w:rPr>
          <w:color w:val="000000" w:themeColor="text1"/>
        </w:rPr>
        <w:t>Applying Loads &amp; Constraints for Modal Analysis</w:t>
      </w:r>
      <w:bookmarkEnd w:id="138"/>
    </w:p>
    <w:p w:rsidR="00530E53" w:rsidRDefault="001D2C0F" w:rsidP="008968F6">
      <w:pPr>
        <w:spacing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 xml:space="preserve">In order to perform modal analysis for determination drive, sense and unwanted mode frequencies the single-drive, 3-axis MEMS gyroscope is fixed at five different points highlighted in </w:t>
      </w:r>
      <w:fldSimple w:instr=" REF _Ref148611733 \h  \* MERGEFORMAT ">
        <w:r>
          <w:rPr>
            <w:color w:val="000000" w:themeColor="text1"/>
            <w:szCs w:val="26"/>
          </w:rPr>
          <w:t xml:space="preserve">Figure </w:t>
        </w:r>
        <w:r>
          <w:rPr>
            <w:color w:val="000000" w:themeColor="text1"/>
            <w:szCs w:val="26"/>
            <w:cs/>
          </w:rPr>
          <w:t>‎</w:t>
        </w:r>
        <w:r>
          <w:rPr>
            <w:color w:val="000000" w:themeColor="text1"/>
            <w:szCs w:val="26"/>
          </w:rPr>
          <w:t>2.16</w:t>
        </w:r>
      </w:fldSimple>
      <w:r>
        <w:rPr>
          <w:rFonts w:ascii="Times New Roman" w:hAnsi="Times New Roman" w:cs="Times New Roman"/>
          <w:color w:val="000000" w:themeColor="text1"/>
          <w:szCs w:val="26"/>
        </w:rPr>
        <w:t>. Four points known as an anchor which are the points at the end of the outer spring as it’s shown in the zoomed view.</w:t>
      </w:r>
    </w:p>
    <w:p w:rsidR="00530E53" w:rsidRDefault="00097A64" w:rsidP="008968F6">
      <w:pPr>
        <w:keepNext/>
        <w:spacing w:line="360" w:lineRule="auto"/>
        <w:jc w:val="both"/>
        <w:rPr>
          <w:color w:val="000000" w:themeColor="text1"/>
          <w:szCs w:val="26"/>
        </w:rPr>
      </w:pPr>
      <w:r w:rsidRPr="00097A64">
        <w:rPr>
          <w:rFonts w:ascii="Times New Roman" w:hAnsi="Times New Roman" w:cs="Times New Roman"/>
          <w:noProof/>
          <w:color w:val="000000" w:themeColor="text1"/>
          <w:szCs w:val="26"/>
        </w:rPr>
        <w:pict>
          <v:group id="Group 12" o:spid="_x0000_s2059" style="position:absolute;left:0;text-align:left;margin-left:360.5pt;margin-top:89.5pt;width:88.3pt;height:50.4pt;z-index:251679744" coordsize="11217,640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3" o:spid="_x0000_s2061" type="#_x0000_t34" style="position:absolute;width:3206;height:4928;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" adj="3716" strokecolor="black [3213]" strokeweight=".5pt">
              <v:stroke endarrow="block"/>
            </v:shape>
            <v:shape id="Text Box 13" o:spid="_x0000_s2060" type="#_x0000_t202" style="position:absolute;left:2667;top:3619;width:8550;height:27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rsidR="00530E53" w:rsidRDefault="001D2C0F">
                    <w:r>
                      <w:t>Anchor</w:t>
                    </w:r>
                  </w:p>
                </w:txbxContent>
              </v:textbox>
            </v:shape>
          </v:group>
        </w:pict>
      </w:r>
      <w:r w:rsidR="001D2C0F">
        <w:rPr>
          <w:rFonts w:ascii="Times New Roman" w:hAnsi="Times New Roman" w:cs="Times New Roman"/>
          <w:noProof/>
          <w:color w:val="000000" w:themeColor="text1"/>
          <w:szCs w:val="26"/>
        </w:rPr>
        <w:drawing>
          <wp:inline distT="0" distB="0" distL="0" distR="0">
            <wp:extent cx="5210175" cy="1779905"/>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210650" cy="1780067"/>
                    </a:xfrm>
                    <a:prstGeom prst="rect">
                      <a:avLst/>
                    </a:prstGeom>
                    <a:noFill/>
                  </pic:spPr>
                </pic:pic>
              </a:graphicData>
            </a:graphic>
          </wp:inline>
        </w:drawing>
      </w:r>
    </w:p>
    <w:p w:rsidR="00530E53" w:rsidRDefault="001D2C0F" w:rsidP="00BE21B0">
      <w:pPr>
        <w:pStyle w:val="Caption"/>
        <w:spacing w:after="600"/>
        <w:jc w:val="left"/>
        <w:rPr>
          <w:color w:val="000000" w:themeColor="text1"/>
          <w:szCs w:val="26"/>
        </w:rPr>
      </w:pPr>
      <w:bookmarkStart w:id="139" w:name="_Ref148611733"/>
      <w:bookmarkStart w:id="140" w:name="_Toc152620509"/>
      <w:r>
        <w:rPr>
          <w:color w:val="000000" w:themeColor="text1"/>
          <w:szCs w:val="26"/>
        </w:rPr>
        <w:t>Figure</w:t>
      </w:r>
      <w:r w:rsidR="00097A64">
        <w:rPr>
          <w:color w:val="000000" w:themeColor="text1"/>
          <w:szCs w:val="26"/>
        </w:rPr>
        <w:fldChar w:fldCharType="begin"/>
      </w:r>
      <w:r>
        <w:rPr>
          <w:color w:val="000000" w:themeColor="text1"/>
          <w:szCs w:val="26"/>
        </w:rPr>
        <w:instrText xml:space="preserve"> STYLEREF 1 \s </w:instrText>
      </w:r>
      <w:r w:rsidR="00097A64">
        <w:rPr>
          <w:color w:val="000000" w:themeColor="text1"/>
          <w:szCs w:val="26"/>
        </w:rPr>
        <w:fldChar w:fldCharType="separate"/>
      </w:r>
      <w:r>
        <w:rPr>
          <w:color w:val="000000" w:themeColor="text1"/>
          <w:szCs w:val="26"/>
          <w:cs/>
        </w:rPr>
        <w:t>‎</w:t>
      </w:r>
      <w:r>
        <w:rPr>
          <w:color w:val="000000" w:themeColor="text1"/>
          <w:szCs w:val="26"/>
        </w:rPr>
        <w:t>2</w:t>
      </w:r>
      <w:r w:rsidR="00097A64">
        <w:rPr>
          <w:color w:val="000000" w:themeColor="text1"/>
          <w:szCs w:val="26"/>
        </w:rPr>
        <w:fldChar w:fldCharType="end"/>
      </w:r>
      <w:r>
        <w:rPr>
          <w:color w:val="000000" w:themeColor="text1"/>
          <w:szCs w:val="26"/>
        </w:rPr>
        <w:t>.</w:t>
      </w:r>
      <w:r w:rsidR="00097A64">
        <w:rPr>
          <w:color w:val="000000" w:themeColor="text1"/>
          <w:szCs w:val="26"/>
        </w:rPr>
        <w:fldChar w:fldCharType="begin"/>
      </w:r>
      <w:r>
        <w:rPr>
          <w:color w:val="000000" w:themeColor="text1"/>
          <w:szCs w:val="26"/>
        </w:rPr>
        <w:instrText xml:space="preserve"> SEQ Figure \* ARABIC \s 1 </w:instrText>
      </w:r>
      <w:r w:rsidR="00097A64">
        <w:rPr>
          <w:color w:val="000000" w:themeColor="text1"/>
          <w:szCs w:val="26"/>
        </w:rPr>
        <w:fldChar w:fldCharType="separate"/>
      </w:r>
      <w:r>
        <w:rPr>
          <w:color w:val="000000" w:themeColor="text1"/>
          <w:szCs w:val="26"/>
        </w:rPr>
        <w:t>16</w:t>
      </w:r>
      <w:r w:rsidR="00097A64">
        <w:rPr>
          <w:color w:val="000000" w:themeColor="text1"/>
          <w:szCs w:val="26"/>
        </w:rPr>
        <w:fldChar w:fldCharType="end"/>
      </w:r>
      <w:bookmarkEnd w:id="139"/>
      <w:r>
        <w:rPr>
          <w:color w:val="000000" w:themeColor="text1"/>
          <w:szCs w:val="26"/>
        </w:rPr>
        <w:t xml:space="preserve"> Boundary Conditions Applied for Modal Analysis on 3-axis MEMS Gyroscope</w:t>
      </w:r>
      <w:bookmarkEnd w:id="140"/>
    </w:p>
    <w:p w:rsidR="00530E53" w:rsidRDefault="001D2C0F" w:rsidP="008968F6">
      <w:pPr>
        <w:pStyle w:val="Heading3"/>
        <w:numPr>
          <w:ilvl w:val="2"/>
          <w:numId w:val="6"/>
        </w:numPr>
        <w:spacing w:line="360" w:lineRule="auto"/>
        <w:rPr>
          <w:b/>
          <w:color w:val="000000" w:themeColor="text1"/>
        </w:rPr>
      </w:pPr>
      <w:bookmarkStart w:id="141" w:name="_Toc153060730"/>
      <w:r>
        <w:rPr>
          <w:color w:val="000000" w:themeColor="text1"/>
        </w:rPr>
        <w:t>Transfer Matrix for Gyroscope</w:t>
      </w:r>
      <w:bookmarkEnd w:id="141"/>
    </w:p>
    <w:p w:rsidR="00530E53" w:rsidRDefault="001D2C0F" w:rsidP="008968F6">
      <w:pPr>
        <w:spacing w:line="360" w:lineRule="auto"/>
        <w:ind w:firstLine="720"/>
        <w:jc w:val="both"/>
        <w:rPr>
          <w:rFonts w:ascii="Times New Roman" w:hAnsi="Times New Roman" w:cs="Times New Roman"/>
          <w:color w:val="000000" w:themeColor="text1"/>
          <w:szCs w:val="26"/>
        </w:rPr>
      </w:pPr>
      <w:r>
        <w:rPr>
          <w:rFonts w:ascii="Times New Roman" w:hAnsi="Times New Roman" w:cs="Times New Roman"/>
          <w:color w:val="000000" w:themeColor="text1"/>
          <w:szCs w:val="26"/>
        </w:rPr>
        <w:t xml:space="preserve">The simplified differential equation of the gyroscope can be written as: </w:t>
      </w:r>
    </w:p>
    <w:p w:rsidR="00530E53" w:rsidRDefault="001D2C0F" w:rsidP="008968F6">
      <w:pPr>
        <w:spacing w:line="360" w:lineRule="auto"/>
        <w:jc w:val="center"/>
        <w:rPr>
          <w:rFonts w:ascii="Times New Roman" w:hAnsi="Times New Roman" w:cs="Times New Roman"/>
          <w:szCs w:val="26"/>
        </w:rPr>
      </w:pPr>
      <m:oMath>
        <m:r>
          <w:rPr>
            <w:rFonts w:ascii="Cambria Math" w:hAnsi="Cambria Math" w:cs="Times New Roman"/>
            <w:szCs w:val="26"/>
          </w:rPr>
          <m:t xml:space="preserve">I </m:t>
        </m:r>
        <m:acc>
          <m:accPr>
            <m:chr m:val="̈"/>
            <m:ctrlPr>
              <w:rPr>
                <w:rFonts w:ascii="Cambria Math" w:hAnsi="Cambria Math" w:cs="Times New Roman"/>
                <w:i/>
                <w:szCs w:val="26"/>
              </w:rPr>
            </m:ctrlPr>
          </m:accPr>
          <m:e>
            <m:r>
              <w:rPr>
                <w:rFonts w:ascii="Cambria Math" w:hAnsi="Cambria Math" w:cs="Times New Roman"/>
                <w:szCs w:val="26"/>
              </w:rPr>
              <m:t>θ</m:t>
            </m:r>
          </m:e>
        </m:acc>
        <m:r>
          <w:rPr>
            <w:rFonts w:ascii="Cambria Math" w:hAnsi="Cambria Math" w:cs="Times New Roman"/>
            <w:szCs w:val="26"/>
          </w:rPr>
          <m:t>+D</m:t>
        </m:r>
        <m:acc>
          <m:accPr>
            <m:chr m:val="̇"/>
            <m:ctrlPr>
              <w:rPr>
                <w:rFonts w:ascii="Cambria Math" w:hAnsi="Cambria Math" w:cs="Times New Roman"/>
                <w:i/>
                <w:szCs w:val="26"/>
              </w:rPr>
            </m:ctrlPr>
          </m:accPr>
          <m:e>
            <m:r>
              <w:rPr>
                <w:rFonts w:ascii="Cambria Math" w:hAnsi="Cambria Math" w:cs="Times New Roman"/>
                <w:szCs w:val="26"/>
              </w:rPr>
              <m:t>θ</m:t>
            </m:r>
          </m:e>
        </m:acc>
        <m:r>
          <w:rPr>
            <w:rFonts w:ascii="Cambria Math" w:hAnsi="Cambria Math" w:cs="Times New Roman"/>
            <w:szCs w:val="26"/>
          </w:rPr>
          <m:t>+ Kθ=T</m:t>
        </m:r>
      </m:oMath>
      <w:r>
        <w:rPr>
          <w:rFonts w:ascii="Times New Roman" w:eastAsiaTheme="minorEastAsia" w:hAnsi="Times New Roman" w:cs="Times New Roman"/>
          <w:szCs w:val="26"/>
        </w:rPr>
        <w:t>(</w:t>
      </w:r>
      <w:r w:rsidR="00097A64">
        <w:rPr>
          <w:rFonts w:ascii="Times New Roman" w:eastAsiaTheme="minorEastAsia" w:hAnsi="Times New Roman" w:cs="Times New Roman"/>
          <w:szCs w:val="26"/>
        </w:rPr>
        <w:fldChar w:fldCharType="begin"/>
      </w:r>
      <w:r>
        <w:rPr>
          <w:rFonts w:ascii="Times New Roman" w:eastAsiaTheme="minorEastAsia" w:hAnsi="Times New Roman" w:cs="Times New Roman"/>
          <w:szCs w:val="26"/>
        </w:rPr>
        <w:instrText xml:space="preserve"> STYLEREF 1 \s </w:instrText>
      </w:r>
      <w:r w:rsidR="00097A64">
        <w:rPr>
          <w:rFonts w:ascii="Times New Roman" w:eastAsiaTheme="minorEastAsia" w:hAnsi="Times New Roman" w:cs="Times New Roman"/>
          <w:szCs w:val="26"/>
        </w:rPr>
        <w:fldChar w:fldCharType="separate"/>
      </w:r>
      <w:r>
        <w:rPr>
          <w:rFonts w:ascii="Times New Roman" w:eastAsiaTheme="minorEastAsia" w:hAnsi="Times New Roman" w:cs="Times New Roman"/>
          <w:szCs w:val="26"/>
          <w:cs/>
        </w:rPr>
        <w:t>‎</w:t>
      </w:r>
      <w:r>
        <w:rPr>
          <w:rFonts w:ascii="Times New Roman" w:eastAsiaTheme="minorEastAsia" w:hAnsi="Times New Roman" w:cs="Times New Roman"/>
          <w:szCs w:val="26"/>
        </w:rPr>
        <w:t>2</w:t>
      </w:r>
      <w:r w:rsidR="00097A64">
        <w:rPr>
          <w:rFonts w:ascii="Times New Roman" w:eastAsiaTheme="minorEastAsia" w:hAnsi="Times New Roman" w:cs="Times New Roman"/>
          <w:szCs w:val="26"/>
        </w:rPr>
        <w:fldChar w:fldCharType="end"/>
      </w:r>
      <w:r>
        <w:rPr>
          <w:rFonts w:ascii="Times New Roman" w:eastAsiaTheme="minorEastAsia" w:hAnsi="Times New Roman" w:cs="Times New Roman"/>
          <w:szCs w:val="26"/>
        </w:rPr>
        <w:t>.</w:t>
      </w:r>
      <w:r w:rsidR="00097A64">
        <w:rPr>
          <w:rFonts w:ascii="Times New Roman" w:eastAsiaTheme="minorEastAsia" w:hAnsi="Times New Roman" w:cs="Times New Roman"/>
          <w:szCs w:val="26"/>
        </w:rPr>
        <w:fldChar w:fldCharType="begin"/>
      </w:r>
      <w:r>
        <w:rPr>
          <w:rFonts w:ascii="Times New Roman" w:eastAsiaTheme="minorEastAsia" w:hAnsi="Times New Roman" w:cs="Times New Roman"/>
          <w:szCs w:val="26"/>
        </w:rPr>
        <w:instrText xml:space="preserve"> SEQ Equation \* ARABIC \s 1 </w:instrText>
      </w:r>
      <w:r w:rsidR="00097A64">
        <w:rPr>
          <w:rFonts w:ascii="Times New Roman" w:eastAsiaTheme="minorEastAsia" w:hAnsi="Times New Roman" w:cs="Times New Roman"/>
          <w:szCs w:val="26"/>
        </w:rPr>
        <w:fldChar w:fldCharType="separate"/>
      </w:r>
      <w:r>
        <w:rPr>
          <w:rFonts w:ascii="Times New Roman" w:eastAsiaTheme="minorEastAsia" w:hAnsi="Times New Roman" w:cs="Times New Roman"/>
          <w:szCs w:val="26"/>
        </w:rPr>
        <w:t>59</w:t>
      </w:r>
      <w:r w:rsidR="00097A64">
        <w:rPr>
          <w:rFonts w:ascii="Times New Roman" w:eastAsiaTheme="minorEastAsia" w:hAnsi="Times New Roman" w:cs="Times New Roman"/>
          <w:szCs w:val="26"/>
        </w:rPr>
        <w:fldChar w:fldCharType="end"/>
      </w:r>
      <w:r>
        <w:rPr>
          <w:szCs w:val="26"/>
        </w:rPr>
        <w:t>)</w:t>
      </w:r>
    </w:p>
    <w:p w:rsidR="00530E53" w:rsidRDefault="001D2C0F" w:rsidP="008968F6">
      <w:pPr>
        <w:spacing w:line="360" w:lineRule="auto"/>
        <w:jc w:val="center"/>
        <w:rPr>
          <w:rFonts w:ascii="Times New Roman" w:hAnsi="Times New Roman" w:cs="Times New Roman"/>
          <w:szCs w:val="26"/>
        </w:rPr>
      </w:pPr>
      <m:oMath>
        <m:r>
          <w:rPr>
            <w:rFonts w:ascii="Cambria Math" w:hAnsi="Cambria Math" w:cs="Times New Roman"/>
            <w:szCs w:val="26"/>
          </w:rPr>
          <m:t>I</m:t>
        </m:r>
        <m:sSup>
          <m:sSupPr>
            <m:ctrlPr>
              <w:rPr>
                <w:rFonts w:ascii="Cambria Math" w:hAnsi="Cambria Math" w:cs="Times New Roman"/>
                <w:i/>
                <w:szCs w:val="26"/>
              </w:rPr>
            </m:ctrlPr>
          </m:sSupPr>
          <m:e>
            <m:r>
              <w:rPr>
                <w:rFonts w:ascii="Cambria Math" w:hAnsi="Cambria Math" w:cs="Times New Roman"/>
                <w:szCs w:val="26"/>
              </w:rPr>
              <m:t>s</m:t>
            </m:r>
          </m:e>
          <m:sup>
            <m:r>
              <w:rPr>
                <w:rFonts w:ascii="Cambria Math" w:hAnsi="Cambria Math" w:cs="Times New Roman"/>
                <w:szCs w:val="26"/>
              </w:rPr>
              <m:t>2</m:t>
            </m:r>
          </m:sup>
        </m:sSup>
        <m:r>
          <w:rPr>
            <w:rFonts w:ascii="Cambria Math" w:hAnsi="Cambria Math" w:cs="Times New Roman"/>
            <w:szCs w:val="26"/>
          </w:rPr>
          <m:t xml:space="preserve"> θ</m:t>
        </m:r>
        <m:d>
          <m:dPr>
            <m:ctrlPr>
              <w:rPr>
                <w:rFonts w:ascii="Cambria Math" w:hAnsi="Cambria Math" w:cs="Times New Roman"/>
                <w:i/>
                <w:szCs w:val="26"/>
              </w:rPr>
            </m:ctrlPr>
          </m:dPr>
          <m:e>
            <m:r>
              <w:rPr>
                <w:rFonts w:ascii="Cambria Math" w:hAnsi="Cambria Math" w:cs="Times New Roman"/>
                <w:szCs w:val="26"/>
              </w:rPr>
              <m:t>s</m:t>
            </m:r>
          </m:e>
        </m:d>
        <m:r>
          <w:rPr>
            <w:rFonts w:ascii="Cambria Math" w:hAnsi="Cambria Math" w:cs="Times New Roman"/>
            <w:szCs w:val="26"/>
          </w:rPr>
          <m:t>+Ds θ(s)+ Kθ(s)=T(s)</m:t>
        </m:r>
      </m:oMath>
      <w:r>
        <w:rPr>
          <w:rFonts w:ascii="Times New Roman" w:eastAsiaTheme="minorEastAsia" w:hAnsi="Times New Roman" w:cs="Times New Roman"/>
          <w:szCs w:val="26"/>
        </w:rPr>
        <w:t xml:space="preserve">      (</w:t>
      </w:r>
      <w:r w:rsidR="00097A64">
        <w:rPr>
          <w:rFonts w:ascii="Times New Roman" w:eastAsiaTheme="minorEastAsia" w:hAnsi="Times New Roman" w:cs="Times New Roman"/>
          <w:szCs w:val="26"/>
        </w:rPr>
        <w:fldChar w:fldCharType="begin"/>
      </w:r>
      <w:r>
        <w:rPr>
          <w:rFonts w:ascii="Times New Roman" w:eastAsiaTheme="minorEastAsia" w:hAnsi="Times New Roman" w:cs="Times New Roman"/>
          <w:szCs w:val="26"/>
        </w:rPr>
        <w:instrText xml:space="preserve"> STYLEREF 1 \s </w:instrText>
      </w:r>
      <w:r w:rsidR="00097A64">
        <w:rPr>
          <w:rFonts w:ascii="Times New Roman" w:eastAsiaTheme="minorEastAsia" w:hAnsi="Times New Roman" w:cs="Times New Roman"/>
          <w:szCs w:val="26"/>
        </w:rPr>
        <w:fldChar w:fldCharType="separate"/>
      </w:r>
      <w:r>
        <w:rPr>
          <w:rFonts w:ascii="Times New Roman" w:eastAsiaTheme="minorEastAsia" w:hAnsi="Times New Roman" w:cs="Times New Roman"/>
          <w:szCs w:val="26"/>
          <w:cs/>
        </w:rPr>
        <w:t>‎</w:t>
      </w:r>
      <w:r>
        <w:rPr>
          <w:rFonts w:ascii="Times New Roman" w:eastAsiaTheme="minorEastAsia" w:hAnsi="Times New Roman" w:cs="Times New Roman"/>
          <w:szCs w:val="26"/>
        </w:rPr>
        <w:t>2</w:t>
      </w:r>
      <w:r w:rsidR="00097A64">
        <w:rPr>
          <w:rFonts w:ascii="Times New Roman" w:eastAsiaTheme="minorEastAsia" w:hAnsi="Times New Roman" w:cs="Times New Roman"/>
          <w:szCs w:val="26"/>
        </w:rPr>
        <w:fldChar w:fldCharType="end"/>
      </w:r>
      <w:r>
        <w:rPr>
          <w:rFonts w:ascii="Times New Roman" w:eastAsiaTheme="minorEastAsia" w:hAnsi="Times New Roman" w:cs="Times New Roman"/>
          <w:szCs w:val="26"/>
        </w:rPr>
        <w:t>.</w:t>
      </w:r>
      <w:r w:rsidR="00097A64">
        <w:rPr>
          <w:rFonts w:ascii="Times New Roman" w:eastAsiaTheme="minorEastAsia" w:hAnsi="Times New Roman" w:cs="Times New Roman"/>
          <w:szCs w:val="26"/>
        </w:rPr>
        <w:fldChar w:fldCharType="begin"/>
      </w:r>
      <w:r>
        <w:rPr>
          <w:rFonts w:ascii="Times New Roman" w:eastAsiaTheme="minorEastAsia" w:hAnsi="Times New Roman" w:cs="Times New Roman"/>
          <w:szCs w:val="26"/>
        </w:rPr>
        <w:instrText xml:space="preserve"> SEQ Equation \* ARABIC \s 1 </w:instrText>
      </w:r>
      <w:r w:rsidR="00097A64">
        <w:rPr>
          <w:rFonts w:ascii="Times New Roman" w:eastAsiaTheme="minorEastAsia" w:hAnsi="Times New Roman" w:cs="Times New Roman"/>
          <w:szCs w:val="26"/>
        </w:rPr>
        <w:fldChar w:fldCharType="separate"/>
      </w:r>
      <w:r>
        <w:rPr>
          <w:rFonts w:ascii="Times New Roman" w:eastAsiaTheme="minorEastAsia" w:hAnsi="Times New Roman" w:cs="Times New Roman"/>
          <w:szCs w:val="26"/>
        </w:rPr>
        <w:t>60</w:t>
      </w:r>
      <w:r w:rsidR="00097A64">
        <w:rPr>
          <w:rFonts w:ascii="Times New Roman" w:eastAsiaTheme="minorEastAsia" w:hAnsi="Times New Roman" w:cs="Times New Roman"/>
          <w:szCs w:val="26"/>
        </w:rPr>
        <w:fldChar w:fldCharType="end"/>
      </w:r>
      <w:r>
        <w:rPr>
          <w:szCs w:val="26"/>
        </w:rPr>
        <w:t>)</w:t>
      </w:r>
    </w:p>
    <w:p w:rsidR="00530E53" w:rsidRDefault="001D2C0F" w:rsidP="008968F6">
      <w:pPr>
        <w:spacing w:line="360" w:lineRule="auto"/>
        <w:jc w:val="center"/>
        <w:rPr>
          <w:szCs w:val="26"/>
        </w:rPr>
      </w:pPr>
      <m:oMath>
        <m:r>
          <w:rPr>
            <w:rFonts w:ascii="Cambria Math" w:hAnsi="Cambria Math" w:cs="Times New Roman"/>
            <w:szCs w:val="26"/>
          </w:rPr>
          <w:lastRenderedPageBreak/>
          <m:t>θ</m:t>
        </m:r>
        <m:d>
          <m:dPr>
            <m:ctrlPr>
              <w:rPr>
                <w:rFonts w:ascii="Cambria Math" w:hAnsi="Cambria Math" w:cs="Times New Roman"/>
                <w:i/>
                <w:szCs w:val="26"/>
              </w:rPr>
            </m:ctrlPr>
          </m:dPr>
          <m:e>
            <m:r>
              <w:rPr>
                <w:rFonts w:ascii="Cambria Math" w:hAnsi="Cambria Math" w:cs="Times New Roman"/>
                <w:szCs w:val="26"/>
              </w:rPr>
              <m:t>s</m:t>
            </m:r>
          </m:e>
        </m:d>
        <m:r>
          <w:rPr>
            <w:rFonts w:ascii="Cambria Math" w:hAnsi="Cambria Math" w:cs="Times New Roman"/>
            <w:szCs w:val="26"/>
          </w:rPr>
          <m:t xml:space="preserve"> (I</m:t>
        </m:r>
        <m:sSup>
          <m:sSupPr>
            <m:ctrlPr>
              <w:rPr>
                <w:rFonts w:ascii="Cambria Math" w:hAnsi="Cambria Math" w:cs="Times New Roman"/>
                <w:i/>
                <w:szCs w:val="26"/>
              </w:rPr>
            </m:ctrlPr>
          </m:sSupPr>
          <m:e>
            <m:r>
              <w:rPr>
                <w:rFonts w:ascii="Cambria Math" w:hAnsi="Cambria Math" w:cs="Times New Roman"/>
                <w:szCs w:val="26"/>
              </w:rPr>
              <m:t>s</m:t>
            </m:r>
          </m:e>
          <m:sup>
            <m:r>
              <w:rPr>
                <w:rFonts w:ascii="Cambria Math" w:hAnsi="Cambria Math" w:cs="Times New Roman"/>
                <w:szCs w:val="26"/>
              </w:rPr>
              <m:t>2</m:t>
            </m:r>
          </m:sup>
        </m:sSup>
        <m:r>
          <w:rPr>
            <w:rFonts w:ascii="Cambria Math" w:hAnsi="Cambria Math" w:cs="Times New Roman"/>
            <w:szCs w:val="26"/>
          </w:rPr>
          <m:t xml:space="preserve"> +Ds + K)=T(s)</m:t>
        </m:r>
      </m:oMath>
      <w:r>
        <w:rPr>
          <w:rFonts w:ascii="Times New Roman" w:eastAsiaTheme="minorEastAsia" w:hAnsi="Times New Roman" w:cs="Times New Roman"/>
          <w:szCs w:val="26"/>
        </w:rPr>
        <w:t xml:space="preserve">                     (</w:t>
      </w:r>
      <w:r w:rsidR="00097A64">
        <w:rPr>
          <w:rFonts w:ascii="Times New Roman" w:eastAsiaTheme="minorEastAsia" w:hAnsi="Times New Roman" w:cs="Times New Roman"/>
          <w:szCs w:val="26"/>
        </w:rPr>
        <w:fldChar w:fldCharType="begin"/>
      </w:r>
      <w:r>
        <w:rPr>
          <w:rFonts w:ascii="Times New Roman" w:eastAsiaTheme="minorEastAsia" w:hAnsi="Times New Roman" w:cs="Times New Roman"/>
          <w:szCs w:val="26"/>
        </w:rPr>
        <w:instrText xml:space="preserve"> STYLEREF 1 \s </w:instrText>
      </w:r>
      <w:r w:rsidR="00097A64">
        <w:rPr>
          <w:rFonts w:ascii="Times New Roman" w:eastAsiaTheme="minorEastAsia" w:hAnsi="Times New Roman" w:cs="Times New Roman"/>
          <w:szCs w:val="26"/>
        </w:rPr>
        <w:fldChar w:fldCharType="separate"/>
      </w:r>
      <w:r>
        <w:rPr>
          <w:rFonts w:ascii="Times New Roman" w:eastAsiaTheme="minorEastAsia" w:hAnsi="Times New Roman" w:cs="Times New Roman"/>
          <w:szCs w:val="26"/>
          <w:cs/>
        </w:rPr>
        <w:t>‎</w:t>
      </w:r>
      <w:r>
        <w:rPr>
          <w:rFonts w:ascii="Times New Roman" w:eastAsiaTheme="minorEastAsia" w:hAnsi="Times New Roman" w:cs="Times New Roman"/>
          <w:szCs w:val="26"/>
        </w:rPr>
        <w:t>2</w:t>
      </w:r>
      <w:r w:rsidR="00097A64">
        <w:rPr>
          <w:rFonts w:ascii="Times New Roman" w:eastAsiaTheme="minorEastAsia" w:hAnsi="Times New Roman" w:cs="Times New Roman"/>
          <w:szCs w:val="26"/>
        </w:rPr>
        <w:fldChar w:fldCharType="end"/>
      </w:r>
      <w:r>
        <w:rPr>
          <w:rFonts w:ascii="Times New Roman" w:eastAsiaTheme="minorEastAsia" w:hAnsi="Times New Roman" w:cs="Times New Roman"/>
          <w:szCs w:val="26"/>
        </w:rPr>
        <w:t>.</w:t>
      </w:r>
      <w:r w:rsidR="00097A64">
        <w:rPr>
          <w:rFonts w:ascii="Times New Roman" w:eastAsiaTheme="minorEastAsia" w:hAnsi="Times New Roman" w:cs="Times New Roman"/>
          <w:szCs w:val="26"/>
        </w:rPr>
        <w:fldChar w:fldCharType="begin"/>
      </w:r>
      <w:r>
        <w:rPr>
          <w:rFonts w:ascii="Times New Roman" w:eastAsiaTheme="minorEastAsia" w:hAnsi="Times New Roman" w:cs="Times New Roman"/>
          <w:szCs w:val="26"/>
        </w:rPr>
        <w:instrText xml:space="preserve"> SEQ Equation \* ARABIC \s 1 </w:instrText>
      </w:r>
      <w:r w:rsidR="00097A64">
        <w:rPr>
          <w:rFonts w:ascii="Times New Roman" w:eastAsiaTheme="minorEastAsia" w:hAnsi="Times New Roman" w:cs="Times New Roman"/>
          <w:szCs w:val="26"/>
        </w:rPr>
        <w:fldChar w:fldCharType="separate"/>
      </w:r>
      <w:r>
        <w:rPr>
          <w:rFonts w:ascii="Times New Roman" w:eastAsiaTheme="minorEastAsia" w:hAnsi="Times New Roman" w:cs="Times New Roman"/>
          <w:szCs w:val="26"/>
        </w:rPr>
        <w:t>61</w:t>
      </w:r>
      <w:r w:rsidR="00097A64">
        <w:rPr>
          <w:rFonts w:ascii="Times New Roman" w:eastAsiaTheme="minorEastAsia" w:hAnsi="Times New Roman" w:cs="Times New Roman"/>
          <w:szCs w:val="26"/>
        </w:rPr>
        <w:fldChar w:fldCharType="end"/>
      </w:r>
      <w:r>
        <w:rPr>
          <w:szCs w:val="26"/>
        </w:rPr>
        <w:t>)</w:t>
      </w:r>
    </w:p>
    <w:p w:rsidR="00530E53" w:rsidRDefault="001D2C0F" w:rsidP="008968F6">
      <w:pPr>
        <w:spacing w:line="360" w:lineRule="auto"/>
        <w:ind w:firstLine="720"/>
        <w:rPr>
          <w:rFonts w:ascii="Times New Roman" w:eastAsiaTheme="minorEastAsia" w:hAnsi="Times New Roman" w:cs="Times New Roman"/>
          <w:szCs w:val="26"/>
        </w:rPr>
      </w:pPr>
      <w:r>
        <w:rPr>
          <w:rFonts w:ascii="Times New Roman" w:eastAsiaTheme="minorEastAsia" w:hAnsi="Times New Roman" w:cs="Times New Roman"/>
          <w:szCs w:val="26"/>
        </w:rPr>
        <w:t xml:space="preserve">Where T is the torque and </w:t>
      </w:r>
      <m:oMath>
        <m:r>
          <w:rPr>
            <w:rFonts w:ascii="Cambria Math" w:hAnsi="Cambria Math" w:cs="Times New Roman"/>
            <w:szCs w:val="26"/>
          </w:rPr>
          <m:t>θ</m:t>
        </m:r>
      </m:oMath>
      <w:r>
        <w:rPr>
          <w:rFonts w:ascii="Times New Roman" w:eastAsiaTheme="minorEastAsia" w:hAnsi="Times New Roman" w:cs="Times New Roman"/>
          <w:szCs w:val="26"/>
        </w:rPr>
        <w:t xml:space="preserve"> is the angular displacement. The transfer function relates the </w:t>
      </w:r>
      <m:oMath>
        <m:r>
          <w:rPr>
            <w:rFonts w:ascii="Cambria Math" w:hAnsi="Cambria Math" w:cs="Times New Roman"/>
            <w:szCs w:val="26"/>
          </w:rPr>
          <m:t>θ</m:t>
        </m:r>
        <m:d>
          <m:dPr>
            <m:ctrlPr>
              <w:rPr>
                <w:rFonts w:ascii="Cambria Math" w:hAnsi="Cambria Math" w:cs="Times New Roman"/>
                <w:i/>
                <w:szCs w:val="26"/>
              </w:rPr>
            </m:ctrlPr>
          </m:dPr>
          <m:e>
            <m:r>
              <w:rPr>
                <w:rFonts w:ascii="Cambria Math" w:hAnsi="Cambria Math" w:cs="Times New Roman"/>
                <w:szCs w:val="26"/>
              </w:rPr>
              <m:t>s</m:t>
            </m:r>
          </m:e>
        </m:d>
        <m:r>
          <w:rPr>
            <w:rFonts w:ascii="Cambria Math" w:hAnsi="Cambria Math" w:cs="Times New Roman"/>
            <w:szCs w:val="26"/>
          </w:rPr>
          <m:t>)</m:t>
        </m:r>
      </m:oMath>
      <w:r>
        <w:rPr>
          <w:rFonts w:ascii="Times New Roman" w:eastAsiaTheme="minorEastAsia" w:hAnsi="Times New Roman" w:cs="Times New Roman"/>
          <w:szCs w:val="26"/>
        </w:rPr>
        <w:t xml:space="preserve"> to applied torque (T) is given as it’s shown in equation (2.62): </w:t>
      </w:r>
    </w:p>
    <w:p w:rsidR="00530E53" w:rsidRDefault="00097A64" w:rsidP="008968F6">
      <w:pPr>
        <w:keepNext/>
        <w:spacing w:line="360" w:lineRule="auto"/>
        <w:jc w:val="center"/>
        <w:rPr>
          <w:szCs w:val="26"/>
        </w:rPr>
      </w:pPr>
      <m:oMath>
        <m:f>
          <m:fPr>
            <m:ctrlPr>
              <w:rPr>
                <w:rFonts w:ascii="Cambria Math" w:hAnsi="Cambria Math" w:cs="Times New Roman"/>
                <w:i/>
                <w:szCs w:val="26"/>
              </w:rPr>
            </m:ctrlPr>
          </m:fPr>
          <m:num>
            <m:r>
              <w:rPr>
                <w:rFonts w:ascii="Cambria Math" w:hAnsi="Cambria Math" w:cs="Times New Roman"/>
                <w:szCs w:val="26"/>
              </w:rPr>
              <m:t>θ</m:t>
            </m:r>
            <m:d>
              <m:dPr>
                <m:ctrlPr>
                  <w:rPr>
                    <w:rFonts w:ascii="Cambria Math" w:hAnsi="Cambria Math" w:cs="Times New Roman"/>
                    <w:i/>
                    <w:szCs w:val="26"/>
                  </w:rPr>
                </m:ctrlPr>
              </m:dPr>
              <m:e>
                <m:r>
                  <w:rPr>
                    <w:rFonts w:ascii="Cambria Math" w:hAnsi="Cambria Math" w:cs="Times New Roman"/>
                    <w:szCs w:val="26"/>
                  </w:rPr>
                  <m:t>s</m:t>
                </m:r>
              </m:e>
            </m:d>
          </m:num>
          <m:den>
            <m:r>
              <w:rPr>
                <w:rFonts w:ascii="Cambria Math" w:hAnsi="Cambria Math" w:cs="Times New Roman"/>
                <w:szCs w:val="26"/>
              </w:rPr>
              <m:t>T</m:t>
            </m:r>
            <m:d>
              <m:dPr>
                <m:ctrlPr>
                  <w:rPr>
                    <w:rFonts w:ascii="Cambria Math" w:hAnsi="Cambria Math" w:cs="Times New Roman"/>
                    <w:i/>
                    <w:szCs w:val="26"/>
                  </w:rPr>
                </m:ctrlPr>
              </m:dPr>
              <m:e>
                <m:r>
                  <w:rPr>
                    <w:rFonts w:ascii="Cambria Math" w:hAnsi="Cambria Math" w:cs="Times New Roman"/>
                    <w:szCs w:val="26"/>
                  </w:rPr>
                  <m:t>s</m:t>
                </m:r>
              </m:e>
            </m:d>
          </m:den>
        </m:f>
        <m:r>
          <w:rPr>
            <w:rFonts w:ascii="Cambria Math" w:hAnsi="Cambria Math" w:cs="Times New Roman"/>
            <w:szCs w:val="26"/>
          </w:rPr>
          <m:t xml:space="preserve"> =</m:t>
        </m:r>
        <m:f>
          <m:fPr>
            <m:ctrlPr>
              <w:rPr>
                <w:rFonts w:ascii="Cambria Math" w:hAnsi="Cambria Math" w:cs="Times New Roman"/>
                <w:i/>
                <w:szCs w:val="26"/>
              </w:rPr>
            </m:ctrlPr>
          </m:fPr>
          <m:num>
            <m:r>
              <w:rPr>
                <w:rFonts w:ascii="Cambria Math" w:hAnsi="Cambria Math" w:cs="Times New Roman"/>
                <w:szCs w:val="26"/>
              </w:rPr>
              <m:t>1</m:t>
            </m:r>
            <m:ctrlPr>
              <w:rPr>
                <w:rFonts w:ascii="Cambria Math" w:eastAsiaTheme="minorEastAsia" w:hAnsi="Cambria Math" w:cs="Times New Roman"/>
                <w:i/>
                <w:szCs w:val="26"/>
              </w:rPr>
            </m:ctrlPr>
          </m:num>
          <m:den>
            <m:r>
              <w:rPr>
                <w:rFonts w:ascii="Cambria Math" w:hAnsi="Cambria Math" w:cs="Times New Roman"/>
                <w:szCs w:val="26"/>
              </w:rPr>
              <m:t>(I</m:t>
            </m:r>
            <m:sSup>
              <m:sSupPr>
                <m:ctrlPr>
                  <w:rPr>
                    <w:rFonts w:ascii="Cambria Math" w:hAnsi="Cambria Math" w:cs="Times New Roman"/>
                    <w:i/>
                    <w:szCs w:val="26"/>
                  </w:rPr>
                </m:ctrlPr>
              </m:sSupPr>
              <m:e>
                <m:r>
                  <w:rPr>
                    <w:rFonts w:ascii="Cambria Math" w:hAnsi="Cambria Math" w:cs="Times New Roman"/>
                    <w:szCs w:val="26"/>
                  </w:rPr>
                  <m:t>s</m:t>
                </m:r>
              </m:e>
              <m:sup>
                <m:r>
                  <w:rPr>
                    <w:rFonts w:ascii="Cambria Math" w:hAnsi="Cambria Math" w:cs="Times New Roman"/>
                    <w:szCs w:val="26"/>
                  </w:rPr>
                  <m:t>2</m:t>
                </m:r>
              </m:sup>
            </m:sSup>
            <m:r>
              <w:rPr>
                <w:rFonts w:ascii="Cambria Math" w:hAnsi="Cambria Math" w:cs="Times New Roman"/>
                <w:szCs w:val="26"/>
              </w:rPr>
              <m:t xml:space="preserve"> +Ds + K)</m:t>
            </m:r>
          </m:den>
        </m:f>
      </m:oMath>
      <w:r w:rsidR="001D2C0F">
        <w:rPr>
          <w:rFonts w:ascii="Times New Roman" w:eastAsiaTheme="minorEastAsia" w:hAnsi="Times New Roman" w:cs="Times New Roman"/>
          <w:szCs w:val="26"/>
        </w:rPr>
        <w:t xml:space="preserve"> (</w:t>
      </w:r>
      <w:r>
        <w:rPr>
          <w:rFonts w:ascii="Times New Roman" w:eastAsiaTheme="minorEastAsia" w:hAnsi="Times New Roman" w:cs="Times New Roman"/>
          <w:szCs w:val="26"/>
        </w:rPr>
        <w:fldChar w:fldCharType="begin"/>
      </w:r>
      <w:r w:rsidR="001D2C0F">
        <w:rPr>
          <w:rFonts w:ascii="Times New Roman" w:eastAsiaTheme="minorEastAsia" w:hAnsi="Times New Roman" w:cs="Times New Roman"/>
          <w:szCs w:val="26"/>
        </w:rPr>
        <w:instrText xml:space="preserve"> STYLEREF 1 \s </w:instrText>
      </w:r>
      <w:r>
        <w:rPr>
          <w:rFonts w:ascii="Times New Roman" w:eastAsiaTheme="minorEastAsia" w:hAnsi="Times New Roman" w:cs="Times New Roman"/>
          <w:szCs w:val="26"/>
        </w:rPr>
        <w:fldChar w:fldCharType="separate"/>
      </w:r>
      <w:r w:rsidR="001D2C0F">
        <w:rPr>
          <w:rFonts w:ascii="Times New Roman" w:eastAsiaTheme="minorEastAsia" w:hAnsi="Times New Roman" w:cs="Times New Roman"/>
          <w:szCs w:val="26"/>
          <w:cs/>
        </w:rPr>
        <w:t>‎</w:t>
      </w:r>
      <w:r w:rsidR="001D2C0F">
        <w:rPr>
          <w:rFonts w:ascii="Times New Roman" w:eastAsiaTheme="minorEastAsia" w:hAnsi="Times New Roman" w:cs="Times New Roman"/>
          <w:szCs w:val="26"/>
        </w:rPr>
        <w:t>2</w:t>
      </w:r>
      <w:r>
        <w:rPr>
          <w:rFonts w:ascii="Times New Roman" w:eastAsiaTheme="minorEastAsia" w:hAnsi="Times New Roman" w:cs="Times New Roman"/>
          <w:szCs w:val="26"/>
        </w:rPr>
        <w:fldChar w:fldCharType="end"/>
      </w:r>
      <w:r w:rsidR="001D2C0F">
        <w:rPr>
          <w:rFonts w:ascii="Times New Roman" w:eastAsiaTheme="minorEastAsia" w:hAnsi="Times New Roman" w:cs="Times New Roman"/>
          <w:szCs w:val="26"/>
        </w:rPr>
        <w:t>.</w:t>
      </w:r>
      <w:r>
        <w:rPr>
          <w:rFonts w:ascii="Times New Roman" w:eastAsiaTheme="minorEastAsia" w:hAnsi="Times New Roman" w:cs="Times New Roman"/>
          <w:szCs w:val="26"/>
        </w:rPr>
        <w:fldChar w:fldCharType="begin"/>
      </w:r>
      <w:r w:rsidR="001D2C0F">
        <w:rPr>
          <w:rFonts w:ascii="Times New Roman" w:eastAsiaTheme="minorEastAsia" w:hAnsi="Times New Roman" w:cs="Times New Roman"/>
          <w:szCs w:val="26"/>
        </w:rPr>
        <w:instrText xml:space="preserve"> SEQ Equation \* ARABIC \s 1 </w:instrText>
      </w:r>
      <w:r>
        <w:rPr>
          <w:rFonts w:ascii="Times New Roman" w:eastAsiaTheme="minorEastAsia" w:hAnsi="Times New Roman" w:cs="Times New Roman"/>
          <w:szCs w:val="26"/>
        </w:rPr>
        <w:fldChar w:fldCharType="separate"/>
      </w:r>
      <w:r w:rsidR="001D2C0F">
        <w:rPr>
          <w:rFonts w:ascii="Times New Roman" w:eastAsiaTheme="minorEastAsia" w:hAnsi="Times New Roman" w:cs="Times New Roman"/>
          <w:szCs w:val="26"/>
        </w:rPr>
        <w:t>62</w:t>
      </w:r>
      <w:r>
        <w:rPr>
          <w:rFonts w:ascii="Times New Roman" w:eastAsiaTheme="minorEastAsia" w:hAnsi="Times New Roman" w:cs="Times New Roman"/>
          <w:szCs w:val="26"/>
        </w:rPr>
        <w:fldChar w:fldCharType="end"/>
      </w:r>
      <w:r w:rsidR="001D2C0F">
        <w:rPr>
          <w:szCs w:val="26"/>
        </w:rPr>
        <w:t>)</w:t>
      </w:r>
    </w:p>
    <w:p w:rsidR="00530E53" w:rsidRDefault="001D2C0F" w:rsidP="008968F6">
      <w:pPr>
        <w:keepNext/>
        <w:spacing w:line="360" w:lineRule="auto"/>
        <w:ind w:firstLine="720"/>
        <w:jc w:val="both"/>
        <w:rPr>
          <w:rFonts w:ascii="Times New Roman" w:eastAsiaTheme="minorEastAsia" w:hAnsi="Times New Roman" w:cs="Times New Roman"/>
          <w:szCs w:val="26"/>
        </w:rPr>
      </w:pPr>
      <w:r>
        <w:rPr>
          <w:szCs w:val="26"/>
        </w:rPr>
        <w:t>Transfer matrix for 3-axis gyropscope is as shown below:</w:t>
      </w:r>
    </w:p>
    <w:p w:rsidR="00530E53" w:rsidRDefault="00097A64" w:rsidP="008968F6">
      <w:pPr>
        <w:keepNext/>
        <w:spacing w:line="360" w:lineRule="auto"/>
        <w:jc w:val="center"/>
        <w:rPr>
          <w:rFonts w:ascii="Times New Roman" w:eastAsiaTheme="minorEastAsia" w:hAnsi="Times New Roman" w:cs="Times New Roman"/>
          <w:szCs w:val="26"/>
        </w:rPr>
      </w:pPr>
      <m:oMath>
        <m:d>
          <m:dPr>
            <m:begChr m:val="["/>
            <m:endChr m:val="]"/>
            <m:ctrlPr>
              <w:rPr>
                <w:rFonts w:ascii="Cambria Math" w:hAnsi="Cambria Math" w:cs="Times New Roman"/>
                <w:i/>
                <w:szCs w:val="26"/>
              </w:rPr>
            </m:ctrlPr>
          </m:dPr>
          <m:e>
            <m:m>
              <m:mPr>
                <m:mcs>
                  <m:mc>
                    <m:mcPr>
                      <m:count m:val="3"/>
                      <m:mcJc m:val="center"/>
                    </m:mcPr>
                  </m:mc>
                </m:mcs>
                <m:ctrlPr>
                  <w:rPr>
                    <w:rFonts w:ascii="Cambria Math" w:hAnsi="Cambria Math" w:cs="Times New Roman"/>
                    <w:i/>
                    <w:szCs w:val="26"/>
                  </w:rPr>
                </m:ctrlPr>
              </m:mPr>
              <m:mr>
                <m:e>
                  <m:f>
                    <m:fPr>
                      <m:ctrlPr>
                        <w:rPr>
                          <w:rFonts w:ascii="Cambria Math" w:hAnsi="Cambria Math" w:cs="Times New Roman"/>
                          <w:i/>
                          <w:szCs w:val="26"/>
                        </w:rPr>
                      </m:ctrlPr>
                    </m:fPr>
                    <m:num>
                      <m:r>
                        <w:rPr>
                          <w:rFonts w:ascii="Cambria Math" w:hAnsi="Cambria Math" w:cs="Times New Roman"/>
                          <w:szCs w:val="26"/>
                        </w:rPr>
                        <m:t>1</m:t>
                      </m:r>
                    </m:num>
                    <m:den>
                      <m:sSub>
                        <m:sSubPr>
                          <m:ctrlPr>
                            <w:rPr>
                              <w:rFonts w:ascii="Cambria Math" w:hAnsi="Cambria Math" w:cs="Times New Roman"/>
                              <w:i/>
                              <w:szCs w:val="26"/>
                            </w:rPr>
                          </m:ctrlPr>
                        </m:sSubPr>
                        <m:e>
                          <m:r>
                            <w:rPr>
                              <w:rFonts w:ascii="Cambria Math" w:hAnsi="Cambria Math" w:cs="Times New Roman"/>
                              <w:szCs w:val="26"/>
                            </w:rPr>
                            <m:t>I</m:t>
                          </m:r>
                        </m:e>
                        <m:sub>
                          <m:r>
                            <w:rPr>
                              <w:rFonts w:ascii="Cambria Math" w:hAnsi="Cambria Math" w:cs="Times New Roman"/>
                              <w:szCs w:val="26"/>
                            </w:rPr>
                            <m:t>R</m:t>
                          </m:r>
                        </m:sub>
                      </m:sSub>
                      <m:sSup>
                        <m:sSupPr>
                          <m:ctrlPr>
                            <w:rPr>
                              <w:rFonts w:ascii="Cambria Math" w:hAnsi="Cambria Math" w:cs="Times New Roman"/>
                              <w:i/>
                              <w:szCs w:val="26"/>
                            </w:rPr>
                          </m:ctrlPr>
                        </m:sSupPr>
                        <m:e>
                          <m:r>
                            <w:rPr>
                              <w:rFonts w:ascii="Cambria Math" w:hAnsi="Cambria Math" w:cs="Times New Roman"/>
                              <w:szCs w:val="26"/>
                            </w:rPr>
                            <m:t>s</m:t>
                          </m:r>
                        </m:e>
                        <m:sup>
                          <m:r>
                            <w:rPr>
                              <w:rFonts w:ascii="Cambria Math" w:hAnsi="Cambria Math" w:cs="Times New Roman"/>
                              <w:szCs w:val="26"/>
                            </w:rPr>
                            <m:t>2</m:t>
                          </m:r>
                        </m:sup>
                      </m:sSup>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D</m:t>
                          </m:r>
                        </m:e>
                        <m:sub>
                          <m:r>
                            <w:rPr>
                              <w:rFonts w:ascii="Cambria Math" w:hAnsi="Cambria Math" w:cs="Times New Roman"/>
                              <w:szCs w:val="26"/>
                            </w:rPr>
                            <m:t>R</m:t>
                          </m:r>
                        </m:sub>
                      </m:sSub>
                      <m:r>
                        <w:rPr>
                          <w:rFonts w:ascii="Cambria Math" w:hAnsi="Cambria Math" w:cs="Times New Roman"/>
                          <w:szCs w:val="26"/>
                        </w:rPr>
                        <m:t>s+</m:t>
                      </m:r>
                      <m:sSub>
                        <m:sSubPr>
                          <m:ctrlPr>
                            <w:rPr>
                              <w:rFonts w:ascii="Cambria Math" w:hAnsi="Cambria Math" w:cs="Times New Roman"/>
                              <w:i/>
                              <w:szCs w:val="26"/>
                            </w:rPr>
                          </m:ctrlPr>
                        </m:sSubPr>
                        <m:e>
                          <m:r>
                            <w:rPr>
                              <w:rFonts w:ascii="Cambria Math" w:hAnsi="Cambria Math" w:cs="Times New Roman"/>
                              <w:szCs w:val="26"/>
                            </w:rPr>
                            <m:t>k</m:t>
                          </m:r>
                        </m:e>
                        <m:sub>
                          <m:r>
                            <w:rPr>
                              <w:rFonts w:ascii="Cambria Math" w:hAnsi="Cambria Math" w:cs="Times New Roman"/>
                              <w:szCs w:val="26"/>
                            </w:rPr>
                            <m:t>R</m:t>
                          </m:r>
                        </m:sub>
                      </m:sSub>
                    </m:den>
                  </m:f>
                </m:e>
                <m:e>
                  <m:r>
                    <w:rPr>
                      <w:rFonts w:ascii="Cambria Math" w:hAnsi="Cambria Math" w:cs="Times New Roman"/>
                      <w:szCs w:val="26"/>
                    </w:rPr>
                    <m:t>0</m:t>
                  </m:r>
                </m:e>
                <m:e>
                  <m:r>
                    <w:rPr>
                      <w:rFonts w:ascii="Cambria Math" w:hAnsi="Cambria Math" w:cs="Times New Roman"/>
                      <w:szCs w:val="26"/>
                    </w:rPr>
                    <m:t>0</m:t>
                  </m:r>
                </m:e>
              </m:mr>
              <m:mr>
                <m:e>
                  <m:r>
                    <w:rPr>
                      <w:rFonts w:ascii="Cambria Math" w:hAnsi="Cambria Math" w:cs="Times New Roman"/>
                      <w:szCs w:val="26"/>
                    </w:rPr>
                    <m:t>0</m:t>
                  </m:r>
                </m:e>
                <m:e>
                  <m:f>
                    <m:fPr>
                      <m:ctrlPr>
                        <w:rPr>
                          <w:rFonts w:ascii="Cambria Math" w:hAnsi="Cambria Math" w:cs="Times New Roman"/>
                          <w:i/>
                          <w:szCs w:val="26"/>
                        </w:rPr>
                      </m:ctrlPr>
                    </m:fPr>
                    <m:num>
                      <m:r>
                        <w:rPr>
                          <w:rFonts w:ascii="Cambria Math" w:hAnsi="Cambria Math" w:cs="Times New Roman"/>
                          <w:szCs w:val="26"/>
                        </w:rPr>
                        <m:t>1</m:t>
                      </m:r>
                    </m:num>
                    <m:den>
                      <m:sSub>
                        <m:sSubPr>
                          <m:ctrlPr>
                            <w:rPr>
                              <w:rFonts w:ascii="Cambria Math" w:hAnsi="Cambria Math" w:cs="Times New Roman"/>
                              <w:i/>
                              <w:szCs w:val="26"/>
                            </w:rPr>
                          </m:ctrlPr>
                        </m:sSubPr>
                        <m:e>
                          <m:r>
                            <w:rPr>
                              <w:rFonts w:ascii="Cambria Math" w:hAnsi="Cambria Math" w:cs="Times New Roman"/>
                              <w:szCs w:val="26"/>
                            </w:rPr>
                            <m:t>I</m:t>
                          </m:r>
                        </m:e>
                        <m:sub>
                          <m:r>
                            <w:rPr>
                              <w:rFonts w:ascii="Cambria Math" w:hAnsi="Cambria Math" w:cs="Times New Roman"/>
                              <w:szCs w:val="26"/>
                            </w:rPr>
                            <m:t>P</m:t>
                          </m:r>
                        </m:sub>
                      </m:sSub>
                      <m:sSup>
                        <m:sSupPr>
                          <m:ctrlPr>
                            <w:rPr>
                              <w:rFonts w:ascii="Cambria Math" w:hAnsi="Cambria Math" w:cs="Times New Roman"/>
                              <w:i/>
                              <w:szCs w:val="26"/>
                            </w:rPr>
                          </m:ctrlPr>
                        </m:sSupPr>
                        <m:e>
                          <m:r>
                            <w:rPr>
                              <w:rFonts w:ascii="Cambria Math" w:hAnsi="Cambria Math" w:cs="Times New Roman"/>
                              <w:szCs w:val="26"/>
                            </w:rPr>
                            <m:t>s</m:t>
                          </m:r>
                        </m:e>
                        <m:sup>
                          <m:r>
                            <w:rPr>
                              <w:rFonts w:ascii="Cambria Math" w:hAnsi="Cambria Math" w:cs="Times New Roman"/>
                              <w:szCs w:val="26"/>
                            </w:rPr>
                            <m:t>2</m:t>
                          </m:r>
                        </m:sup>
                      </m:sSup>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D</m:t>
                          </m:r>
                        </m:e>
                        <m:sub>
                          <m:r>
                            <w:rPr>
                              <w:rFonts w:ascii="Cambria Math" w:hAnsi="Cambria Math" w:cs="Times New Roman"/>
                              <w:szCs w:val="26"/>
                            </w:rPr>
                            <m:t>P</m:t>
                          </m:r>
                        </m:sub>
                      </m:sSub>
                      <m:r>
                        <w:rPr>
                          <w:rFonts w:ascii="Cambria Math" w:hAnsi="Cambria Math" w:cs="Times New Roman"/>
                          <w:szCs w:val="26"/>
                        </w:rPr>
                        <m:t>s+</m:t>
                      </m:r>
                      <m:sSub>
                        <m:sSubPr>
                          <m:ctrlPr>
                            <w:rPr>
                              <w:rFonts w:ascii="Cambria Math" w:hAnsi="Cambria Math" w:cs="Times New Roman"/>
                              <w:i/>
                              <w:szCs w:val="26"/>
                            </w:rPr>
                          </m:ctrlPr>
                        </m:sSubPr>
                        <m:e>
                          <m:r>
                            <w:rPr>
                              <w:rFonts w:ascii="Cambria Math" w:hAnsi="Cambria Math" w:cs="Times New Roman"/>
                              <w:szCs w:val="26"/>
                            </w:rPr>
                            <m:t>k</m:t>
                          </m:r>
                        </m:e>
                        <m:sub>
                          <m:r>
                            <w:rPr>
                              <w:rFonts w:ascii="Cambria Math" w:hAnsi="Cambria Math" w:cs="Times New Roman"/>
                              <w:szCs w:val="26"/>
                            </w:rPr>
                            <m:t>P</m:t>
                          </m:r>
                        </m:sub>
                      </m:sSub>
                    </m:den>
                  </m:f>
                </m:e>
                <m:e>
                  <m:r>
                    <w:rPr>
                      <w:rFonts w:ascii="Cambria Math" w:hAnsi="Cambria Math" w:cs="Times New Roman"/>
                      <w:szCs w:val="26"/>
                    </w:rPr>
                    <m:t>0</m:t>
                  </m:r>
                </m:e>
              </m:mr>
              <m:mr>
                <m:e>
                  <m:r>
                    <w:rPr>
                      <w:rFonts w:ascii="Cambria Math" w:hAnsi="Cambria Math" w:cs="Times New Roman"/>
                      <w:szCs w:val="26"/>
                    </w:rPr>
                    <m:t>0</m:t>
                  </m:r>
                </m:e>
                <m:e>
                  <m:r>
                    <w:rPr>
                      <w:rFonts w:ascii="Cambria Math" w:hAnsi="Cambria Math" w:cs="Times New Roman"/>
                      <w:szCs w:val="26"/>
                    </w:rPr>
                    <m:t>0</m:t>
                  </m:r>
                </m:e>
                <m:e>
                  <m:f>
                    <m:fPr>
                      <m:ctrlPr>
                        <w:rPr>
                          <w:rFonts w:ascii="Cambria Math" w:hAnsi="Cambria Math" w:cs="Times New Roman"/>
                          <w:i/>
                          <w:szCs w:val="26"/>
                        </w:rPr>
                      </m:ctrlPr>
                    </m:fPr>
                    <m:num>
                      <m:r>
                        <w:rPr>
                          <w:rFonts w:ascii="Cambria Math" w:hAnsi="Cambria Math" w:cs="Times New Roman"/>
                          <w:szCs w:val="26"/>
                        </w:rPr>
                        <m:t>1</m:t>
                      </m:r>
                    </m:num>
                    <m:den>
                      <m:sSub>
                        <m:sSubPr>
                          <m:ctrlPr>
                            <w:rPr>
                              <w:rFonts w:ascii="Cambria Math" w:hAnsi="Cambria Math" w:cs="Times New Roman"/>
                              <w:i/>
                              <w:szCs w:val="26"/>
                            </w:rPr>
                          </m:ctrlPr>
                        </m:sSubPr>
                        <m:e>
                          <m:r>
                            <w:rPr>
                              <w:rFonts w:ascii="Cambria Math" w:hAnsi="Cambria Math" w:cs="Times New Roman"/>
                              <w:szCs w:val="26"/>
                            </w:rPr>
                            <m:t>m</m:t>
                          </m:r>
                        </m:e>
                        <m:sub>
                          <m:r>
                            <w:rPr>
                              <w:rFonts w:ascii="Cambria Math" w:hAnsi="Cambria Math" w:cs="Times New Roman"/>
                              <w:szCs w:val="26"/>
                            </w:rPr>
                            <m:t>Y</m:t>
                          </m:r>
                        </m:sub>
                      </m:sSub>
                      <m:sSup>
                        <m:sSupPr>
                          <m:ctrlPr>
                            <w:rPr>
                              <w:rFonts w:ascii="Cambria Math" w:hAnsi="Cambria Math" w:cs="Times New Roman"/>
                              <w:i/>
                              <w:szCs w:val="26"/>
                            </w:rPr>
                          </m:ctrlPr>
                        </m:sSupPr>
                        <m:e>
                          <m:r>
                            <w:rPr>
                              <w:rFonts w:ascii="Cambria Math" w:hAnsi="Cambria Math" w:cs="Times New Roman"/>
                              <w:szCs w:val="26"/>
                            </w:rPr>
                            <m:t>s</m:t>
                          </m:r>
                        </m:e>
                        <m:sup>
                          <m:r>
                            <w:rPr>
                              <w:rFonts w:ascii="Cambria Math" w:hAnsi="Cambria Math" w:cs="Times New Roman"/>
                              <w:szCs w:val="26"/>
                            </w:rPr>
                            <m:t>2</m:t>
                          </m:r>
                        </m:sup>
                      </m:sSup>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b</m:t>
                          </m:r>
                        </m:e>
                        <m:sub>
                          <m:r>
                            <w:rPr>
                              <w:rFonts w:ascii="Cambria Math" w:hAnsi="Cambria Math" w:cs="Times New Roman"/>
                              <w:szCs w:val="26"/>
                            </w:rPr>
                            <m:t>Y</m:t>
                          </m:r>
                        </m:sub>
                      </m:sSub>
                      <m:r>
                        <w:rPr>
                          <w:rFonts w:ascii="Cambria Math" w:hAnsi="Cambria Math" w:cs="Times New Roman"/>
                          <w:szCs w:val="26"/>
                        </w:rPr>
                        <m:t>s+</m:t>
                      </m:r>
                      <m:sSub>
                        <m:sSubPr>
                          <m:ctrlPr>
                            <w:rPr>
                              <w:rFonts w:ascii="Cambria Math" w:hAnsi="Cambria Math" w:cs="Times New Roman"/>
                              <w:i/>
                              <w:szCs w:val="26"/>
                            </w:rPr>
                          </m:ctrlPr>
                        </m:sSubPr>
                        <m:e>
                          <m:r>
                            <w:rPr>
                              <w:rFonts w:ascii="Cambria Math" w:hAnsi="Cambria Math" w:cs="Times New Roman"/>
                              <w:szCs w:val="26"/>
                            </w:rPr>
                            <m:t>k</m:t>
                          </m:r>
                        </m:e>
                        <m:sub>
                          <m:r>
                            <w:rPr>
                              <w:rFonts w:ascii="Cambria Math" w:hAnsi="Cambria Math" w:cs="Times New Roman"/>
                              <w:szCs w:val="26"/>
                            </w:rPr>
                            <m:t>Y</m:t>
                          </m:r>
                        </m:sub>
                      </m:sSub>
                    </m:den>
                  </m:f>
                </m:e>
              </m:mr>
            </m:m>
          </m:e>
        </m:d>
      </m:oMath>
      <w:r w:rsidR="001D2C0F">
        <w:rPr>
          <w:rFonts w:ascii="Times New Roman" w:eastAsiaTheme="minorEastAsia" w:hAnsi="Times New Roman" w:cs="Times New Roman"/>
          <w:szCs w:val="26"/>
        </w:rPr>
        <w:t xml:space="preserve">       (</w:t>
      </w:r>
      <w:r>
        <w:rPr>
          <w:rFonts w:ascii="Times New Roman" w:eastAsiaTheme="minorEastAsia" w:hAnsi="Times New Roman" w:cs="Times New Roman"/>
          <w:szCs w:val="26"/>
        </w:rPr>
        <w:fldChar w:fldCharType="begin"/>
      </w:r>
      <w:r w:rsidR="001D2C0F">
        <w:rPr>
          <w:rFonts w:ascii="Times New Roman" w:eastAsiaTheme="minorEastAsia" w:hAnsi="Times New Roman" w:cs="Times New Roman"/>
          <w:szCs w:val="26"/>
        </w:rPr>
        <w:instrText xml:space="preserve"> STYLEREF 1 \s </w:instrText>
      </w:r>
      <w:r>
        <w:rPr>
          <w:rFonts w:ascii="Times New Roman" w:eastAsiaTheme="minorEastAsia" w:hAnsi="Times New Roman" w:cs="Times New Roman"/>
          <w:szCs w:val="26"/>
        </w:rPr>
        <w:fldChar w:fldCharType="separate"/>
      </w:r>
      <w:r w:rsidR="001D2C0F">
        <w:rPr>
          <w:rFonts w:ascii="Times New Roman" w:eastAsiaTheme="minorEastAsia" w:hAnsi="Times New Roman" w:cs="Times New Roman"/>
          <w:szCs w:val="26"/>
          <w:cs/>
        </w:rPr>
        <w:t>‎</w:t>
      </w:r>
      <w:r w:rsidR="001D2C0F">
        <w:rPr>
          <w:rFonts w:ascii="Times New Roman" w:eastAsiaTheme="minorEastAsia" w:hAnsi="Times New Roman" w:cs="Times New Roman"/>
          <w:szCs w:val="26"/>
        </w:rPr>
        <w:t>2</w:t>
      </w:r>
      <w:r>
        <w:rPr>
          <w:rFonts w:ascii="Times New Roman" w:eastAsiaTheme="minorEastAsia" w:hAnsi="Times New Roman" w:cs="Times New Roman"/>
          <w:szCs w:val="26"/>
        </w:rPr>
        <w:fldChar w:fldCharType="end"/>
      </w:r>
      <w:r w:rsidR="001D2C0F">
        <w:rPr>
          <w:rFonts w:ascii="Times New Roman" w:eastAsiaTheme="minorEastAsia" w:hAnsi="Times New Roman" w:cs="Times New Roman"/>
          <w:szCs w:val="26"/>
        </w:rPr>
        <w:t>.</w:t>
      </w:r>
      <w:r>
        <w:rPr>
          <w:rFonts w:ascii="Times New Roman" w:eastAsiaTheme="minorEastAsia" w:hAnsi="Times New Roman" w:cs="Times New Roman"/>
          <w:szCs w:val="26"/>
        </w:rPr>
        <w:fldChar w:fldCharType="begin"/>
      </w:r>
      <w:r w:rsidR="001D2C0F">
        <w:rPr>
          <w:rFonts w:ascii="Times New Roman" w:eastAsiaTheme="minorEastAsia" w:hAnsi="Times New Roman" w:cs="Times New Roman"/>
          <w:szCs w:val="26"/>
        </w:rPr>
        <w:instrText xml:space="preserve"> SEQ Equation \* ARABIC \s 1 </w:instrText>
      </w:r>
      <w:r>
        <w:rPr>
          <w:rFonts w:ascii="Times New Roman" w:eastAsiaTheme="minorEastAsia" w:hAnsi="Times New Roman" w:cs="Times New Roman"/>
          <w:szCs w:val="26"/>
        </w:rPr>
        <w:fldChar w:fldCharType="separate"/>
      </w:r>
      <w:r w:rsidR="001D2C0F">
        <w:rPr>
          <w:rFonts w:ascii="Times New Roman" w:eastAsiaTheme="minorEastAsia" w:hAnsi="Times New Roman" w:cs="Times New Roman"/>
          <w:szCs w:val="26"/>
        </w:rPr>
        <w:t>63</w:t>
      </w:r>
      <w:r>
        <w:rPr>
          <w:rFonts w:ascii="Times New Roman" w:eastAsiaTheme="minorEastAsia" w:hAnsi="Times New Roman" w:cs="Times New Roman"/>
          <w:szCs w:val="26"/>
        </w:rPr>
        <w:fldChar w:fldCharType="end"/>
      </w:r>
      <w:r w:rsidR="001D2C0F">
        <w:rPr>
          <w:rFonts w:ascii="Times New Roman" w:hAnsi="Times New Roman" w:cs="Times New Roman"/>
          <w:szCs w:val="26"/>
        </w:rPr>
        <w:t>)</w:t>
      </w:r>
    </w:p>
    <w:p w:rsidR="00530E53" w:rsidRDefault="001D2C0F" w:rsidP="008968F6">
      <w:pPr>
        <w:spacing w:line="360" w:lineRule="auto"/>
        <w:ind w:firstLine="720"/>
        <w:rPr>
          <w:rFonts w:ascii="Times New Roman" w:eastAsiaTheme="minorEastAsia" w:hAnsi="Times New Roman" w:cs="Times New Roman"/>
          <w:szCs w:val="26"/>
        </w:rPr>
      </w:pPr>
      <w:r>
        <w:rPr>
          <w:rFonts w:ascii="Times New Roman" w:eastAsiaTheme="minorEastAsia" w:hAnsi="Times New Roman" w:cs="Times New Roman"/>
          <w:szCs w:val="26"/>
        </w:rPr>
        <w:t>Where:</w:t>
      </w:r>
    </w:p>
    <w:p w:rsidR="00530E53" w:rsidRDefault="00097A64" w:rsidP="008968F6">
      <w:pPr>
        <w:spacing w:line="360" w:lineRule="auto"/>
        <w:rPr>
          <w:rFonts w:ascii="Times New Roman" w:eastAsiaTheme="minorEastAsia" w:hAnsi="Times New Roman" w:cs="Times New Roman"/>
          <w:szCs w:val="26"/>
        </w:rPr>
      </w:pPr>
      <m:oMath>
        <m:sSub>
          <m:sSubPr>
            <m:ctrlPr>
              <w:rPr>
                <w:rFonts w:ascii="Cambria Math" w:hAnsi="Cambria Math" w:cs="Times New Roman"/>
                <w:i/>
                <w:szCs w:val="26"/>
              </w:rPr>
            </m:ctrlPr>
          </m:sSubPr>
          <m:e>
            <m:r>
              <w:rPr>
                <w:rFonts w:ascii="Cambria Math" w:hAnsi="Cambria Math" w:cs="Times New Roman"/>
                <w:szCs w:val="26"/>
              </w:rPr>
              <m:t>I</m:t>
            </m:r>
          </m:e>
          <m:sub>
            <m:r>
              <w:rPr>
                <w:rFonts w:ascii="Cambria Math" w:hAnsi="Cambria Math" w:cs="Times New Roman"/>
                <w:szCs w:val="26"/>
              </w:rPr>
              <m:t>R</m:t>
            </m:r>
          </m:sub>
        </m:sSub>
        <m:r>
          <w:rPr>
            <w:rFonts w:ascii="Cambria Math" w:hAnsi="Cambria Math" w:cs="Times New Roman"/>
            <w:szCs w:val="26"/>
          </w:rPr>
          <m:t xml:space="preserve">, </m:t>
        </m:r>
        <m:sSub>
          <m:sSubPr>
            <m:ctrlPr>
              <w:rPr>
                <w:rFonts w:ascii="Cambria Math" w:hAnsi="Cambria Math" w:cs="Times New Roman"/>
                <w:i/>
                <w:szCs w:val="26"/>
              </w:rPr>
            </m:ctrlPr>
          </m:sSubPr>
          <m:e>
            <m:r>
              <w:rPr>
                <w:rFonts w:ascii="Cambria Math" w:hAnsi="Cambria Math" w:cs="Times New Roman"/>
                <w:szCs w:val="26"/>
              </w:rPr>
              <m:t>I</m:t>
            </m:r>
          </m:e>
          <m:sub>
            <m:r>
              <w:rPr>
                <w:rFonts w:ascii="Cambria Math" w:hAnsi="Cambria Math" w:cs="Times New Roman"/>
                <w:szCs w:val="26"/>
              </w:rPr>
              <m:t>P</m:t>
            </m:r>
          </m:sub>
        </m:sSub>
        <m:r>
          <w:rPr>
            <w:rFonts w:ascii="Cambria Math" w:hAnsi="Cambria Math" w:cs="Times New Roman"/>
            <w:szCs w:val="26"/>
          </w:rPr>
          <m:t xml:space="preserve"> </m:t>
        </m:r>
        <m:r>
          <w:rPr>
            <w:rFonts w:ascii="Cambria Math" w:hAnsi="Cambria Math" w:cs="Times New Roman"/>
            <w:szCs w:val="26"/>
          </w:rPr>
          <m:t>and</m:t>
        </m:r>
        <m:r>
          <w:rPr>
            <w:rFonts w:ascii="Cambria Math" w:hAnsi="Cambria Math" w:cs="Times New Roman"/>
            <w:szCs w:val="26"/>
          </w:rPr>
          <m:t xml:space="preserve"> </m:t>
        </m:r>
        <m:sSub>
          <m:sSubPr>
            <m:ctrlPr>
              <w:rPr>
                <w:rFonts w:ascii="Cambria Math" w:hAnsi="Cambria Math" w:cs="Times New Roman"/>
                <w:i/>
                <w:szCs w:val="26"/>
              </w:rPr>
            </m:ctrlPr>
          </m:sSubPr>
          <m:e>
            <m:r>
              <w:rPr>
                <w:rFonts w:ascii="Cambria Math" w:hAnsi="Cambria Math" w:cs="Times New Roman"/>
                <w:szCs w:val="26"/>
              </w:rPr>
              <m:t>I</m:t>
            </m:r>
          </m:e>
          <m:sub>
            <m:r>
              <w:rPr>
                <w:rFonts w:ascii="Cambria Math" w:hAnsi="Cambria Math" w:cs="Times New Roman"/>
                <w:szCs w:val="26"/>
              </w:rPr>
              <m:t>Y</m:t>
            </m:r>
          </m:sub>
        </m:sSub>
        <m:r>
          <w:rPr>
            <w:rFonts w:ascii="Cambria Math" w:hAnsi="Cambria Math" w:cs="Times New Roman"/>
            <w:szCs w:val="26"/>
          </w:rPr>
          <m:t>:</m:t>
        </m:r>
      </m:oMath>
      <w:r w:rsidR="001D2C0F">
        <w:rPr>
          <w:rFonts w:ascii="Times New Roman" w:eastAsiaTheme="minorEastAsia" w:hAnsi="Times New Roman" w:cs="Times New Roman"/>
          <w:szCs w:val="26"/>
        </w:rPr>
        <w:t xml:space="preserve"> Inertias for x y, and z rotation axis </w:t>
      </w:r>
    </w:p>
    <w:p w:rsidR="00530E53" w:rsidRDefault="00097A64" w:rsidP="008968F6">
      <w:pPr>
        <w:spacing w:line="360" w:lineRule="auto"/>
        <w:rPr>
          <w:rFonts w:ascii="Times New Roman" w:eastAsiaTheme="minorEastAsia" w:hAnsi="Times New Roman" w:cs="Times New Roman"/>
          <w:szCs w:val="26"/>
        </w:rPr>
      </w:pPr>
      <m:oMath>
        <m:sSub>
          <m:sSubPr>
            <m:ctrlPr>
              <w:rPr>
                <w:rFonts w:ascii="Cambria Math" w:hAnsi="Cambria Math" w:cs="Times New Roman"/>
                <w:i/>
                <w:szCs w:val="26"/>
              </w:rPr>
            </m:ctrlPr>
          </m:sSubPr>
          <m:e>
            <m:r>
              <w:rPr>
                <w:rFonts w:ascii="Cambria Math" w:hAnsi="Cambria Math" w:cs="Times New Roman"/>
                <w:szCs w:val="26"/>
              </w:rPr>
              <m:t>D</m:t>
            </m:r>
          </m:e>
          <m:sub>
            <m:r>
              <w:rPr>
                <w:rFonts w:ascii="Cambria Math" w:hAnsi="Cambria Math" w:cs="Times New Roman"/>
                <w:szCs w:val="26"/>
              </w:rPr>
              <m:t>R</m:t>
            </m:r>
          </m:sub>
        </m:sSub>
        <m:r>
          <w:rPr>
            <w:rFonts w:ascii="Cambria Math" w:hAnsi="Cambria Math" w:cs="Times New Roman"/>
            <w:szCs w:val="26"/>
          </w:rPr>
          <m:t xml:space="preserve">, </m:t>
        </m:r>
        <m:sSub>
          <m:sSubPr>
            <m:ctrlPr>
              <w:rPr>
                <w:rFonts w:ascii="Cambria Math" w:hAnsi="Cambria Math" w:cs="Times New Roman"/>
                <w:i/>
                <w:szCs w:val="26"/>
              </w:rPr>
            </m:ctrlPr>
          </m:sSubPr>
          <m:e>
            <m:r>
              <w:rPr>
                <w:rFonts w:ascii="Cambria Math" w:hAnsi="Cambria Math" w:cs="Times New Roman"/>
                <w:szCs w:val="26"/>
              </w:rPr>
              <m:t>D</m:t>
            </m:r>
          </m:e>
          <m:sub>
            <m:r>
              <w:rPr>
                <w:rFonts w:ascii="Cambria Math" w:hAnsi="Cambria Math" w:cs="Times New Roman"/>
                <w:szCs w:val="26"/>
              </w:rPr>
              <m:t>P</m:t>
            </m:r>
          </m:sub>
        </m:sSub>
        <m:r>
          <w:rPr>
            <w:rFonts w:ascii="Cambria Math" w:hAnsi="Cambria Math" w:cs="Times New Roman"/>
            <w:szCs w:val="26"/>
          </w:rPr>
          <m:t xml:space="preserve"> </m:t>
        </m:r>
        <m:r>
          <w:rPr>
            <w:rFonts w:ascii="Cambria Math" w:hAnsi="Cambria Math" w:cs="Times New Roman"/>
            <w:szCs w:val="26"/>
          </w:rPr>
          <m:t>and</m:t>
        </m:r>
        <m:r>
          <w:rPr>
            <w:rFonts w:ascii="Cambria Math" w:hAnsi="Cambria Math" w:cs="Times New Roman"/>
            <w:szCs w:val="26"/>
          </w:rPr>
          <m:t xml:space="preserve"> </m:t>
        </m:r>
        <m:sSub>
          <m:sSubPr>
            <m:ctrlPr>
              <w:rPr>
                <w:rFonts w:ascii="Cambria Math" w:hAnsi="Cambria Math" w:cs="Times New Roman"/>
                <w:i/>
                <w:szCs w:val="26"/>
              </w:rPr>
            </m:ctrlPr>
          </m:sSubPr>
          <m:e>
            <m:r>
              <w:rPr>
                <w:rFonts w:ascii="Cambria Math" w:hAnsi="Cambria Math" w:cs="Times New Roman"/>
                <w:szCs w:val="26"/>
              </w:rPr>
              <m:t>D</m:t>
            </m:r>
          </m:e>
          <m:sub>
            <m:r>
              <w:rPr>
                <w:rFonts w:ascii="Cambria Math" w:hAnsi="Cambria Math" w:cs="Times New Roman"/>
                <w:szCs w:val="26"/>
              </w:rPr>
              <m:t>Y</m:t>
            </m:r>
          </m:sub>
        </m:sSub>
        <m:r>
          <w:rPr>
            <w:rFonts w:ascii="Cambria Math" w:hAnsi="Cambria Math" w:cs="Times New Roman"/>
            <w:szCs w:val="26"/>
          </w:rPr>
          <m:t>:</m:t>
        </m:r>
      </m:oMath>
      <w:r w:rsidR="001D2C0F">
        <w:rPr>
          <w:rFonts w:ascii="Times New Roman" w:eastAsiaTheme="minorEastAsia" w:hAnsi="Times New Roman" w:cs="Times New Roman"/>
          <w:szCs w:val="26"/>
        </w:rPr>
        <w:t xml:space="preserve"> damping in x y and z axis</w:t>
      </w:r>
    </w:p>
    <w:p w:rsidR="00530E53" w:rsidRDefault="00097A64" w:rsidP="008968F6">
      <w:pPr>
        <w:spacing w:line="360" w:lineRule="auto"/>
        <w:rPr>
          <w:rFonts w:ascii="Times New Roman" w:eastAsiaTheme="minorEastAsia" w:hAnsi="Times New Roman" w:cs="Times New Roman"/>
          <w:szCs w:val="26"/>
        </w:rPr>
      </w:pPr>
      <m:oMath>
        <m:sSub>
          <m:sSubPr>
            <m:ctrlPr>
              <w:rPr>
                <w:rFonts w:ascii="Cambria Math" w:hAnsi="Cambria Math" w:cs="Times New Roman"/>
                <w:i/>
                <w:szCs w:val="26"/>
              </w:rPr>
            </m:ctrlPr>
          </m:sSubPr>
          <m:e>
            <m:r>
              <w:rPr>
                <w:rFonts w:ascii="Cambria Math" w:hAnsi="Cambria Math" w:cs="Times New Roman"/>
                <w:szCs w:val="26"/>
              </w:rPr>
              <m:t>k</m:t>
            </m:r>
          </m:e>
          <m:sub>
            <m:r>
              <w:rPr>
                <w:rFonts w:ascii="Cambria Math" w:hAnsi="Cambria Math" w:cs="Times New Roman"/>
                <w:szCs w:val="26"/>
              </w:rPr>
              <m:t>R</m:t>
            </m:r>
          </m:sub>
        </m:sSub>
        <m:r>
          <w:rPr>
            <w:rFonts w:ascii="Cambria Math" w:hAnsi="Cambria Math" w:cs="Times New Roman"/>
            <w:szCs w:val="26"/>
          </w:rPr>
          <m:t xml:space="preserve">, </m:t>
        </m:r>
        <m:sSub>
          <m:sSubPr>
            <m:ctrlPr>
              <w:rPr>
                <w:rFonts w:ascii="Cambria Math" w:hAnsi="Cambria Math" w:cs="Times New Roman"/>
                <w:i/>
                <w:szCs w:val="26"/>
              </w:rPr>
            </m:ctrlPr>
          </m:sSubPr>
          <m:e>
            <m:r>
              <w:rPr>
                <w:rFonts w:ascii="Cambria Math" w:hAnsi="Cambria Math" w:cs="Times New Roman"/>
                <w:szCs w:val="26"/>
              </w:rPr>
              <m:t>k</m:t>
            </m:r>
          </m:e>
          <m:sub>
            <m:r>
              <w:rPr>
                <w:rFonts w:ascii="Cambria Math" w:hAnsi="Cambria Math" w:cs="Times New Roman"/>
                <w:szCs w:val="26"/>
              </w:rPr>
              <m:t>P</m:t>
            </m:r>
          </m:sub>
        </m:sSub>
        <m:r>
          <w:rPr>
            <w:rFonts w:ascii="Cambria Math" w:hAnsi="Cambria Math" w:cs="Times New Roman"/>
            <w:szCs w:val="26"/>
          </w:rPr>
          <m:t xml:space="preserve"> </m:t>
        </m:r>
        <m:r>
          <w:rPr>
            <w:rFonts w:ascii="Cambria Math" w:hAnsi="Cambria Math" w:cs="Times New Roman"/>
            <w:szCs w:val="26"/>
          </w:rPr>
          <m:t>and</m:t>
        </m:r>
        <m:r>
          <w:rPr>
            <w:rFonts w:ascii="Cambria Math" w:hAnsi="Cambria Math" w:cs="Times New Roman"/>
            <w:szCs w:val="26"/>
          </w:rPr>
          <m:t xml:space="preserve"> </m:t>
        </m:r>
        <m:sSub>
          <m:sSubPr>
            <m:ctrlPr>
              <w:rPr>
                <w:rFonts w:ascii="Cambria Math" w:hAnsi="Cambria Math" w:cs="Times New Roman"/>
                <w:i/>
                <w:szCs w:val="26"/>
              </w:rPr>
            </m:ctrlPr>
          </m:sSubPr>
          <m:e>
            <m:r>
              <w:rPr>
                <w:rFonts w:ascii="Cambria Math" w:hAnsi="Cambria Math" w:cs="Times New Roman"/>
                <w:szCs w:val="26"/>
              </w:rPr>
              <m:t>k</m:t>
            </m:r>
          </m:e>
          <m:sub>
            <m:r>
              <w:rPr>
                <w:rFonts w:ascii="Cambria Math" w:hAnsi="Cambria Math" w:cs="Times New Roman"/>
                <w:szCs w:val="26"/>
              </w:rPr>
              <m:t>Y</m:t>
            </m:r>
          </m:sub>
        </m:sSub>
        <m:r>
          <w:rPr>
            <w:rFonts w:ascii="Cambria Math" w:hAnsi="Cambria Math" w:cs="Times New Roman"/>
            <w:szCs w:val="26"/>
          </w:rPr>
          <m:t>:</m:t>
        </m:r>
      </m:oMath>
      <w:r w:rsidR="001D2C0F">
        <w:rPr>
          <w:rFonts w:ascii="Times New Roman" w:eastAsiaTheme="minorEastAsia" w:hAnsi="Times New Roman" w:cs="Times New Roman"/>
          <w:szCs w:val="26"/>
        </w:rPr>
        <w:t xml:space="preserve"> Stiffness in x y and z axis</w:t>
      </w:r>
    </w:p>
    <w:p w:rsidR="00530E53" w:rsidRDefault="001D2C0F" w:rsidP="008968F6">
      <w:pPr>
        <w:spacing w:line="360" w:lineRule="auto"/>
        <w:ind w:firstLine="720"/>
        <w:rPr>
          <w:rFonts w:ascii="Times New Roman" w:eastAsiaTheme="minorEastAsia" w:hAnsi="Times New Roman" w:cs="Times New Roman"/>
          <w:szCs w:val="26"/>
        </w:rPr>
      </w:pPr>
      <w:r>
        <w:rPr>
          <w:rFonts w:ascii="Times New Roman" w:eastAsiaTheme="minorEastAsia" w:hAnsi="Times New Roman" w:cs="Times New Roman"/>
          <w:szCs w:val="26"/>
        </w:rPr>
        <w:t xml:space="preserve">Now, to relate angular rate </w:t>
      </w:r>
      <m:oMath>
        <m:r>
          <w:rPr>
            <w:rFonts w:ascii="Cambria Math" w:eastAsiaTheme="minorEastAsia" w:hAnsi="Cambria Math" w:cs="Times New Roman"/>
            <w:szCs w:val="26"/>
          </w:rPr>
          <m:t>ω</m:t>
        </m:r>
        <m:r>
          <w:rPr>
            <w:rFonts w:ascii="Cambria Math" w:hAnsi="Cambria Math" w:cs="Times New Roman"/>
            <w:szCs w:val="26"/>
          </w:rPr>
          <m:t>(s)</m:t>
        </m:r>
      </m:oMath>
      <w:r>
        <w:rPr>
          <w:rFonts w:ascii="Times New Roman" w:eastAsiaTheme="minorEastAsia" w:hAnsi="Times New Roman" w:cs="Times New Roman"/>
          <w:szCs w:val="26"/>
        </w:rPr>
        <w:t xml:space="preserve"> as an output with input </w:t>
      </w:r>
      <m:oMath>
        <m:r>
          <w:rPr>
            <w:rFonts w:ascii="Cambria Math" w:hAnsi="Cambria Math" w:cs="Times New Roman"/>
            <w:szCs w:val="26"/>
          </w:rPr>
          <m:t>θ(s)</m:t>
        </m:r>
      </m:oMath>
      <w:r>
        <w:rPr>
          <w:rFonts w:ascii="Times New Roman" w:eastAsiaTheme="minorEastAsia" w:hAnsi="Times New Roman" w:cs="Times New Roman"/>
          <w:szCs w:val="26"/>
        </w:rPr>
        <w:t xml:space="preserve">, equations (2.64), (2.65) and finally (66) shows the steps to get a transfer function of output as angular rate: </w:t>
      </w:r>
    </w:p>
    <w:p w:rsidR="00530E53" w:rsidRDefault="001D2C0F" w:rsidP="008968F6">
      <w:pPr>
        <w:keepNext/>
        <w:spacing w:line="360" w:lineRule="auto"/>
        <w:jc w:val="right"/>
        <w:rPr>
          <w:rFonts w:ascii="Times New Roman" w:eastAsiaTheme="minorEastAsia" w:hAnsi="Times New Roman" w:cs="Times New Roman"/>
          <w:szCs w:val="26"/>
        </w:rPr>
      </w:pPr>
      <m:oMath>
        <m:r>
          <w:rPr>
            <w:rFonts w:ascii="Cambria Math" w:hAnsi="Cambria Math" w:cs="Times New Roman"/>
            <w:szCs w:val="26"/>
          </w:rPr>
          <m:t>G</m:t>
        </m:r>
        <m:d>
          <m:dPr>
            <m:ctrlPr>
              <w:rPr>
                <w:rFonts w:ascii="Cambria Math" w:hAnsi="Cambria Math" w:cs="Times New Roman"/>
                <w:i/>
                <w:szCs w:val="26"/>
              </w:rPr>
            </m:ctrlPr>
          </m:dPr>
          <m:e>
            <m:r>
              <w:rPr>
                <w:rFonts w:ascii="Cambria Math" w:hAnsi="Cambria Math" w:cs="Times New Roman"/>
                <w:szCs w:val="26"/>
              </w:rPr>
              <m:t>s</m:t>
            </m:r>
          </m:e>
        </m:d>
        <m:r>
          <w:rPr>
            <w:rFonts w:ascii="Cambria Math" w:hAnsi="Cambria Math" w:cs="Times New Roman"/>
            <w:szCs w:val="26"/>
          </w:rPr>
          <m:t>=</m:t>
        </m:r>
        <m:f>
          <m:fPr>
            <m:ctrlPr>
              <w:rPr>
                <w:rFonts w:ascii="Cambria Math" w:hAnsi="Cambria Math" w:cs="Times New Roman"/>
                <w:i/>
                <w:szCs w:val="26"/>
              </w:rPr>
            </m:ctrlPr>
          </m:fPr>
          <m:num>
            <m:r>
              <w:rPr>
                <w:rFonts w:ascii="Cambria Math" w:hAnsi="Cambria Math" w:cs="Times New Roman"/>
                <w:szCs w:val="26"/>
              </w:rPr>
              <m:t>θ(s)</m:t>
            </m:r>
          </m:num>
          <m:den>
            <m:r>
              <w:rPr>
                <w:rFonts w:ascii="Cambria Math" w:hAnsi="Cambria Math" w:cs="Times New Roman"/>
                <w:szCs w:val="26"/>
              </w:rPr>
              <m:t>T(s)</m:t>
            </m:r>
          </m:den>
        </m:f>
        <m:r>
          <w:rPr>
            <w:rFonts w:ascii="Cambria Math" w:hAnsi="Cambria Math" w:cs="Times New Roman"/>
            <w:szCs w:val="26"/>
          </w:rPr>
          <m:t>=</m:t>
        </m:r>
        <m:f>
          <m:fPr>
            <m:ctrlPr>
              <w:rPr>
                <w:rFonts w:ascii="Cambria Math" w:hAnsi="Cambria Math" w:cs="Times New Roman"/>
                <w:i/>
                <w:szCs w:val="26"/>
              </w:rPr>
            </m:ctrlPr>
          </m:fPr>
          <m:num>
            <m:r>
              <w:rPr>
                <w:rFonts w:ascii="Cambria Math" w:hAnsi="Cambria Math" w:cs="Times New Roman"/>
                <w:szCs w:val="26"/>
              </w:rPr>
              <m:t>1</m:t>
            </m:r>
          </m:num>
          <m:den>
            <m:r>
              <w:rPr>
                <w:rFonts w:ascii="Cambria Math" w:hAnsi="Cambria Math" w:cs="Times New Roman"/>
                <w:szCs w:val="26"/>
              </w:rPr>
              <m:t>I</m:t>
            </m:r>
            <m:sSup>
              <m:sSupPr>
                <m:ctrlPr>
                  <w:rPr>
                    <w:rFonts w:ascii="Cambria Math" w:hAnsi="Cambria Math" w:cs="Times New Roman"/>
                    <w:i/>
                    <w:szCs w:val="26"/>
                  </w:rPr>
                </m:ctrlPr>
              </m:sSupPr>
              <m:e>
                <m:r>
                  <w:rPr>
                    <w:rFonts w:ascii="Cambria Math" w:hAnsi="Cambria Math" w:cs="Times New Roman"/>
                    <w:szCs w:val="26"/>
                  </w:rPr>
                  <m:t>s</m:t>
                </m:r>
              </m:e>
              <m:sup>
                <m:r>
                  <w:rPr>
                    <w:rFonts w:ascii="Cambria Math" w:hAnsi="Cambria Math" w:cs="Times New Roman"/>
                    <w:szCs w:val="26"/>
                  </w:rPr>
                  <m:t>2</m:t>
                </m:r>
              </m:sup>
            </m:sSup>
            <m:r>
              <w:rPr>
                <w:rFonts w:ascii="Cambria Math" w:hAnsi="Cambria Math" w:cs="Times New Roman"/>
                <w:szCs w:val="26"/>
              </w:rPr>
              <m:t>+Ds+k</m:t>
            </m:r>
          </m:den>
        </m:f>
      </m:oMath>
      <w:r>
        <w:rPr>
          <w:rFonts w:ascii="Times New Roman" w:eastAsiaTheme="minorEastAsia" w:hAnsi="Times New Roman" w:cs="Times New Roman"/>
          <w:szCs w:val="26"/>
        </w:rPr>
        <w:t xml:space="preserve">                                          (</w:t>
      </w:r>
      <w:r w:rsidR="00097A64">
        <w:rPr>
          <w:rFonts w:ascii="Times New Roman" w:eastAsiaTheme="minorEastAsia" w:hAnsi="Times New Roman" w:cs="Times New Roman"/>
          <w:szCs w:val="26"/>
        </w:rPr>
        <w:fldChar w:fldCharType="begin"/>
      </w:r>
      <w:r>
        <w:rPr>
          <w:rFonts w:ascii="Times New Roman" w:eastAsiaTheme="minorEastAsia" w:hAnsi="Times New Roman" w:cs="Times New Roman"/>
          <w:szCs w:val="26"/>
        </w:rPr>
        <w:instrText xml:space="preserve"> STYLEREF 1 \s </w:instrText>
      </w:r>
      <w:r w:rsidR="00097A64">
        <w:rPr>
          <w:rFonts w:ascii="Times New Roman" w:eastAsiaTheme="minorEastAsia" w:hAnsi="Times New Roman" w:cs="Times New Roman"/>
          <w:szCs w:val="26"/>
        </w:rPr>
        <w:fldChar w:fldCharType="separate"/>
      </w:r>
      <w:r>
        <w:rPr>
          <w:rFonts w:ascii="Times New Roman" w:eastAsiaTheme="minorEastAsia" w:hAnsi="Times New Roman" w:cs="Times New Roman"/>
          <w:szCs w:val="26"/>
          <w:cs/>
        </w:rPr>
        <w:t>‎</w:t>
      </w:r>
      <w:r>
        <w:rPr>
          <w:rFonts w:ascii="Times New Roman" w:eastAsiaTheme="minorEastAsia" w:hAnsi="Times New Roman" w:cs="Times New Roman"/>
          <w:szCs w:val="26"/>
        </w:rPr>
        <w:t>2</w:t>
      </w:r>
      <w:r w:rsidR="00097A64">
        <w:rPr>
          <w:rFonts w:ascii="Times New Roman" w:eastAsiaTheme="minorEastAsia" w:hAnsi="Times New Roman" w:cs="Times New Roman"/>
          <w:szCs w:val="26"/>
        </w:rPr>
        <w:fldChar w:fldCharType="end"/>
      </w:r>
      <w:r>
        <w:rPr>
          <w:rFonts w:ascii="Times New Roman" w:eastAsiaTheme="minorEastAsia" w:hAnsi="Times New Roman" w:cs="Times New Roman"/>
          <w:szCs w:val="26"/>
        </w:rPr>
        <w:t>.</w:t>
      </w:r>
      <w:r w:rsidR="00097A64">
        <w:rPr>
          <w:rFonts w:ascii="Times New Roman" w:eastAsiaTheme="minorEastAsia" w:hAnsi="Times New Roman" w:cs="Times New Roman"/>
          <w:szCs w:val="26"/>
        </w:rPr>
        <w:fldChar w:fldCharType="begin"/>
      </w:r>
      <w:r>
        <w:rPr>
          <w:rFonts w:ascii="Times New Roman" w:eastAsiaTheme="minorEastAsia" w:hAnsi="Times New Roman" w:cs="Times New Roman"/>
          <w:szCs w:val="26"/>
        </w:rPr>
        <w:instrText xml:space="preserve"> SEQ Equation \* ARABIC \s 1 </w:instrText>
      </w:r>
      <w:r w:rsidR="00097A64">
        <w:rPr>
          <w:rFonts w:ascii="Times New Roman" w:eastAsiaTheme="minorEastAsia" w:hAnsi="Times New Roman" w:cs="Times New Roman"/>
          <w:szCs w:val="26"/>
        </w:rPr>
        <w:fldChar w:fldCharType="separate"/>
      </w:r>
      <w:r>
        <w:rPr>
          <w:rFonts w:ascii="Times New Roman" w:eastAsiaTheme="minorEastAsia" w:hAnsi="Times New Roman" w:cs="Times New Roman"/>
          <w:szCs w:val="26"/>
        </w:rPr>
        <w:t>64</w:t>
      </w:r>
      <w:r w:rsidR="00097A64">
        <w:rPr>
          <w:rFonts w:ascii="Times New Roman" w:eastAsiaTheme="minorEastAsia" w:hAnsi="Times New Roman" w:cs="Times New Roman"/>
          <w:szCs w:val="26"/>
        </w:rPr>
        <w:fldChar w:fldCharType="end"/>
      </w:r>
      <w:r>
        <w:rPr>
          <w:szCs w:val="26"/>
        </w:rPr>
        <w:t>)</w:t>
      </w:r>
    </w:p>
    <w:p w:rsidR="00530E53" w:rsidRDefault="001D2C0F" w:rsidP="008968F6">
      <w:pPr>
        <w:keepNext/>
        <w:spacing w:line="360" w:lineRule="auto"/>
        <w:jc w:val="right"/>
        <w:rPr>
          <w:rFonts w:ascii="Times New Roman" w:eastAsiaTheme="minorEastAsia" w:hAnsi="Times New Roman" w:cs="Times New Roman"/>
          <w:szCs w:val="26"/>
        </w:rPr>
      </w:pPr>
      <m:oMath>
        <m:r>
          <w:rPr>
            <w:rFonts w:ascii="Cambria Math" w:eastAsiaTheme="minorEastAsia" w:hAnsi="Cambria Math" w:cs="Times New Roman"/>
            <w:szCs w:val="26"/>
          </w:rPr>
          <m:t>T=I</m:t>
        </m:r>
        <m:f>
          <m:fPr>
            <m:ctrlPr>
              <w:rPr>
                <w:rFonts w:ascii="Cambria Math" w:eastAsiaTheme="minorEastAsia" w:hAnsi="Cambria Math" w:cs="Times New Roman"/>
                <w:i/>
                <w:szCs w:val="26"/>
              </w:rPr>
            </m:ctrlPr>
          </m:fPr>
          <m:num>
            <m:r>
              <w:rPr>
                <w:rFonts w:ascii="Cambria Math" w:eastAsiaTheme="minorEastAsia" w:hAnsi="Cambria Math" w:cs="Times New Roman"/>
                <w:szCs w:val="26"/>
              </w:rPr>
              <m:t>dω</m:t>
            </m:r>
          </m:num>
          <m:den>
            <m:r>
              <w:rPr>
                <w:rFonts w:ascii="Cambria Math" w:eastAsiaTheme="minorEastAsia" w:hAnsi="Cambria Math" w:cs="Times New Roman"/>
                <w:szCs w:val="26"/>
              </w:rPr>
              <m:t>dt</m:t>
            </m:r>
          </m:den>
        </m:f>
        <m:r>
          <w:rPr>
            <w:rFonts w:ascii="Cambria Math" w:eastAsiaTheme="minorEastAsia" w:hAnsi="Cambria Math" w:cs="Times New Roman"/>
            <w:szCs w:val="26"/>
          </w:rPr>
          <m:t xml:space="preserve"> ;Laplace Transform :T</m:t>
        </m:r>
        <m:d>
          <m:dPr>
            <m:ctrlPr>
              <w:rPr>
                <w:rFonts w:ascii="Cambria Math" w:eastAsiaTheme="minorEastAsia" w:hAnsi="Cambria Math" w:cs="Times New Roman"/>
                <w:i/>
                <w:szCs w:val="26"/>
              </w:rPr>
            </m:ctrlPr>
          </m:dPr>
          <m:e>
            <m:r>
              <w:rPr>
                <w:rFonts w:ascii="Cambria Math" w:eastAsiaTheme="minorEastAsia" w:hAnsi="Cambria Math" w:cs="Times New Roman"/>
                <w:szCs w:val="26"/>
              </w:rPr>
              <m:t>s</m:t>
            </m:r>
          </m:e>
        </m:d>
        <m:r>
          <w:rPr>
            <w:rFonts w:ascii="Cambria Math" w:eastAsiaTheme="minorEastAsia" w:hAnsi="Cambria Math" w:cs="Times New Roman"/>
            <w:szCs w:val="26"/>
          </w:rPr>
          <m:t>=sIω(s)</m:t>
        </m:r>
      </m:oMath>
      <w:r>
        <w:rPr>
          <w:rFonts w:ascii="Times New Roman" w:eastAsiaTheme="minorEastAsia" w:hAnsi="Times New Roman" w:cs="Times New Roman"/>
          <w:szCs w:val="26"/>
        </w:rPr>
        <w:t xml:space="preserve">                 (</w:t>
      </w:r>
      <w:r w:rsidR="00097A64">
        <w:rPr>
          <w:rFonts w:ascii="Times New Roman" w:eastAsiaTheme="minorEastAsia" w:hAnsi="Times New Roman" w:cs="Times New Roman"/>
          <w:szCs w:val="26"/>
        </w:rPr>
        <w:fldChar w:fldCharType="begin"/>
      </w:r>
      <w:r>
        <w:rPr>
          <w:rFonts w:ascii="Times New Roman" w:eastAsiaTheme="minorEastAsia" w:hAnsi="Times New Roman" w:cs="Times New Roman"/>
          <w:szCs w:val="26"/>
        </w:rPr>
        <w:instrText xml:space="preserve"> STYLEREF 1 \s </w:instrText>
      </w:r>
      <w:r w:rsidR="00097A64">
        <w:rPr>
          <w:rFonts w:ascii="Times New Roman" w:eastAsiaTheme="minorEastAsia" w:hAnsi="Times New Roman" w:cs="Times New Roman"/>
          <w:szCs w:val="26"/>
        </w:rPr>
        <w:fldChar w:fldCharType="separate"/>
      </w:r>
      <w:r>
        <w:rPr>
          <w:rFonts w:ascii="Times New Roman" w:eastAsiaTheme="minorEastAsia" w:hAnsi="Times New Roman" w:cs="Times New Roman"/>
          <w:szCs w:val="26"/>
          <w:cs/>
        </w:rPr>
        <w:t>‎</w:t>
      </w:r>
      <w:r>
        <w:rPr>
          <w:rFonts w:ascii="Times New Roman" w:eastAsiaTheme="minorEastAsia" w:hAnsi="Times New Roman" w:cs="Times New Roman"/>
          <w:szCs w:val="26"/>
        </w:rPr>
        <w:t>2</w:t>
      </w:r>
      <w:r w:rsidR="00097A64">
        <w:rPr>
          <w:rFonts w:ascii="Times New Roman" w:eastAsiaTheme="minorEastAsia" w:hAnsi="Times New Roman" w:cs="Times New Roman"/>
          <w:szCs w:val="26"/>
        </w:rPr>
        <w:fldChar w:fldCharType="end"/>
      </w:r>
      <w:r>
        <w:rPr>
          <w:rFonts w:ascii="Times New Roman" w:eastAsiaTheme="minorEastAsia" w:hAnsi="Times New Roman" w:cs="Times New Roman"/>
          <w:szCs w:val="26"/>
        </w:rPr>
        <w:t>.</w:t>
      </w:r>
      <w:r w:rsidR="00097A64">
        <w:rPr>
          <w:rFonts w:ascii="Times New Roman" w:eastAsiaTheme="minorEastAsia" w:hAnsi="Times New Roman" w:cs="Times New Roman"/>
          <w:szCs w:val="26"/>
        </w:rPr>
        <w:fldChar w:fldCharType="begin"/>
      </w:r>
      <w:r>
        <w:rPr>
          <w:rFonts w:ascii="Times New Roman" w:eastAsiaTheme="minorEastAsia" w:hAnsi="Times New Roman" w:cs="Times New Roman"/>
          <w:szCs w:val="26"/>
        </w:rPr>
        <w:instrText xml:space="preserve"> SEQ Equation \* ARABIC \s 1 </w:instrText>
      </w:r>
      <w:r w:rsidR="00097A64">
        <w:rPr>
          <w:rFonts w:ascii="Times New Roman" w:eastAsiaTheme="minorEastAsia" w:hAnsi="Times New Roman" w:cs="Times New Roman"/>
          <w:szCs w:val="26"/>
        </w:rPr>
        <w:fldChar w:fldCharType="separate"/>
      </w:r>
      <w:r>
        <w:rPr>
          <w:rFonts w:ascii="Times New Roman" w:eastAsiaTheme="minorEastAsia" w:hAnsi="Times New Roman" w:cs="Times New Roman"/>
          <w:szCs w:val="26"/>
        </w:rPr>
        <w:t>65</w:t>
      </w:r>
      <w:r w:rsidR="00097A64">
        <w:rPr>
          <w:rFonts w:ascii="Times New Roman" w:eastAsiaTheme="minorEastAsia" w:hAnsi="Times New Roman" w:cs="Times New Roman"/>
          <w:szCs w:val="26"/>
        </w:rPr>
        <w:fldChar w:fldCharType="end"/>
      </w:r>
      <w:r>
        <w:rPr>
          <w:szCs w:val="26"/>
        </w:rPr>
        <w:t>)</w:t>
      </w:r>
    </w:p>
    <w:p w:rsidR="00530E53" w:rsidRDefault="001D2C0F" w:rsidP="008968F6">
      <w:pPr>
        <w:spacing w:line="360" w:lineRule="auto"/>
        <w:ind w:firstLine="720"/>
        <w:rPr>
          <w:rFonts w:ascii="Times New Roman" w:eastAsiaTheme="minorEastAsia" w:hAnsi="Times New Roman" w:cs="Times New Roman"/>
          <w:szCs w:val="26"/>
        </w:rPr>
      </w:pPr>
      <w:r>
        <w:rPr>
          <w:rFonts w:ascii="Times New Roman" w:eastAsiaTheme="minorEastAsia" w:hAnsi="Times New Roman" w:cs="Times New Roman"/>
          <w:szCs w:val="26"/>
        </w:rPr>
        <w:t xml:space="preserve">When Substitute T into Transfer function:  </w:t>
      </w:r>
    </w:p>
    <w:p w:rsidR="00530E53" w:rsidRDefault="00097A64" w:rsidP="008968F6">
      <w:pPr>
        <w:keepNext/>
        <w:spacing w:line="360" w:lineRule="auto"/>
        <w:jc w:val="center"/>
        <w:rPr>
          <w:rFonts w:ascii="Times New Roman" w:eastAsiaTheme="minorEastAsia" w:hAnsi="Times New Roman" w:cs="Times New Roman"/>
          <w:szCs w:val="26"/>
        </w:rPr>
      </w:pPr>
      <m:oMath>
        <m:f>
          <m:fPr>
            <m:ctrlPr>
              <w:rPr>
                <w:rFonts w:ascii="Cambria Math" w:hAnsi="Cambria Math" w:cs="Times New Roman"/>
                <w:i/>
                <w:szCs w:val="26"/>
              </w:rPr>
            </m:ctrlPr>
          </m:fPr>
          <m:num>
            <m:r>
              <w:rPr>
                <w:rFonts w:ascii="Cambria Math" w:hAnsi="Cambria Math" w:cs="Times New Roman"/>
                <w:szCs w:val="26"/>
              </w:rPr>
              <m:t>θ(s)</m:t>
            </m:r>
          </m:num>
          <m:den>
            <m:r>
              <w:rPr>
                <w:rFonts w:ascii="Cambria Math" w:eastAsiaTheme="minorEastAsia" w:hAnsi="Cambria Math" w:cs="Times New Roman"/>
                <w:szCs w:val="26"/>
              </w:rPr>
              <m:t>ω</m:t>
            </m:r>
            <m:r>
              <w:rPr>
                <w:rFonts w:ascii="Cambria Math" w:hAnsi="Cambria Math" w:cs="Times New Roman"/>
                <w:szCs w:val="26"/>
              </w:rPr>
              <m:t>(s)</m:t>
            </m:r>
          </m:den>
        </m:f>
        <m:r>
          <w:rPr>
            <w:rFonts w:ascii="Cambria Math" w:hAnsi="Cambria Math" w:cs="Times New Roman"/>
            <w:szCs w:val="26"/>
          </w:rPr>
          <m:t>=</m:t>
        </m:r>
        <m:f>
          <m:fPr>
            <m:ctrlPr>
              <w:rPr>
                <w:rFonts w:ascii="Cambria Math" w:hAnsi="Cambria Math" w:cs="Times New Roman"/>
                <w:i/>
                <w:szCs w:val="26"/>
              </w:rPr>
            </m:ctrlPr>
          </m:fPr>
          <m:num>
            <m:r>
              <w:rPr>
                <w:rFonts w:ascii="Cambria Math" w:eastAsiaTheme="minorEastAsia" w:hAnsi="Cambria Math" w:cs="Times New Roman"/>
                <w:szCs w:val="26"/>
              </w:rPr>
              <m:t>I s</m:t>
            </m:r>
          </m:num>
          <m:den>
            <m:r>
              <w:rPr>
                <w:rFonts w:ascii="Cambria Math" w:hAnsi="Cambria Math" w:cs="Times New Roman"/>
                <w:szCs w:val="26"/>
              </w:rPr>
              <m:t>I</m:t>
            </m:r>
            <m:sSup>
              <m:sSupPr>
                <m:ctrlPr>
                  <w:rPr>
                    <w:rFonts w:ascii="Cambria Math" w:hAnsi="Cambria Math" w:cs="Times New Roman"/>
                    <w:i/>
                    <w:szCs w:val="26"/>
                  </w:rPr>
                </m:ctrlPr>
              </m:sSupPr>
              <m:e>
                <m:r>
                  <w:rPr>
                    <w:rFonts w:ascii="Cambria Math" w:hAnsi="Cambria Math" w:cs="Times New Roman"/>
                    <w:szCs w:val="26"/>
                  </w:rPr>
                  <m:t>s</m:t>
                </m:r>
              </m:e>
              <m:sup>
                <m:r>
                  <w:rPr>
                    <w:rFonts w:ascii="Cambria Math" w:hAnsi="Cambria Math" w:cs="Times New Roman"/>
                    <w:szCs w:val="26"/>
                  </w:rPr>
                  <m:t>2</m:t>
                </m:r>
              </m:sup>
            </m:sSup>
            <m:r>
              <w:rPr>
                <w:rFonts w:ascii="Cambria Math" w:hAnsi="Cambria Math" w:cs="Times New Roman"/>
                <w:szCs w:val="26"/>
              </w:rPr>
              <m:t>+Ds+k</m:t>
            </m:r>
          </m:den>
        </m:f>
      </m:oMath>
      <w:r w:rsidR="001D2C0F">
        <w:rPr>
          <w:rFonts w:ascii="Times New Roman" w:eastAsiaTheme="minorEastAsia" w:hAnsi="Times New Roman" w:cs="Times New Roman"/>
          <w:szCs w:val="26"/>
        </w:rPr>
        <w:t>(</w:t>
      </w:r>
      <w:r>
        <w:rPr>
          <w:rFonts w:ascii="Times New Roman" w:eastAsiaTheme="minorEastAsia" w:hAnsi="Times New Roman" w:cs="Times New Roman"/>
          <w:szCs w:val="26"/>
        </w:rPr>
        <w:fldChar w:fldCharType="begin"/>
      </w:r>
      <w:r w:rsidR="001D2C0F">
        <w:rPr>
          <w:rFonts w:ascii="Times New Roman" w:eastAsiaTheme="minorEastAsia" w:hAnsi="Times New Roman" w:cs="Times New Roman"/>
          <w:szCs w:val="26"/>
        </w:rPr>
        <w:instrText xml:space="preserve"> STYLEREF 1 \s </w:instrText>
      </w:r>
      <w:r>
        <w:rPr>
          <w:rFonts w:ascii="Times New Roman" w:eastAsiaTheme="minorEastAsia" w:hAnsi="Times New Roman" w:cs="Times New Roman"/>
          <w:szCs w:val="26"/>
        </w:rPr>
        <w:fldChar w:fldCharType="separate"/>
      </w:r>
      <w:r w:rsidR="001D2C0F">
        <w:rPr>
          <w:rFonts w:ascii="Times New Roman" w:eastAsiaTheme="minorEastAsia" w:hAnsi="Times New Roman" w:cs="Times New Roman"/>
          <w:szCs w:val="26"/>
          <w:cs/>
        </w:rPr>
        <w:t>‎</w:t>
      </w:r>
      <w:r w:rsidR="001D2C0F">
        <w:rPr>
          <w:rFonts w:ascii="Times New Roman" w:eastAsiaTheme="minorEastAsia" w:hAnsi="Times New Roman" w:cs="Times New Roman"/>
          <w:szCs w:val="26"/>
        </w:rPr>
        <w:t>2</w:t>
      </w:r>
      <w:r>
        <w:rPr>
          <w:rFonts w:ascii="Times New Roman" w:eastAsiaTheme="minorEastAsia" w:hAnsi="Times New Roman" w:cs="Times New Roman"/>
          <w:szCs w:val="26"/>
        </w:rPr>
        <w:fldChar w:fldCharType="end"/>
      </w:r>
      <w:r w:rsidR="001D2C0F">
        <w:rPr>
          <w:rFonts w:ascii="Times New Roman" w:eastAsiaTheme="minorEastAsia" w:hAnsi="Times New Roman" w:cs="Times New Roman"/>
          <w:szCs w:val="26"/>
        </w:rPr>
        <w:t>.</w:t>
      </w:r>
      <w:r>
        <w:rPr>
          <w:rFonts w:ascii="Times New Roman" w:eastAsiaTheme="minorEastAsia" w:hAnsi="Times New Roman" w:cs="Times New Roman"/>
          <w:szCs w:val="26"/>
        </w:rPr>
        <w:fldChar w:fldCharType="begin"/>
      </w:r>
      <w:r w:rsidR="001D2C0F">
        <w:rPr>
          <w:rFonts w:ascii="Times New Roman" w:eastAsiaTheme="minorEastAsia" w:hAnsi="Times New Roman" w:cs="Times New Roman"/>
          <w:szCs w:val="26"/>
        </w:rPr>
        <w:instrText xml:space="preserve"> SEQ Equation \* ARABIC \s 1 </w:instrText>
      </w:r>
      <w:r>
        <w:rPr>
          <w:rFonts w:ascii="Times New Roman" w:eastAsiaTheme="minorEastAsia" w:hAnsi="Times New Roman" w:cs="Times New Roman"/>
          <w:szCs w:val="26"/>
        </w:rPr>
        <w:fldChar w:fldCharType="separate"/>
      </w:r>
      <w:r w:rsidR="001D2C0F">
        <w:rPr>
          <w:rFonts w:ascii="Times New Roman" w:eastAsiaTheme="minorEastAsia" w:hAnsi="Times New Roman" w:cs="Times New Roman"/>
          <w:szCs w:val="26"/>
        </w:rPr>
        <w:t>66</w:t>
      </w:r>
      <w:r>
        <w:rPr>
          <w:rFonts w:ascii="Times New Roman" w:eastAsiaTheme="minorEastAsia" w:hAnsi="Times New Roman" w:cs="Times New Roman"/>
          <w:szCs w:val="26"/>
        </w:rPr>
        <w:fldChar w:fldCharType="end"/>
      </w:r>
      <w:r w:rsidR="001D2C0F">
        <w:rPr>
          <w:szCs w:val="26"/>
        </w:rPr>
        <w:t>)</w:t>
      </w:r>
    </w:p>
    <w:p w:rsidR="00530E53" w:rsidRDefault="001D2C0F" w:rsidP="008968F6">
      <w:pPr>
        <w:spacing w:line="360" w:lineRule="auto"/>
        <w:ind w:firstLine="720"/>
        <w:rPr>
          <w:rFonts w:ascii="Times New Roman" w:hAnsi="Times New Roman" w:cs="Times New Roman"/>
          <w:color w:val="000000" w:themeColor="text1"/>
          <w:szCs w:val="26"/>
        </w:rPr>
      </w:pPr>
      <w:r>
        <w:rPr>
          <w:rFonts w:ascii="Times New Roman" w:eastAsiaTheme="minorEastAsia" w:hAnsi="Times New Roman" w:cs="Times New Roman"/>
          <w:szCs w:val="26"/>
        </w:rPr>
        <w:t>The simplified transfer function for a gyroscope is given in equation (2.66). In real conditions, gyroscopes have more complex behavior due to sensor errors, noise or nonlinearities. T</w:t>
      </w:r>
      <w:r>
        <w:rPr>
          <w:rFonts w:ascii="Times New Roman" w:hAnsi="Times New Roman" w:cs="Times New Roman"/>
          <w:szCs w:val="26"/>
        </w:rPr>
        <w:t xml:space="preserve">he transfer function links the input torque to the output angular velocity. It represents a simplified, linearized model of the behavior of gyroscopes, and it can be used to predict the response under different conditions. </w:t>
      </w:r>
    </w:p>
    <w:p w:rsidR="00530E53" w:rsidRDefault="001D2C0F" w:rsidP="008968F6">
      <w:pPr>
        <w:pStyle w:val="Heading2"/>
        <w:numPr>
          <w:ilvl w:val="1"/>
          <w:numId w:val="6"/>
        </w:numPr>
        <w:spacing w:line="360" w:lineRule="auto"/>
        <w:ind w:left="450" w:hanging="450"/>
        <w:rPr>
          <w:color w:val="000000" w:themeColor="text1"/>
          <w:szCs w:val="26"/>
        </w:rPr>
      </w:pPr>
      <w:bookmarkStart w:id="142" w:name="_Toc153060731"/>
      <w:r>
        <w:rPr>
          <w:color w:val="000000" w:themeColor="text1"/>
          <w:szCs w:val="26"/>
        </w:rPr>
        <w:lastRenderedPageBreak/>
        <w:t>Extended Kalman Filter Equations</w:t>
      </w:r>
      <w:bookmarkEnd w:id="142"/>
    </w:p>
    <w:p w:rsidR="00530E53" w:rsidRDefault="001D2C0F" w:rsidP="008968F6">
      <w:pPr>
        <w:spacing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The objective of this part is to design a sensor fusion algorithm in MATLAB with a specific set of key properties. The algorithm exclusively relies on data from the FEM design of gyroscopes and accelerometers. This section aims to contribute to the field of sensor fusion by addressing these critical aspects.</w:t>
      </w:r>
    </w:p>
    <w:p w:rsidR="00530E53" w:rsidRDefault="001D2C0F" w:rsidP="008968F6">
      <w:pPr>
        <w:spacing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Kalman filtering includes a set of techniques for estimating the state of a system using a model and measurement updates. There are various types of Kalman filters, but they all originate from the basic Kalman filter. The basic Kalman filter is a great estimation tool when certain conditions are met, like having a linear system and modeling errors with specific characteristics. In real-world situations, systems are often not linear, leading to the development of the Extended Kalman Filter (EKF).</w:t>
      </w:r>
    </w:p>
    <w:p w:rsidR="00530E53" w:rsidRDefault="001D2C0F" w:rsidP="008968F6">
      <w:pPr>
        <w:spacing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The Extended Kalman Filter (EKF) equations for an Inertial Measurement Unit (IMU) typically involve predicting and updating steps, which are used to estimate the orientation, position, and velocity of a moving object based on accelerometer and gyroscope measurements. Below are the basic equations for an EKF applied to an IMU sensor fusion problem:</w:t>
      </w:r>
    </w:p>
    <w:p w:rsidR="00530E53" w:rsidRDefault="001D2C0F" w:rsidP="008968F6">
      <w:pPr>
        <w:spacing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 xml:space="preserve">In discrete time, this system can be re-written as </w:t>
      </w:r>
    </w:p>
    <w:p w:rsidR="00530E53" w:rsidRDefault="00097A64" w:rsidP="008968F6">
      <w:pPr>
        <w:keepNext/>
        <w:spacing w:line="360" w:lineRule="auto"/>
        <w:jc w:val="center"/>
        <w:rPr>
          <w:rFonts w:ascii="Times New Roman" w:hAnsi="Times New Roman" w:cs="Times New Roman"/>
          <w:szCs w:val="26"/>
        </w:rPr>
      </w:pPr>
      <m:oMath>
        <m:sSub>
          <m:sSubPr>
            <m:ctrlPr>
              <w:rPr>
                <w:rFonts w:ascii="Cambria Math" w:hAnsi="Cambria Math" w:cs="Times New Roman"/>
                <w:i/>
                <w:szCs w:val="26"/>
              </w:rPr>
            </m:ctrlPr>
          </m:sSubPr>
          <m:e>
            <m:r>
              <w:rPr>
                <w:rFonts w:ascii="Cambria Math" w:hAnsi="Cambria Math" w:cs="Times New Roman"/>
                <w:szCs w:val="26"/>
              </w:rPr>
              <m:t>X</m:t>
            </m:r>
          </m:e>
          <m:sub>
            <m:r>
              <w:rPr>
                <w:rFonts w:ascii="Cambria Math" w:hAnsi="Cambria Math" w:cs="Times New Roman"/>
                <w:szCs w:val="26"/>
              </w:rPr>
              <m:t>k</m:t>
            </m:r>
          </m:sub>
        </m:sSub>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f</m:t>
            </m:r>
          </m:e>
          <m:sub>
            <m:r>
              <w:rPr>
                <w:rFonts w:ascii="Cambria Math" w:hAnsi="Cambria Math" w:cs="Times New Roman"/>
                <w:szCs w:val="26"/>
              </w:rPr>
              <m:t>d</m:t>
            </m:r>
          </m:sub>
        </m:sSub>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X</m:t>
            </m:r>
          </m:e>
          <m:sub>
            <m:r>
              <w:rPr>
                <w:rFonts w:ascii="Cambria Math" w:hAnsi="Cambria Math" w:cs="Times New Roman"/>
                <w:szCs w:val="26"/>
              </w:rPr>
              <m:t>k-1</m:t>
            </m:r>
          </m:sub>
        </m:sSub>
        <m:r>
          <w:rPr>
            <w:rFonts w:ascii="Cambria Math" w:hAnsi="Cambria Math" w:cs="Times New Roman"/>
            <w:szCs w:val="26"/>
          </w:rPr>
          <m:t xml:space="preserve"> , </m:t>
        </m:r>
        <m:sSub>
          <m:sSubPr>
            <m:ctrlPr>
              <w:rPr>
                <w:rFonts w:ascii="Cambria Math" w:hAnsi="Cambria Math" w:cs="Times New Roman"/>
                <w:i/>
                <w:szCs w:val="26"/>
              </w:rPr>
            </m:ctrlPr>
          </m:sSubPr>
          <m:e>
            <m:r>
              <w:rPr>
                <w:rFonts w:ascii="Cambria Math" w:hAnsi="Cambria Math" w:cs="Times New Roman"/>
                <w:szCs w:val="26"/>
              </w:rPr>
              <m:t>u</m:t>
            </m:r>
          </m:e>
          <m:sub>
            <m:r>
              <w:rPr>
                <w:rFonts w:ascii="Cambria Math" w:hAnsi="Cambria Math" w:cs="Times New Roman"/>
                <w:szCs w:val="26"/>
              </w:rPr>
              <m:t>k</m:t>
            </m:r>
          </m:sub>
        </m:sSub>
        <m:r>
          <w:rPr>
            <w:rFonts w:ascii="Cambria Math" w:hAnsi="Cambria Math" w:cs="Times New Roman"/>
            <w:szCs w:val="26"/>
          </w:rPr>
          <m:t xml:space="preserve">, </m:t>
        </m:r>
        <m:sSub>
          <m:sSubPr>
            <m:ctrlPr>
              <w:rPr>
                <w:rFonts w:ascii="Cambria Math" w:hAnsi="Cambria Math" w:cs="Times New Roman"/>
                <w:i/>
                <w:szCs w:val="26"/>
              </w:rPr>
            </m:ctrlPr>
          </m:sSubPr>
          <m:e>
            <m:r>
              <w:rPr>
                <w:rFonts w:ascii="Cambria Math" w:hAnsi="Cambria Math" w:cs="Times New Roman"/>
                <w:szCs w:val="26"/>
              </w:rPr>
              <m:t>η</m:t>
            </m:r>
          </m:e>
          <m:sub>
            <m:r>
              <w:rPr>
                <w:rFonts w:ascii="Cambria Math" w:hAnsi="Cambria Math" w:cs="Times New Roman"/>
                <w:szCs w:val="26"/>
              </w:rPr>
              <m:t>k</m:t>
            </m:r>
          </m:sub>
        </m:sSub>
        <m:r>
          <w:rPr>
            <w:rFonts w:ascii="Cambria Math" w:hAnsi="Cambria Math" w:cs="Times New Roman"/>
            <w:szCs w:val="26"/>
          </w:rPr>
          <m:t>)</m:t>
        </m:r>
      </m:oMath>
      <w:r w:rsidR="001D2C0F">
        <w:rPr>
          <w:rFonts w:ascii="Times New Roman" w:eastAsiaTheme="minorEastAsia" w:hAnsi="Times New Roman" w:cs="Times New Roman"/>
          <w:szCs w:val="26"/>
        </w:rPr>
        <w:t xml:space="preserve">              (</w:t>
      </w:r>
      <w:r>
        <w:rPr>
          <w:rFonts w:ascii="Times New Roman" w:eastAsiaTheme="minorEastAsia" w:hAnsi="Times New Roman" w:cs="Times New Roman"/>
          <w:szCs w:val="26"/>
        </w:rPr>
        <w:fldChar w:fldCharType="begin"/>
      </w:r>
      <w:r w:rsidR="001D2C0F">
        <w:rPr>
          <w:rFonts w:ascii="Times New Roman" w:eastAsiaTheme="minorEastAsia" w:hAnsi="Times New Roman" w:cs="Times New Roman"/>
          <w:szCs w:val="26"/>
        </w:rPr>
        <w:instrText xml:space="preserve"> STYLEREF 1 \s </w:instrText>
      </w:r>
      <w:r>
        <w:rPr>
          <w:rFonts w:ascii="Times New Roman" w:eastAsiaTheme="minorEastAsia" w:hAnsi="Times New Roman" w:cs="Times New Roman"/>
          <w:szCs w:val="26"/>
        </w:rPr>
        <w:fldChar w:fldCharType="separate"/>
      </w:r>
      <w:r w:rsidR="001D2C0F">
        <w:rPr>
          <w:rFonts w:ascii="Times New Roman" w:eastAsiaTheme="minorEastAsia" w:hAnsi="Times New Roman" w:cs="Times New Roman"/>
          <w:szCs w:val="26"/>
          <w:cs/>
        </w:rPr>
        <w:t>‎</w:t>
      </w:r>
      <w:r w:rsidR="001D2C0F">
        <w:rPr>
          <w:rFonts w:ascii="Times New Roman" w:eastAsiaTheme="minorEastAsia" w:hAnsi="Times New Roman" w:cs="Times New Roman"/>
          <w:szCs w:val="26"/>
        </w:rPr>
        <w:t>2</w:t>
      </w:r>
      <w:r>
        <w:rPr>
          <w:rFonts w:ascii="Times New Roman" w:eastAsiaTheme="minorEastAsia" w:hAnsi="Times New Roman" w:cs="Times New Roman"/>
          <w:szCs w:val="26"/>
        </w:rPr>
        <w:fldChar w:fldCharType="end"/>
      </w:r>
      <w:r w:rsidR="001D2C0F">
        <w:rPr>
          <w:rFonts w:ascii="Times New Roman" w:eastAsiaTheme="minorEastAsia" w:hAnsi="Times New Roman" w:cs="Times New Roman"/>
          <w:szCs w:val="26"/>
        </w:rPr>
        <w:t>.</w:t>
      </w:r>
      <w:r>
        <w:rPr>
          <w:rFonts w:ascii="Times New Roman" w:eastAsiaTheme="minorEastAsia" w:hAnsi="Times New Roman" w:cs="Times New Roman"/>
          <w:szCs w:val="26"/>
        </w:rPr>
        <w:fldChar w:fldCharType="begin"/>
      </w:r>
      <w:r w:rsidR="001D2C0F">
        <w:rPr>
          <w:rFonts w:ascii="Times New Roman" w:eastAsiaTheme="minorEastAsia" w:hAnsi="Times New Roman" w:cs="Times New Roman"/>
          <w:szCs w:val="26"/>
        </w:rPr>
        <w:instrText xml:space="preserve"> SEQ Equation \* ARABIC \s 1 </w:instrText>
      </w:r>
      <w:r>
        <w:rPr>
          <w:rFonts w:ascii="Times New Roman" w:eastAsiaTheme="minorEastAsia" w:hAnsi="Times New Roman" w:cs="Times New Roman"/>
          <w:szCs w:val="26"/>
        </w:rPr>
        <w:fldChar w:fldCharType="separate"/>
      </w:r>
      <w:r w:rsidR="001D2C0F">
        <w:rPr>
          <w:rFonts w:ascii="Times New Roman" w:eastAsiaTheme="minorEastAsia" w:hAnsi="Times New Roman" w:cs="Times New Roman"/>
          <w:szCs w:val="26"/>
        </w:rPr>
        <w:t>67</w:t>
      </w:r>
      <w:r>
        <w:rPr>
          <w:rFonts w:ascii="Times New Roman" w:eastAsiaTheme="minorEastAsia" w:hAnsi="Times New Roman" w:cs="Times New Roman"/>
          <w:szCs w:val="26"/>
        </w:rPr>
        <w:fldChar w:fldCharType="end"/>
      </w:r>
      <w:r w:rsidR="001D2C0F">
        <w:rPr>
          <w:szCs w:val="26"/>
        </w:rPr>
        <w:t>)</w:t>
      </w:r>
    </w:p>
    <w:p w:rsidR="00530E53" w:rsidRDefault="00097A64" w:rsidP="008968F6">
      <w:pPr>
        <w:keepNext/>
        <w:spacing w:line="360" w:lineRule="auto"/>
        <w:jc w:val="center"/>
        <w:rPr>
          <w:rFonts w:ascii="Times New Roman" w:hAnsi="Times New Roman" w:cs="Times New Roman"/>
          <w:szCs w:val="26"/>
        </w:rPr>
      </w:pPr>
      <m:oMath>
        <m:sSub>
          <m:sSubPr>
            <m:ctrlPr>
              <w:rPr>
                <w:rFonts w:ascii="Cambria Math" w:hAnsi="Cambria Math" w:cs="Times New Roman"/>
                <w:i/>
                <w:szCs w:val="26"/>
              </w:rPr>
            </m:ctrlPr>
          </m:sSubPr>
          <m:e>
            <m:r>
              <w:rPr>
                <w:rFonts w:ascii="Cambria Math" w:hAnsi="Cambria Math" w:cs="Times New Roman"/>
                <w:szCs w:val="26"/>
              </w:rPr>
              <m:t>y</m:t>
            </m:r>
          </m:e>
          <m:sub>
            <m:r>
              <w:rPr>
                <w:rFonts w:ascii="Cambria Math" w:hAnsi="Cambria Math" w:cs="Times New Roman"/>
                <w:szCs w:val="26"/>
              </w:rPr>
              <m:t>k</m:t>
            </m:r>
          </m:sub>
        </m:sSub>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h</m:t>
            </m:r>
          </m:e>
          <m:sub>
            <m:r>
              <w:rPr>
                <w:rFonts w:ascii="Cambria Math" w:hAnsi="Cambria Math" w:cs="Times New Roman"/>
                <w:szCs w:val="26"/>
              </w:rPr>
              <m:t>d</m:t>
            </m:r>
          </m:sub>
        </m:sSub>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X</m:t>
            </m:r>
          </m:e>
          <m:sub>
            <m:r>
              <w:rPr>
                <w:rFonts w:ascii="Cambria Math" w:hAnsi="Cambria Math" w:cs="Times New Roman"/>
                <w:szCs w:val="26"/>
              </w:rPr>
              <m:t>k</m:t>
            </m:r>
          </m:sub>
        </m:sSub>
        <m:r>
          <w:rPr>
            <w:rFonts w:ascii="Cambria Math" w:hAnsi="Cambria Math" w:cs="Times New Roman"/>
            <w:szCs w:val="26"/>
          </w:rPr>
          <m:t xml:space="preserve"> , </m:t>
        </m:r>
        <m:sSub>
          <m:sSubPr>
            <m:ctrlPr>
              <w:rPr>
                <w:rFonts w:ascii="Cambria Math" w:hAnsi="Cambria Math" w:cs="Times New Roman"/>
                <w:i/>
                <w:szCs w:val="26"/>
              </w:rPr>
            </m:ctrlPr>
          </m:sSubPr>
          <m:e>
            <m:r>
              <w:rPr>
                <w:rFonts w:ascii="Cambria Math" w:hAnsi="Cambria Math" w:cs="Times New Roman"/>
                <w:szCs w:val="26"/>
              </w:rPr>
              <m:t>v</m:t>
            </m:r>
          </m:e>
          <m:sub>
            <m:r>
              <w:rPr>
                <w:rFonts w:ascii="Cambria Math" w:hAnsi="Cambria Math" w:cs="Times New Roman"/>
                <w:szCs w:val="26"/>
              </w:rPr>
              <m:t>k</m:t>
            </m:r>
          </m:sub>
        </m:sSub>
        <m:r>
          <w:rPr>
            <w:rFonts w:ascii="Cambria Math" w:hAnsi="Cambria Math" w:cs="Times New Roman"/>
            <w:szCs w:val="26"/>
          </w:rPr>
          <m:t>)</m:t>
        </m:r>
      </m:oMath>
      <w:r w:rsidR="001D2C0F">
        <w:rPr>
          <w:rFonts w:ascii="Times New Roman" w:eastAsiaTheme="minorEastAsia" w:hAnsi="Times New Roman" w:cs="Times New Roman"/>
          <w:szCs w:val="26"/>
        </w:rPr>
        <w:t xml:space="preserve">                   (</w:t>
      </w:r>
      <w:r>
        <w:rPr>
          <w:rFonts w:ascii="Times New Roman" w:eastAsiaTheme="minorEastAsia" w:hAnsi="Times New Roman" w:cs="Times New Roman"/>
          <w:szCs w:val="26"/>
        </w:rPr>
        <w:fldChar w:fldCharType="begin"/>
      </w:r>
      <w:r w:rsidR="001D2C0F">
        <w:rPr>
          <w:rFonts w:ascii="Times New Roman" w:eastAsiaTheme="minorEastAsia" w:hAnsi="Times New Roman" w:cs="Times New Roman"/>
          <w:szCs w:val="26"/>
        </w:rPr>
        <w:instrText xml:space="preserve"> STYLEREF 1 \s </w:instrText>
      </w:r>
      <w:r>
        <w:rPr>
          <w:rFonts w:ascii="Times New Roman" w:eastAsiaTheme="minorEastAsia" w:hAnsi="Times New Roman" w:cs="Times New Roman"/>
          <w:szCs w:val="26"/>
        </w:rPr>
        <w:fldChar w:fldCharType="separate"/>
      </w:r>
      <w:r w:rsidR="001D2C0F">
        <w:rPr>
          <w:rFonts w:ascii="Times New Roman" w:eastAsiaTheme="minorEastAsia" w:hAnsi="Times New Roman" w:cs="Times New Roman"/>
          <w:szCs w:val="26"/>
          <w:cs/>
        </w:rPr>
        <w:t>‎</w:t>
      </w:r>
      <w:r w:rsidR="001D2C0F">
        <w:rPr>
          <w:rFonts w:ascii="Times New Roman" w:eastAsiaTheme="minorEastAsia" w:hAnsi="Times New Roman" w:cs="Times New Roman"/>
          <w:szCs w:val="26"/>
        </w:rPr>
        <w:t>2</w:t>
      </w:r>
      <w:r>
        <w:rPr>
          <w:rFonts w:ascii="Times New Roman" w:eastAsiaTheme="minorEastAsia" w:hAnsi="Times New Roman" w:cs="Times New Roman"/>
          <w:szCs w:val="26"/>
        </w:rPr>
        <w:fldChar w:fldCharType="end"/>
      </w:r>
      <w:r w:rsidR="001D2C0F">
        <w:rPr>
          <w:rFonts w:ascii="Times New Roman" w:eastAsiaTheme="minorEastAsia" w:hAnsi="Times New Roman" w:cs="Times New Roman"/>
          <w:szCs w:val="26"/>
        </w:rPr>
        <w:t>.</w:t>
      </w:r>
      <w:r>
        <w:rPr>
          <w:rFonts w:ascii="Times New Roman" w:eastAsiaTheme="minorEastAsia" w:hAnsi="Times New Roman" w:cs="Times New Roman"/>
          <w:szCs w:val="26"/>
        </w:rPr>
        <w:fldChar w:fldCharType="begin"/>
      </w:r>
      <w:r w:rsidR="001D2C0F">
        <w:rPr>
          <w:rFonts w:ascii="Times New Roman" w:eastAsiaTheme="minorEastAsia" w:hAnsi="Times New Roman" w:cs="Times New Roman"/>
          <w:szCs w:val="26"/>
        </w:rPr>
        <w:instrText xml:space="preserve"> SEQ Equation \* ARABIC \s 1 </w:instrText>
      </w:r>
      <w:r>
        <w:rPr>
          <w:rFonts w:ascii="Times New Roman" w:eastAsiaTheme="minorEastAsia" w:hAnsi="Times New Roman" w:cs="Times New Roman"/>
          <w:szCs w:val="26"/>
        </w:rPr>
        <w:fldChar w:fldCharType="separate"/>
      </w:r>
      <w:r w:rsidR="001D2C0F">
        <w:rPr>
          <w:rFonts w:ascii="Times New Roman" w:eastAsiaTheme="minorEastAsia" w:hAnsi="Times New Roman" w:cs="Times New Roman"/>
          <w:szCs w:val="26"/>
        </w:rPr>
        <w:t>68</w:t>
      </w:r>
      <w:r>
        <w:rPr>
          <w:rFonts w:ascii="Times New Roman" w:eastAsiaTheme="minorEastAsia" w:hAnsi="Times New Roman" w:cs="Times New Roman"/>
          <w:szCs w:val="26"/>
        </w:rPr>
        <w:fldChar w:fldCharType="end"/>
      </w:r>
      <w:r w:rsidR="001D2C0F">
        <w:rPr>
          <w:szCs w:val="26"/>
        </w:rPr>
        <w:t>)</w:t>
      </w:r>
    </w:p>
    <w:p w:rsidR="00530E53" w:rsidRDefault="001D2C0F" w:rsidP="008968F6">
      <w:pPr>
        <w:spacing w:line="360" w:lineRule="auto"/>
        <w:ind w:firstLine="720"/>
        <w:rPr>
          <w:rFonts w:ascii="Times New Roman" w:eastAsiaTheme="minorEastAsia" w:hAnsi="Times New Roman" w:cs="Times New Roman"/>
          <w:szCs w:val="26"/>
        </w:rPr>
      </w:pPr>
      <w:r>
        <w:rPr>
          <w:rFonts w:ascii="Times New Roman" w:hAnsi="Times New Roman" w:cs="Times New Roman"/>
          <w:szCs w:val="26"/>
        </w:rPr>
        <w:t xml:space="preserve">Where </w:t>
      </w:r>
      <m:oMath>
        <m:sSub>
          <m:sSubPr>
            <m:ctrlPr>
              <w:rPr>
                <w:rFonts w:ascii="Cambria Math" w:hAnsi="Cambria Math" w:cs="Times New Roman"/>
                <w:i/>
                <w:szCs w:val="26"/>
              </w:rPr>
            </m:ctrlPr>
          </m:sSubPr>
          <m:e>
            <m:r>
              <w:rPr>
                <w:rFonts w:ascii="Cambria Math" w:hAnsi="Cambria Math" w:cs="Times New Roman"/>
                <w:szCs w:val="26"/>
              </w:rPr>
              <m:t>f</m:t>
            </m:r>
          </m:e>
          <m:sub>
            <m:r>
              <w:rPr>
                <w:rFonts w:ascii="Cambria Math" w:hAnsi="Cambria Math" w:cs="Times New Roman"/>
                <w:szCs w:val="26"/>
              </w:rPr>
              <m:t>d</m:t>
            </m:r>
          </m:sub>
        </m:sSub>
      </m:oMath>
      <w:r>
        <w:rPr>
          <w:rFonts w:ascii="Times New Roman" w:eastAsiaTheme="minorEastAsia" w:hAnsi="Times New Roman" w:cs="Times New Roman"/>
          <w:szCs w:val="26"/>
        </w:rPr>
        <w:t xml:space="preserve"> and </w:t>
      </w:r>
      <m:oMath>
        <m:sSub>
          <m:sSubPr>
            <m:ctrlPr>
              <w:rPr>
                <w:rFonts w:ascii="Cambria Math" w:hAnsi="Cambria Math" w:cs="Times New Roman"/>
                <w:i/>
                <w:szCs w:val="26"/>
              </w:rPr>
            </m:ctrlPr>
          </m:sSubPr>
          <m:e>
            <m:r>
              <w:rPr>
                <w:rFonts w:ascii="Cambria Math" w:hAnsi="Cambria Math" w:cs="Times New Roman"/>
                <w:szCs w:val="26"/>
              </w:rPr>
              <m:t>h</m:t>
            </m:r>
          </m:e>
          <m:sub>
            <m:r>
              <w:rPr>
                <w:rFonts w:ascii="Cambria Math" w:hAnsi="Cambria Math" w:cs="Times New Roman"/>
                <w:szCs w:val="26"/>
              </w:rPr>
              <m:t>d</m:t>
            </m:r>
          </m:sub>
        </m:sSub>
      </m:oMath>
      <w:r>
        <w:rPr>
          <w:rFonts w:ascii="Times New Roman" w:eastAsiaTheme="minorEastAsia" w:hAnsi="Times New Roman" w:cs="Times New Roman"/>
          <w:szCs w:val="26"/>
        </w:rPr>
        <w:t xml:space="preserve"> represent the state transition and the observation (measurement) models of the two non-linear functions. The state vector is </w:t>
      </w:r>
      <m:oMath>
        <m:sSub>
          <m:sSubPr>
            <m:ctrlPr>
              <w:rPr>
                <w:rFonts w:ascii="Cambria Math" w:hAnsi="Cambria Math" w:cs="Times New Roman"/>
                <w:i/>
                <w:szCs w:val="26"/>
              </w:rPr>
            </m:ctrlPr>
          </m:sSubPr>
          <m:e>
            <m:r>
              <w:rPr>
                <w:rFonts w:ascii="Cambria Math" w:hAnsi="Cambria Math" w:cs="Times New Roman"/>
                <w:szCs w:val="26"/>
              </w:rPr>
              <m:t>X</m:t>
            </m:r>
          </m:e>
          <m:sub>
            <m:r>
              <w:rPr>
                <w:rFonts w:ascii="Cambria Math" w:hAnsi="Cambria Math" w:cs="Times New Roman"/>
                <w:szCs w:val="26"/>
              </w:rPr>
              <m:t>k</m:t>
            </m:r>
          </m:sub>
        </m:sSub>
      </m:oMath>
      <w:r>
        <w:rPr>
          <w:rFonts w:ascii="Times New Roman" w:eastAsiaTheme="minorEastAsia" w:hAnsi="Times New Roman" w:cs="Times New Roman"/>
          <w:szCs w:val="26"/>
        </w:rPr>
        <w:t xml:space="preserve"> , the measurement vector is </w:t>
      </w:r>
      <m:oMath>
        <m:sSub>
          <m:sSubPr>
            <m:ctrlPr>
              <w:rPr>
                <w:rFonts w:ascii="Cambria Math" w:hAnsi="Cambria Math" w:cs="Times New Roman"/>
                <w:i/>
                <w:szCs w:val="26"/>
              </w:rPr>
            </m:ctrlPr>
          </m:sSubPr>
          <m:e>
            <m:r>
              <w:rPr>
                <w:rFonts w:ascii="Cambria Math" w:hAnsi="Cambria Math" w:cs="Times New Roman"/>
                <w:szCs w:val="26"/>
              </w:rPr>
              <m:t>y</m:t>
            </m:r>
          </m:e>
          <m:sub>
            <m:r>
              <w:rPr>
                <w:rFonts w:ascii="Cambria Math" w:hAnsi="Cambria Math" w:cs="Times New Roman"/>
                <w:szCs w:val="26"/>
              </w:rPr>
              <m:t>k</m:t>
            </m:r>
          </m:sub>
        </m:sSub>
      </m:oMath>
      <w:r>
        <w:rPr>
          <w:rFonts w:ascii="Times New Roman" w:eastAsiaTheme="minorEastAsia" w:hAnsi="Times New Roman" w:cs="Times New Roman"/>
          <w:szCs w:val="26"/>
        </w:rPr>
        <w:t xml:space="preserve"> and </w:t>
      </w:r>
      <m:oMath>
        <m:sSub>
          <m:sSubPr>
            <m:ctrlPr>
              <w:rPr>
                <w:rFonts w:ascii="Cambria Math" w:hAnsi="Cambria Math" w:cs="Times New Roman"/>
                <w:i/>
                <w:szCs w:val="26"/>
              </w:rPr>
            </m:ctrlPr>
          </m:sSubPr>
          <m:e>
            <m:r>
              <w:rPr>
                <w:rFonts w:ascii="Cambria Math" w:hAnsi="Cambria Math" w:cs="Times New Roman"/>
                <w:szCs w:val="26"/>
              </w:rPr>
              <m:t>u</m:t>
            </m:r>
          </m:e>
          <m:sub>
            <m:r>
              <w:rPr>
                <w:rFonts w:ascii="Cambria Math" w:hAnsi="Cambria Math" w:cs="Times New Roman"/>
                <w:szCs w:val="26"/>
              </w:rPr>
              <m:t>k</m:t>
            </m:r>
          </m:sub>
        </m:sSub>
      </m:oMath>
      <w:r>
        <w:rPr>
          <w:rFonts w:ascii="Times New Roman" w:eastAsiaTheme="minorEastAsia" w:hAnsi="Times New Roman" w:cs="Times New Roman"/>
          <w:szCs w:val="26"/>
        </w:rPr>
        <w:t xml:space="preserve"> is the input. While </w:t>
      </w:r>
      <m:oMath>
        <m:sSub>
          <m:sSubPr>
            <m:ctrlPr>
              <w:rPr>
                <w:rFonts w:ascii="Cambria Math" w:hAnsi="Cambria Math" w:cs="Times New Roman"/>
                <w:i/>
                <w:szCs w:val="26"/>
              </w:rPr>
            </m:ctrlPr>
          </m:sSubPr>
          <m:e>
            <m:r>
              <w:rPr>
                <w:rFonts w:ascii="Cambria Math" w:hAnsi="Cambria Math" w:cs="Times New Roman"/>
                <w:szCs w:val="26"/>
              </w:rPr>
              <m:t>η</m:t>
            </m:r>
          </m:e>
          <m:sub>
            <m:r>
              <w:rPr>
                <w:rFonts w:ascii="Cambria Math" w:hAnsi="Cambria Math" w:cs="Times New Roman"/>
                <w:szCs w:val="26"/>
              </w:rPr>
              <m:t>k</m:t>
            </m:r>
          </m:sub>
        </m:sSub>
      </m:oMath>
      <w:r>
        <w:rPr>
          <w:rFonts w:ascii="Times New Roman" w:eastAsiaTheme="minorEastAsia" w:hAnsi="Times New Roman" w:cs="Times New Roman"/>
          <w:szCs w:val="26"/>
        </w:rPr>
        <w:t xml:space="preserve"> and </w:t>
      </w:r>
      <m:oMath>
        <m:sSub>
          <m:sSubPr>
            <m:ctrlPr>
              <w:rPr>
                <w:rFonts w:ascii="Cambria Math" w:hAnsi="Cambria Math" w:cs="Times New Roman"/>
                <w:i/>
                <w:szCs w:val="26"/>
              </w:rPr>
            </m:ctrlPr>
          </m:sSubPr>
          <m:e>
            <m:r>
              <w:rPr>
                <w:rFonts w:ascii="Cambria Math" w:hAnsi="Cambria Math" w:cs="Times New Roman"/>
                <w:szCs w:val="26"/>
              </w:rPr>
              <m:t>v</m:t>
            </m:r>
          </m:e>
          <m:sub>
            <m:r>
              <w:rPr>
                <w:rFonts w:ascii="Cambria Math" w:hAnsi="Cambria Math" w:cs="Times New Roman"/>
                <w:szCs w:val="26"/>
              </w:rPr>
              <m:t>k</m:t>
            </m:r>
          </m:sub>
        </m:sSub>
      </m:oMath>
      <w:r>
        <w:rPr>
          <w:rFonts w:ascii="Times New Roman" w:eastAsiaTheme="minorEastAsia" w:hAnsi="Times New Roman" w:cs="Times New Roman"/>
          <w:szCs w:val="26"/>
        </w:rPr>
        <w:t xml:space="preserve"> are the process and measurement noises. The extended Kalman Filter applied to the non-linear model estimates </w:t>
      </w:r>
      <m:oMath>
        <m:acc>
          <m:accPr>
            <m:chr m:val="̌"/>
            <m:ctrlPr>
              <w:rPr>
                <w:rFonts w:ascii="Cambria Math" w:eastAsiaTheme="minorEastAsia" w:hAnsi="Cambria Math" w:cs="Times New Roman"/>
                <w:i/>
                <w:szCs w:val="26"/>
              </w:rPr>
            </m:ctrlPr>
          </m:accPr>
          <m:e>
            <m:sSub>
              <m:sSubPr>
                <m:ctrlPr>
                  <w:rPr>
                    <w:rFonts w:ascii="Cambria Math" w:hAnsi="Cambria Math" w:cs="Times New Roman"/>
                    <w:i/>
                    <w:szCs w:val="26"/>
                  </w:rPr>
                </m:ctrlPr>
              </m:sSubPr>
              <m:e>
                <m:r>
                  <w:rPr>
                    <w:rFonts w:ascii="Cambria Math" w:hAnsi="Cambria Math" w:cs="Times New Roman"/>
                    <w:szCs w:val="26"/>
                  </w:rPr>
                  <m:t>X</m:t>
                </m:r>
              </m:e>
              <m:sub>
                <m:r>
                  <w:rPr>
                    <w:rFonts w:ascii="Cambria Math" w:hAnsi="Cambria Math" w:cs="Times New Roman"/>
                    <w:szCs w:val="26"/>
                  </w:rPr>
                  <m:t>k</m:t>
                </m:r>
              </m:sub>
            </m:sSub>
          </m:e>
        </m:acc>
      </m:oMath>
      <w:r>
        <w:rPr>
          <w:rFonts w:ascii="Times New Roman" w:eastAsiaTheme="minorEastAsia" w:hAnsi="Times New Roman" w:cs="Times New Roman"/>
          <w:szCs w:val="26"/>
        </w:rPr>
        <w:t xml:space="preserve"> at each step </w:t>
      </w:r>
      <m:oMath>
        <m:r>
          <w:rPr>
            <w:rFonts w:ascii="Cambria Math" w:hAnsi="Cambria Math" w:cs="Times New Roman"/>
            <w:szCs w:val="26"/>
          </w:rPr>
          <m:t>k</m:t>
        </m:r>
      </m:oMath>
      <w:r>
        <w:rPr>
          <w:rFonts w:ascii="Times New Roman" w:eastAsiaTheme="minorEastAsia" w:hAnsi="Times New Roman" w:cs="Times New Roman"/>
          <w:szCs w:val="26"/>
        </w:rPr>
        <w:t xml:space="preserve"> gives following steps of initialization, prediction and update:</w:t>
      </w:r>
    </w:p>
    <w:p w:rsidR="00530E53" w:rsidRDefault="001D2C0F" w:rsidP="008968F6">
      <w:pPr>
        <w:keepNext/>
        <w:spacing w:line="360" w:lineRule="auto"/>
        <w:jc w:val="both"/>
        <w:rPr>
          <w:rFonts w:ascii="Times New Roman" w:eastAsiaTheme="minorEastAsia" w:hAnsi="Times New Roman" w:cs="Times New Roman"/>
          <w:szCs w:val="26"/>
        </w:rPr>
      </w:pPr>
      <w:r>
        <w:rPr>
          <w:rFonts w:ascii="Times New Roman" w:hAnsi="Times New Roman" w:cs="Times New Roman"/>
          <w:szCs w:val="26"/>
        </w:rPr>
        <w:lastRenderedPageBreak/>
        <w:t xml:space="preserve">Initialization: </w:t>
      </w:r>
    </w:p>
    <w:p w:rsidR="00530E53" w:rsidRDefault="00097A64" w:rsidP="008968F6">
      <w:pPr>
        <w:keepNext/>
        <w:spacing w:line="360" w:lineRule="auto"/>
        <w:jc w:val="right"/>
        <w:rPr>
          <w:szCs w:val="26"/>
        </w:rPr>
      </w:pPr>
      <m:oMath>
        <m:acc>
          <m:accPr>
            <m:chr m:val="̃"/>
            <m:ctrlPr>
              <w:rPr>
                <w:rFonts w:ascii="Cambria Math" w:eastAsiaTheme="minorEastAsia" w:hAnsi="Cambria Math" w:cs="Times New Roman"/>
                <w:i/>
                <w:szCs w:val="26"/>
              </w:rPr>
            </m:ctrlPr>
          </m:accPr>
          <m:e>
            <m:sSub>
              <m:sSubPr>
                <m:ctrlPr>
                  <w:rPr>
                    <w:rFonts w:ascii="Cambria Math" w:hAnsi="Cambria Math" w:cs="Times New Roman"/>
                    <w:i/>
                    <w:szCs w:val="26"/>
                  </w:rPr>
                </m:ctrlPr>
              </m:sSubPr>
              <m:e>
                <m:r>
                  <w:rPr>
                    <w:rFonts w:ascii="Cambria Math" w:hAnsi="Cambria Math" w:cs="Times New Roman"/>
                    <w:szCs w:val="26"/>
                  </w:rPr>
                  <m:t>X</m:t>
                </m:r>
              </m:e>
              <m:sub>
                <m:r>
                  <w:rPr>
                    <w:rFonts w:ascii="Cambria Math" w:hAnsi="Cambria Math" w:cs="Times New Roman"/>
                    <w:szCs w:val="26"/>
                  </w:rPr>
                  <m:t>0|0</m:t>
                </m:r>
              </m:sub>
            </m:sSub>
          </m:e>
        </m:acc>
        <m:r>
          <w:rPr>
            <w:rFonts w:ascii="Cambria Math" w:eastAsiaTheme="minorEastAsia" w:hAnsi="Cambria Math" w:cs="Times New Roman"/>
            <w:szCs w:val="26"/>
          </w:rPr>
          <m:t>=</m:t>
        </m:r>
        <m:r>
          <w:rPr>
            <w:rFonts w:ascii="Cambria Math" w:eastAsiaTheme="minorEastAsia" w:hAnsi="Cambria Math" w:cs="Times New Roman"/>
            <w:szCs w:val="26"/>
          </w:rPr>
          <m:t>E</m:t>
        </m:r>
        <m:r>
          <w:rPr>
            <w:rFonts w:ascii="Cambria Math" w:eastAsiaTheme="minorEastAsia" w:hAnsi="Cambria Math" w:cs="Times New Roman"/>
            <w:szCs w:val="26"/>
          </w:rPr>
          <m:t>[</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X</m:t>
            </m:r>
          </m:e>
          <m:sub>
            <m:r>
              <w:rPr>
                <w:rFonts w:ascii="Cambria Math" w:eastAsiaTheme="minorEastAsia" w:hAnsi="Cambria Math" w:cs="Times New Roman"/>
                <w:szCs w:val="26"/>
              </w:rPr>
              <m:t>0</m:t>
            </m:r>
          </m:sub>
        </m:sSub>
        <m:r>
          <w:rPr>
            <w:rFonts w:ascii="Cambria Math" w:eastAsiaTheme="minorEastAsia" w:hAnsi="Cambria Math" w:cs="Times New Roman"/>
            <w:szCs w:val="26"/>
          </w:rPr>
          <m:t>]</m:t>
        </m:r>
      </m:oMath>
      <w:r w:rsidR="001D2C0F">
        <w:rPr>
          <w:rFonts w:ascii="Times New Roman" w:eastAsiaTheme="minorEastAsia" w:hAnsi="Times New Roman" w:cs="Times New Roman"/>
          <w:szCs w:val="26"/>
        </w:rPr>
        <w:t xml:space="preserve">,  </w:t>
      </w:r>
      <m:oMath>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P</m:t>
            </m:r>
          </m:e>
          <m:sub>
            <m:r>
              <w:rPr>
                <w:rFonts w:ascii="Cambria Math" w:eastAsiaTheme="minorEastAsia" w:hAnsi="Cambria Math" w:cs="Times New Roman"/>
                <w:szCs w:val="26"/>
              </w:rPr>
              <m:t>0|0</m:t>
            </m:r>
          </m:sub>
        </m:sSub>
        <m:r>
          <w:rPr>
            <w:rFonts w:ascii="Cambria Math" w:eastAsiaTheme="minorEastAsia" w:hAnsi="Cambria Math" w:cs="Times New Roman"/>
            <w:szCs w:val="26"/>
          </w:rPr>
          <m:t>=</m:t>
        </m:r>
        <m:r>
          <w:rPr>
            <w:rFonts w:ascii="Cambria Math" w:eastAsiaTheme="minorEastAsia" w:hAnsi="Cambria Math" w:cs="Times New Roman"/>
            <w:szCs w:val="26"/>
          </w:rPr>
          <m:t>E</m:t>
        </m:r>
        <m:r>
          <w:rPr>
            <w:rFonts w:ascii="Cambria Math" w:eastAsiaTheme="minorEastAsia" w:hAnsi="Cambria Math" w:cs="Times New Roman"/>
            <w:szCs w:val="26"/>
          </w:rPr>
          <m:t>[(</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X</m:t>
            </m:r>
          </m:e>
          <m:sub>
            <m:r>
              <w:rPr>
                <w:rFonts w:ascii="Cambria Math" w:eastAsiaTheme="minorEastAsia" w:hAnsi="Cambria Math" w:cs="Times New Roman"/>
                <w:szCs w:val="26"/>
              </w:rPr>
              <m:t>0</m:t>
            </m:r>
          </m:sub>
        </m:sSub>
        <m:r>
          <w:rPr>
            <w:rFonts w:ascii="Cambria Math" w:eastAsiaTheme="minorEastAsia" w:hAnsi="Cambria Math" w:cs="Times New Roman"/>
            <w:szCs w:val="26"/>
          </w:rPr>
          <m:t>-</m:t>
        </m:r>
        <m:acc>
          <m:accPr>
            <m:chr m:val="̃"/>
            <m:ctrlPr>
              <w:rPr>
                <w:rFonts w:ascii="Cambria Math" w:eastAsiaTheme="minorEastAsia" w:hAnsi="Cambria Math" w:cs="Times New Roman"/>
                <w:i/>
                <w:szCs w:val="26"/>
              </w:rPr>
            </m:ctrlPr>
          </m:accPr>
          <m:e>
            <m:sSub>
              <m:sSubPr>
                <m:ctrlPr>
                  <w:rPr>
                    <w:rFonts w:ascii="Cambria Math" w:hAnsi="Cambria Math" w:cs="Times New Roman"/>
                    <w:i/>
                    <w:szCs w:val="26"/>
                  </w:rPr>
                </m:ctrlPr>
              </m:sSubPr>
              <m:e>
                <m:r>
                  <w:rPr>
                    <w:rFonts w:ascii="Cambria Math" w:hAnsi="Cambria Math" w:cs="Times New Roman"/>
                    <w:szCs w:val="26"/>
                  </w:rPr>
                  <m:t>X</m:t>
                </m:r>
              </m:e>
              <m:sub>
                <m:r>
                  <w:rPr>
                    <w:rFonts w:ascii="Cambria Math" w:hAnsi="Cambria Math" w:cs="Times New Roman"/>
                    <w:szCs w:val="26"/>
                  </w:rPr>
                  <m:t>0</m:t>
                </m:r>
              </m:sub>
            </m:sSub>
          </m:e>
        </m:acc>
        <m:r>
          <w:rPr>
            <w:rFonts w:ascii="Cambria Math" w:eastAsiaTheme="minorEastAsia" w:hAnsi="Cambria Math" w:cs="Times New Roman"/>
            <w:szCs w:val="26"/>
          </w:rPr>
          <m:t xml:space="preserve"> )(</m:t>
        </m:r>
        <m:sSup>
          <m:sSupPr>
            <m:ctrlPr>
              <w:rPr>
                <w:rFonts w:ascii="Cambria Math" w:eastAsiaTheme="minorEastAsia" w:hAnsi="Cambria Math" w:cs="Times New Roman"/>
                <w:i/>
                <w:szCs w:val="26"/>
              </w:rPr>
            </m:ctrlPr>
          </m:sSupPr>
          <m:e>
            <m:d>
              <m:dPr>
                <m:ctrlPr>
                  <w:rPr>
                    <w:rFonts w:ascii="Cambria Math" w:eastAsiaTheme="minorEastAsia" w:hAnsi="Cambria Math" w:cs="Times New Roman"/>
                    <w:i/>
                    <w:szCs w:val="26"/>
                  </w:rPr>
                </m:ctrlPr>
              </m:dPr>
              <m:e>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X</m:t>
                    </m:r>
                  </m:e>
                  <m:sub>
                    <m:r>
                      <w:rPr>
                        <w:rFonts w:ascii="Cambria Math" w:eastAsiaTheme="minorEastAsia" w:hAnsi="Cambria Math" w:cs="Times New Roman"/>
                        <w:szCs w:val="26"/>
                      </w:rPr>
                      <m:t>0</m:t>
                    </m:r>
                  </m:sub>
                </m:sSub>
                <m:r>
                  <w:rPr>
                    <w:rFonts w:ascii="Cambria Math" w:eastAsiaTheme="minorEastAsia" w:hAnsi="Cambria Math" w:cs="Times New Roman"/>
                    <w:szCs w:val="26"/>
                  </w:rPr>
                  <m:t>-</m:t>
                </m:r>
                <m:acc>
                  <m:accPr>
                    <m:chr m:val="̃"/>
                    <m:ctrlPr>
                      <w:rPr>
                        <w:rFonts w:ascii="Cambria Math" w:eastAsiaTheme="minorEastAsia" w:hAnsi="Cambria Math" w:cs="Times New Roman"/>
                        <w:i/>
                        <w:szCs w:val="26"/>
                      </w:rPr>
                    </m:ctrlPr>
                  </m:accPr>
                  <m:e>
                    <m:sSub>
                      <m:sSubPr>
                        <m:ctrlPr>
                          <w:rPr>
                            <w:rFonts w:ascii="Cambria Math" w:hAnsi="Cambria Math" w:cs="Times New Roman"/>
                            <w:i/>
                            <w:szCs w:val="26"/>
                          </w:rPr>
                        </m:ctrlPr>
                      </m:sSubPr>
                      <m:e>
                        <m:r>
                          <w:rPr>
                            <w:rFonts w:ascii="Cambria Math" w:hAnsi="Cambria Math" w:cs="Times New Roman"/>
                            <w:szCs w:val="26"/>
                          </w:rPr>
                          <m:t>X</m:t>
                        </m:r>
                      </m:e>
                      <m:sub>
                        <m:r>
                          <w:rPr>
                            <w:rFonts w:ascii="Cambria Math" w:hAnsi="Cambria Math" w:cs="Times New Roman"/>
                            <w:szCs w:val="26"/>
                          </w:rPr>
                          <m:t>0</m:t>
                        </m:r>
                      </m:sub>
                    </m:sSub>
                  </m:e>
                </m:acc>
              </m:e>
            </m:d>
          </m:e>
          <m:sup>
            <m:r>
              <w:rPr>
                <w:rFonts w:ascii="Cambria Math" w:eastAsiaTheme="minorEastAsia" w:hAnsi="Cambria Math" w:cs="Times New Roman"/>
                <w:szCs w:val="26"/>
              </w:rPr>
              <m:t>T</m:t>
            </m:r>
          </m:sup>
        </m:sSup>
        <m:r>
          <w:rPr>
            <w:rFonts w:ascii="Cambria Math" w:eastAsiaTheme="minorEastAsia" w:hAnsi="Cambria Math" w:cs="Times New Roman"/>
            <w:szCs w:val="26"/>
          </w:rPr>
          <m:t>]</m:t>
        </m:r>
      </m:oMath>
      <w:r w:rsidR="001D2C0F">
        <w:rPr>
          <w:rFonts w:ascii="Times New Roman" w:eastAsiaTheme="minorEastAsia" w:hAnsi="Times New Roman" w:cs="Times New Roman"/>
          <w:szCs w:val="26"/>
        </w:rPr>
        <w:t>.                       (</w:t>
      </w:r>
      <w:r>
        <w:rPr>
          <w:rFonts w:ascii="Times New Roman" w:eastAsiaTheme="minorEastAsia" w:hAnsi="Times New Roman" w:cs="Times New Roman"/>
          <w:szCs w:val="26"/>
        </w:rPr>
        <w:fldChar w:fldCharType="begin"/>
      </w:r>
      <w:r w:rsidR="001D2C0F">
        <w:rPr>
          <w:rFonts w:ascii="Times New Roman" w:eastAsiaTheme="minorEastAsia" w:hAnsi="Times New Roman" w:cs="Times New Roman"/>
          <w:szCs w:val="26"/>
        </w:rPr>
        <w:instrText xml:space="preserve"> STYLEREF 1 \s </w:instrText>
      </w:r>
      <w:r>
        <w:rPr>
          <w:rFonts w:ascii="Times New Roman" w:eastAsiaTheme="minorEastAsia" w:hAnsi="Times New Roman" w:cs="Times New Roman"/>
          <w:szCs w:val="26"/>
        </w:rPr>
        <w:fldChar w:fldCharType="separate"/>
      </w:r>
      <w:r w:rsidR="001D2C0F">
        <w:rPr>
          <w:rFonts w:ascii="Times New Roman" w:eastAsiaTheme="minorEastAsia" w:hAnsi="Times New Roman" w:cs="Times New Roman"/>
          <w:szCs w:val="26"/>
          <w:cs/>
        </w:rPr>
        <w:t>‎</w:t>
      </w:r>
      <w:r w:rsidR="001D2C0F">
        <w:rPr>
          <w:rFonts w:ascii="Times New Roman" w:eastAsiaTheme="minorEastAsia" w:hAnsi="Times New Roman" w:cs="Times New Roman"/>
          <w:szCs w:val="26"/>
        </w:rPr>
        <w:t>2</w:t>
      </w:r>
      <w:r>
        <w:rPr>
          <w:rFonts w:ascii="Times New Roman" w:eastAsiaTheme="minorEastAsia" w:hAnsi="Times New Roman" w:cs="Times New Roman"/>
          <w:szCs w:val="26"/>
        </w:rPr>
        <w:fldChar w:fldCharType="end"/>
      </w:r>
      <w:r w:rsidR="001D2C0F">
        <w:rPr>
          <w:rFonts w:ascii="Times New Roman" w:eastAsiaTheme="minorEastAsia" w:hAnsi="Times New Roman" w:cs="Times New Roman"/>
          <w:szCs w:val="26"/>
        </w:rPr>
        <w:t>.</w:t>
      </w:r>
      <w:r>
        <w:rPr>
          <w:rFonts w:ascii="Times New Roman" w:eastAsiaTheme="minorEastAsia" w:hAnsi="Times New Roman" w:cs="Times New Roman"/>
          <w:szCs w:val="26"/>
        </w:rPr>
        <w:fldChar w:fldCharType="begin"/>
      </w:r>
      <w:r w:rsidR="001D2C0F">
        <w:rPr>
          <w:rFonts w:ascii="Times New Roman" w:eastAsiaTheme="minorEastAsia" w:hAnsi="Times New Roman" w:cs="Times New Roman"/>
          <w:szCs w:val="26"/>
        </w:rPr>
        <w:instrText xml:space="preserve"> SEQ Equation \* ARABIC \s 1 </w:instrText>
      </w:r>
      <w:r>
        <w:rPr>
          <w:rFonts w:ascii="Times New Roman" w:eastAsiaTheme="minorEastAsia" w:hAnsi="Times New Roman" w:cs="Times New Roman"/>
          <w:szCs w:val="26"/>
        </w:rPr>
        <w:fldChar w:fldCharType="separate"/>
      </w:r>
      <w:r w:rsidR="001D2C0F">
        <w:rPr>
          <w:rFonts w:ascii="Times New Roman" w:eastAsiaTheme="minorEastAsia" w:hAnsi="Times New Roman" w:cs="Times New Roman"/>
          <w:szCs w:val="26"/>
        </w:rPr>
        <w:t>69</w:t>
      </w:r>
      <w:r>
        <w:rPr>
          <w:rFonts w:ascii="Times New Roman" w:eastAsiaTheme="minorEastAsia" w:hAnsi="Times New Roman" w:cs="Times New Roman"/>
          <w:szCs w:val="26"/>
        </w:rPr>
        <w:fldChar w:fldCharType="end"/>
      </w:r>
      <w:r w:rsidR="001D2C0F">
        <w:rPr>
          <w:rFonts w:ascii="Times New Roman" w:eastAsiaTheme="minorEastAsia" w:hAnsi="Times New Roman" w:cs="Times New Roman"/>
          <w:szCs w:val="26"/>
        </w:rPr>
        <w:t>)</w:t>
      </w:r>
    </w:p>
    <w:p w:rsidR="00530E53" w:rsidRDefault="001D2C0F" w:rsidP="008968F6">
      <w:pPr>
        <w:spacing w:line="360" w:lineRule="auto"/>
        <w:ind w:firstLine="720"/>
        <w:rPr>
          <w:rFonts w:ascii="Times New Roman" w:eastAsiaTheme="minorEastAsia" w:hAnsi="Times New Roman" w:cs="Times New Roman"/>
          <w:szCs w:val="26"/>
        </w:rPr>
      </w:pPr>
      <w:r>
        <w:rPr>
          <w:rFonts w:ascii="Times New Roman" w:eastAsiaTheme="minorEastAsia" w:hAnsi="Times New Roman" w:cs="Times New Roman"/>
          <w:szCs w:val="26"/>
        </w:rPr>
        <w:t xml:space="preserve">Where </w:t>
      </w:r>
      <m:oMath>
        <m:acc>
          <m:accPr>
            <m:chr m:val="̃"/>
            <m:ctrlPr>
              <w:rPr>
                <w:rFonts w:ascii="Cambria Math" w:eastAsiaTheme="minorEastAsia" w:hAnsi="Cambria Math" w:cs="Times New Roman"/>
                <w:i/>
                <w:szCs w:val="26"/>
              </w:rPr>
            </m:ctrlPr>
          </m:accPr>
          <m:e>
            <m:sSub>
              <m:sSubPr>
                <m:ctrlPr>
                  <w:rPr>
                    <w:rFonts w:ascii="Cambria Math" w:hAnsi="Cambria Math" w:cs="Times New Roman"/>
                    <w:i/>
                    <w:szCs w:val="26"/>
                  </w:rPr>
                </m:ctrlPr>
              </m:sSubPr>
              <m:e>
                <m:r>
                  <w:rPr>
                    <w:rFonts w:ascii="Cambria Math" w:hAnsi="Cambria Math" w:cs="Times New Roman"/>
                    <w:szCs w:val="26"/>
                  </w:rPr>
                  <m:t>X</m:t>
                </m:r>
              </m:e>
              <m:sub>
                <m:r>
                  <w:rPr>
                    <w:rFonts w:ascii="Cambria Math" w:hAnsi="Cambria Math" w:cs="Times New Roman"/>
                    <w:szCs w:val="26"/>
                  </w:rPr>
                  <m:t>0|0</m:t>
                </m:r>
              </m:sub>
            </m:sSub>
          </m:e>
        </m:acc>
      </m:oMath>
      <w:r>
        <w:rPr>
          <w:rFonts w:ascii="Times New Roman" w:eastAsiaTheme="minorEastAsia" w:hAnsi="Times New Roman" w:cs="Times New Roman"/>
          <w:szCs w:val="26"/>
        </w:rPr>
        <w:t xml:space="preserve"> is the initial state, </w:t>
      </w:r>
      <m:oMath>
        <m:r>
          <w:rPr>
            <w:rFonts w:ascii="Cambria Math" w:eastAsiaTheme="minorEastAsia" w:hAnsi="Cambria Math" w:cs="Times New Roman"/>
            <w:szCs w:val="26"/>
          </w:rPr>
          <m:t>E[.]</m:t>
        </m:r>
      </m:oMath>
      <w:r>
        <w:rPr>
          <w:rFonts w:ascii="Times New Roman" w:eastAsiaTheme="minorEastAsia" w:hAnsi="Times New Roman" w:cs="Times New Roman"/>
          <w:szCs w:val="26"/>
        </w:rPr>
        <w:t xml:space="preserve"> is the expected value of the random variable </w:t>
      </w:r>
      <m:oMath>
        <m:r>
          <w:rPr>
            <w:rFonts w:ascii="Cambria Math" w:eastAsiaTheme="minorEastAsia" w:hAnsi="Cambria Math" w:cs="Times New Roman"/>
            <w:szCs w:val="26"/>
          </w:rPr>
          <m:t xml:space="preserve">X </m:t>
        </m:r>
      </m:oMath>
      <w:r>
        <w:rPr>
          <w:rFonts w:ascii="Times New Roman" w:eastAsiaTheme="minorEastAsia" w:hAnsi="Times New Roman" w:cs="Times New Roman"/>
          <w:szCs w:val="26"/>
        </w:rPr>
        <w:t xml:space="preserve">, and the </w:t>
      </w:r>
      <m:oMath>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X</m:t>
            </m:r>
          </m:e>
          <m:sub>
            <m:r>
              <w:rPr>
                <w:rFonts w:ascii="Cambria Math" w:eastAsiaTheme="minorEastAsia" w:hAnsi="Cambria Math" w:cs="Times New Roman"/>
                <w:szCs w:val="26"/>
              </w:rPr>
              <m:t>0</m:t>
            </m:r>
          </m:sub>
        </m:sSub>
      </m:oMath>
      <w:r>
        <w:rPr>
          <w:rFonts w:ascii="Times New Roman" w:eastAsiaTheme="minorEastAsia" w:hAnsi="Times New Roman" w:cs="Times New Roman"/>
          <w:szCs w:val="26"/>
        </w:rPr>
        <w:t xml:space="preserve"> is the state vector k and the </w:t>
      </w:r>
      <w:r>
        <w:rPr>
          <w:rFonts w:ascii="Times New Roman" w:hAnsi="Times New Roman" w:cs="Times New Roman"/>
          <w:szCs w:val="26"/>
        </w:rPr>
        <w:t xml:space="preserve">initial estimate of the covariance matrix is </w:t>
      </w:r>
      <m:oMath>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P</m:t>
            </m:r>
          </m:e>
          <m:sub>
            <m:r>
              <w:rPr>
                <w:rFonts w:ascii="Cambria Math" w:eastAsiaTheme="minorEastAsia" w:hAnsi="Cambria Math" w:cs="Times New Roman"/>
                <w:szCs w:val="26"/>
              </w:rPr>
              <m:t>0|0</m:t>
            </m:r>
          </m:sub>
        </m:sSub>
      </m:oMath>
      <w:r>
        <w:rPr>
          <w:rFonts w:ascii="Times New Roman" w:eastAsiaTheme="minorEastAsia" w:hAnsi="Times New Roman" w:cs="Times New Roman"/>
          <w:szCs w:val="26"/>
        </w:rPr>
        <w:t xml:space="preserve">. </w:t>
      </w:r>
    </w:p>
    <w:p w:rsidR="00530E53" w:rsidRDefault="00097A64" w:rsidP="008968F6">
      <w:pPr>
        <w:keepNext/>
        <w:spacing w:line="360" w:lineRule="auto"/>
        <w:jc w:val="center"/>
        <w:rPr>
          <w:szCs w:val="26"/>
        </w:rPr>
      </w:pPr>
      <m:oMath>
        <m:sSub>
          <m:sSubPr>
            <m:ctrlPr>
              <w:rPr>
                <w:rFonts w:ascii="Cambria Math" w:hAnsi="Times New Roman" w:cs="Times New Roman"/>
                <w:i/>
                <w:szCs w:val="26"/>
              </w:rPr>
            </m:ctrlPr>
          </m:sSubPr>
          <m:e>
            <m:acc>
              <m:accPr>
                <m:ctrlPr>
                  <w:rPr>
                    <w:rFonts w:ascii="Cambria Math" w:hAnsi="Times New Roman" w:cs="Times New Roman"/>
                    <w:i/>
                    <w:szCs w:val="26"/>
                  </w:rPr>
                </m:ctrlPr>
              </m:accPr>
              <m:e>
                <m:r>
                  <w:rPr>
                    <w:rFonts w:ascii="Cambria Math" w:hAnsi="Times New Roman" w:cs="Times New Roman"/>
                    <w:szCs w:val="26"/>
                  </w:rPr>
                  <m:t>X</m:t>
                </m:r>
              </m:e>
            </m:acc>
          </m:e>
          <m:sub>
            <m:r>
              <w:rPr>
                <w:rFonts w:ascii="Cambria Math" w:hAnsi="Times New Roman" w:cs="Times New Roman"/>
                <w:szCs w:val="26"/>
              </w:rPr>
              <m:t>k|k</m:t>
            </m:r>
            <m:r>
              <w:rPr>
                <w:rFonts w:ascii="Cambria Math" w:hAnsi="Times New Roman" w:cs="Times New Roman"/>
                <w:szCs w:val="26"/>
              </w:rPr>
              <m:t>-</m:t>
            </m:r>
            <m:r>
              <w:rPr>
                <w:rFonts w:ascii="Cambria Math" w:hAnsi="Times New Roman" w:cs="Times New Roman"/>
                <w:szCs w:val="26"/>
              </w:rPr>
              <m:t>1</m:t>
            </m:r>
          </m:sub>
        </m:sSub>
        <m:r>
          <w:rPr>
            <w:rFonts w:ascii="Cambria Math" w:hAnsi="Times New Roman" w:cs="Times New Roman"/>
            <w:szCs w:val="26"/>
          </w:rPr>
          <m:t>=</m:t>
        </m:r>
        <m:sSub>
          <m:sSubPr>
            <m:ctrlPr>
              <w:rPr>
                <w:rFonts w:ascii="Cambria Math" w:hAnsi="Times New Roman" w:cs="Times New Roman"/>
                <w:i/>
                <w:szCs w:val="26"/>
              </w:rPr>
            </m:ctrlPr>
          </m:sSubPr>
          <m:e>
            <m:r>
              <w:rPr>
                <w:rFonts w:ascii="Cambria Math" w:hAnsi="Times New Roman" w:cs="Times New Roman"/>
                <w:szCs w:val="26"/>
              </w:rPr>
              <m:t>f</m:t>
            </m:r>
          </m:e>
          <m:sub>
            <m:r>
              <w:rPr>
                <w:rFonts w:ascii="Cambria Math" w:hAnsi="Times New Roman" w:cs="Times New Roman"/>
                <w:szCs w:val="26"/>
              </w:rPr>
              <m:t>d</m:t>
            </m:r>
          </m:sub>
        </m:sSub>
        <m:r>
          <w:rPr>
            <w:rFonts w:ascii="Cambria Math" w:hAnsi="Times New Roman" w:cs="Times New Roman"/>
            <w:szCs w:val="26"/>
          </w:rPr>
          <m:t>(</m:t>
        </m:r>
        <m:sSub>
          <m:sSubPr>
            <m:ctrlPr>
              <w:rPr>
                <w:rFonts w:ascii="Cambria Math" w:hAnsi="Times New Roman" w:cs="Times New Roman"/>
                <w:i/>
                <w:szCs w:val="26"/>
              </w:rPr>
            </m:ctrlPr>
          </m:sSubPr>
          <m:e>
            <m:acc>
              <m:accPr>
                <m:ctrlPr>
                  <w:rPr>
                    <w:rFonts w:ascii="Cambria Math" w:hAnsi="Times New Roman" w:cs="Times New Roman"/>
                    <w:i/>
                    <w:szCs w:val="26"/>
                  </w:rPr>
                </m:ctrlPr>
              </m:accPr>
              <m:e>
                <m:r>
                  <w:rPr>
                    <w:rFonts w:ascii="Cambria Math" w:hAnsi="Times New Roman" w:cs="Times New Roman"/>
                    <w:szCs w:val="26"/>
                  </w:rPr>
                  <m:t>X</m:t>
                </m:r>
              </m:e>
            </m:acc>
          </m:e>
          <m:sub>
            <m:r>
              <w:rPr>
                <w:rFonts w:ascii="Cambria Math" w:hAnsi="Times New Roman" w:cs="Times New Roman"/>
                <w:szCs w:val="26"/>
              </w:rPr>
              <m:t>k</m:t>
            </m:r>
            <m:r>
              <w:rPr>
                <w:rFonts w:ascii="Cambria Math" w:hAnsi="Times New Roman" w:cs="Times New Roman"/>
                <w:szCs w:val="26"/>
              </w:rPr>
              <m:t>-</m:t>
            </m:r>
            <m:r>
              <w:rPr>
                <w:rFonts w:ascii="Cambria Math" w:hAnsi="Times New Roman" w:cs="Times New Roman"/>
                <w:szCs w:val="26"/>
              </w:rPr>
              <m:t>1|k</m:t>
            </m:r>
            <m:r>
              <w:rPr>
                <w:rFonts w:ascii="Cambria Math" w:hAnsi="Times New Roman" w:cs="Times New Roman"/>
                <w:szCs w:val="26"/>
              </w:rPr>
              <m:t>-</m:t>
            </m:r>
            <m:r>
              <w:rPr>
                <w:rFonts w:ascii="Cambria Math" w:hAnsi="Times New Roman" w:cs="Times New Roman"/>
                <w:szCs w:val="26"/>
              </w:rPr>
              <m:t>1</m:t>
            </m:r>
          </m:sub>
        </m:sSub>
        <m:r>
          <w:rPr>
            <w:rFonts w:ascii="Cambria Math" w:hAnsi="Times New Roman" w:cs="Times New Roman"/>
            <w:szCs w:val="26"/>
          </w:rPr>
          <m:t>,</m:t>
        </m:r>
        <m:sSub>
          <m:sSubPr>
            <m:ctrlPr>
              <w:rPr>
                <w:rFonts w:ascii="Cambria Math" w:hAnsi="Times New Roman" w:cs="Times New Roman"/>
                <w:i/>
                <w:szCs w:val="26"/>
              </w:rPr>
            </m:ctrlPr>
          </m:sSubPr>
          <m:e>
            <m:r>
              <w:rPr>
                <w:rFonts w:ascii="Cambria Math" w:hAnsi="Times New Roman" w:cs="Times New Roman"/>
                <w:szCs w:val="26"/>
              </w:rPr>
              <m:t>u</m:t>
            </m:r>
          </m:e>
          <m:sub>
            <m:r>
              <w:rPr>
                <w:rFonts w:ascii="Cambria Math" w:hAnsi="Times New Roman" w:cs="Times New Roman"/>
                <w:szCs w:val="26"/>
              </w:rPr>
              <m:t>k</m:t>
            </m:r>
          </m:sub>
        </m:sSub>
        <m:r>
          <w:rPr>
            <w:rFonts w:ascii="Cambria Math" w:hAnsi="Times New Roman" w:cs="Times New Roman"/>
            <w:szCs w:val="26"/>
          </w:rPr>
          <m:t>)</m:t>
        </m:r>
      </m:oMath>
      <w:r w:rsidR="001D2C0F">
        <w:rPr>
          <w:rFonts w:eastAsiaTheme="minorEastAsia"/>
          <w:szCs w:val="26"/>
        </w:rPr>
        <w:t xml:space="preserve"> (</w:t>
      </w:r>
      <w:r>
        <w:rPr>
          <w:rFonts w:eastAsiaTheme="minorEastAsia"/>
          <w:szCs w:val="26"/>
        </w:rPr>
        <w:fldChar w:fldCharType="begin"/>
      </w:r>
      <w:r w:rsidR="001D2C0F">
        <w:rPr>
          <w:rFonts w:eastAsiaTheme="minorEastAsia"/>
          <w:szCs w:val="26"/>
        </w:rPr>
        <w:instrText xml:space="preserve"> STYLEREF 1 \s </w:instrText>
      </w:r>
      <w:r>
        <w:rPr>
          <w:rFonts w:eastAsiaTheme="minorEastAsia"/>
          <w:szCs w:val="26"/>
        </w:rPr>
        <w:fldChar w:fldCharType="separate"/>
      </w:r>
      <w:r w:rsidR="001D2C0F">
        <w:rPr>
          <w:rFonts w:eastAsiaTheme="minorEastAsia"/>
          <w:szCs w:val="26"/>
          <w:cs/>
        </w:rPr>
        <w:t>‎</w:t>
      </w:r>
      <w:r w:rsidR="001D2C0F">
        <w:rPr>
          <w:rFonts w:eastAsiaTheme="minorEastAsia"/>
          <w:szCs w:val="26"/>
        </w:rPr>
        <w:t>2</w:t>
      </w:r>
      <w:r>
        <w:rPr>
          <w:rFonts w:eastAsiaTheme="minorEastAsia"/>
          <w:szCs w:val="26"/>
        </w:rPr>
        <w:fldChar w:fldCharType="end"/>
      </w:r>
      <w:r w:rsidR="001D2C0F">
        <w:rPr>
          <w:rFonts w:eastAsiaTheme="minorEastAsia"/>
          <w:szCs w:val="26"/>
        </w:rPr>
        <w:t>.</w:t>
      </w:r>
      <w:r>
        <w:rPr>
          <w:rFonts w:eastAsiaTheme="minorEastAsia"/>
          <w:szCs w:val="26"/>
        </w:rPr>
        <w:fldChar w:fldCharType="begin"/>
      </w:r>
      <w:r w:rsidR="001D2C0F">
        <w:rPr>
          <w:rFonts w:eastAsiaTheme="minorEastAsia"/>
          <w:szCs w:val="26"/>
        </w:rPr>
        <w:instrText xml:space="preserve"> SEQ Equation \* ARABIC \s 1 </w:instrText>
      </w:r>
      <w:r>
        <w:rPr>
          <w:rFonts w:eastAsiaTheme="minorEastAsia"/>
          <w:szCs w:val="26"/>
        </w:rPr>
        <w:fldChar w:fldCharType="separate"/>
      </w:r>
      <w:r w:rsidR="001D2C0F">
        <w:rPr>
          <w:rFonts w:eastAsiaTheme="minorEastAsia"/>
          <w:szCs w:val="26"/>
        </w:rPr>
        <w:t>70</w:t>
      </w:r>
      <w:r>
        <w:rPr>
          <w:rFonts w:eastAsiaTheme="minorEastAsia"/>
          <w:szCs w:val="26"/>
        </w:rPr>
        <w:fldChar w:fldCharType="end"/>
      </w:r>
      <w:r w:rsidR="001D2C0F">
        <w:rPr>
          <w:szCs w:val="26"/>
        </w:rPr>
        <w:t>)</w:t>
      </w:r>
      <w:r w:rsidR="00530E53">
        <w:rPr>
          <w:rFonts w:ascii="Cambria Math" w:hAnsi="Times New Roman" w:cs="Times New Roman"/>
          <w:szCs w:val="26"/>
        </w:rPr>
        <w:br/>
      </w:r>
      <m:oMath>
        <m:sSub>
          <m:sSubPr>
            <m:ctrlPr>
              <w:rPr>
                <w:rFonts w:ascii="Cambria Math" w:hAnsi="Times New Roman" w:cs="Times New Roman"/>
                <w:i/>
                <w:szCs w:val="26"/>
              </w:rPr>
            </m:ctrlPr>
          </m:sSubPr>
          <m:e>
            <m:r>
              <w:rPr>
                <w:rFonts w:ascii="Cambria Math" w:hAnsi="Times New Roman" w:cs="Times New Roman"/>
                <w:szCs w:val="26"/>
              </w:rPr>
              <m:t>P</m:t>
            </m:r>
          </m:e>
          <m:sub>
            <m:r>
              <w:rPr>
                <w:rFonts w:ascii="Cambria Math" w:hAnsi="Times New Roman" w:cs="Times New Roman"/>
                <w:szCs w:val="26"/>
              </w:rPr>
              <m:t>k|k</m:t>
            </m:r>
            <m:r>
              <w:rPr>
                <w:rFonts w:ascii="Cambria Math" w:hAnsi="Times New Roman" w:cs="Times New Roman"/>
                <w:szCs w:val="26"/>
              </w:rPr>
              <m:t>-</m:t>
            </m:r>
            <m:r>
              <w:rPr>
                <w:rFonts w:ascii="Cambria Math" w:hAnsi="Times New Roman" w:cs="Times New Roman"/>
                <w:szCs w:val="26"/>
              </w:rPr>
              <m:t>1</m:t>
            </m:r>
          </m:sub>
        </m:sSub>
        <m:r>
          <w:rPr>
            <w:rFonts w:ascii="Cambria Math" w:hAnsi="Times New Roman" w:cs="Times New Roman"/>
            <w:szCs w:val="26"/>
          </w:rPr>
          <m:t>=</m:t>
        </m:r>
        <m:sSub>
          <m:sSubPr>
            <m:ctrlPr>
              <w:rPr>
                <w:rFonts w:ascii="Cambria Math" w:hAnsi="Times New Roman" w:cs="Times New Roman"/>
                <w:i/>
                <w:szCs w:val="26"/>
              </w:rPr>
            </m:ctrlPr>
          </m:sSubPr>
          <m:e>
            <m:r>
              <w:rPr>
                <w:rFonts w:ascii="Cambria Math" w:hAnsi="Times New Roman" w:cs="Times New Roman"/>
                <w:szCs w:val="26"/>
              </w:rPr>
              <m:t>F</m:t>
            </m:r>
          </m:e>
          <m:sub>
            <m:r>
              <w:rPr>
                <w:rFonts w:ascii="Cambria Math" w:hAnsi="Times New Roman" w:cs="Times New Roman"/>
                <w:szCs w:val="26"/>
              </w:rPr>
              <m:t>k</m:t>
            </m:r>
          </m:sub>
        </m:sSub>
        <m:sSub>
          <m:sSubPr>
            <m:ctrlPr>
              <w:rPr>
                <w:rFonts w:ascii="Cambria Math" w:hAnsi="Times New Roman" w:cs="Times New Roman"/>
                <w:i/>
                <w:szCs w:val="26"/>
              </w:rPr>
            </m:ctrlPr>
          </m:sSubPr>
          <m:e>
            <m:r>
              <w:rPr>
                <w:rFonts w:ascii="Cambria Math" w:hAnsi="Times New Roman" w:cs="Times New Roman"/>
                <w:szCs w:val="26"/>
              </w:rPr>
              <m:t>P</m:t>
            </m:r>
          </m:e>
          <m:sub>
            <m:r>
              <w:rPr>
                <w:rFonts w:ascii="Cambria Math" w:hAnsi="Times New Roman" w:cs="Times New Roman"/>
                <w:szCs w:val="26"/>
              </w:rPr>
              <m:t>k</m:t>
            </m:r>
            <m:r>
              <w:rPr>
                <w:rFonts w:ascii="Cambria Math" w:hAnsi="Times New Roman" w:cs="Times New Roman"/>
                <w:szCs w:val="26"/>
              </w:rPr>
              <m:t>-</m:t>
            </m:r>
            <m:r>
              <w:rPr>
                <w:rFonts w:ascii="Cambria Math" w:hAnsi="Times New Roman" w:cs="Times New Roman"/>
                <w:szCs w:val="26"/>
              </w:rPr>
              <m:t>1|k</m:t>
            </m:r>
            <m:r>
              <w:rPr>
                <w:rFonts w:ascii="Cambria Math" w:hAnsi="Times New Roman" w:cs="Times New Roman"/>
                <w:szCs w:val="26"/>
              </w:rPr>
              <m:t>-</m:t>
            </m:r>
            <m:r>
              <w:rPr>
                <w:rFonts w:ascii="Cambria Math" w:hAnsi="Times New Roman" w:cs="Times New Roman"/>
                <w:szCs w:val="26"/>
              </w:rPr>
              <m:t>1</m:t>
            </m:r>
          </m:sub>
        </m:sSub>
        <m:sSubSup>
          <m:sSubSupPr>
            <m:ctrlPr>
              <w:rPr>
                <w:rFonts w:ascii="Cambria Math" w:hAnsi="Times New Roman" w:cs="Times New Roman"/>
                <w:i/>
                <w:szCs w:val="26"/>
              </w:rPr>
            </m:ctrlPr>
          </m:sSubSupPr>
          <m:e>
            <m:r>
              <w:rPr>
                <w:rFonts w:ascii="Cambria Math" w:hAnsi="Times New Roman" w:cs="Times New Roman"/>
                <w:szCs w:val="26"/>
              </w:rPr>
              <m:t>F</m:t>
            </m:r>
          </m:e>
          <m:sub>
            <m:r>
              <w:rPr>
                <w:rFonts w:ascii="Cambria Math" w:hAnsi="Times New Roman" w:cs="Times New Roman"/>
                <w:szCs w:val="26"/>
              </w:rPr>
              <m:t>k</m:t>
            </m:r>
          </m:sub>
          <m:sup>
            <m:r>
              <w:rPr>
                <w:rFonts w:ascii="Cambria Math" w:hAnsi="Times New Roman" w:cs="Times New Roman"/>
                <w:szCs w:val="26"/>
              </w:rPr>
              <m:t>T</m:t>
            </m:r>
          </m:sup>
        </m:sSubSup>
        <m:r>
          <w:rPr>
            <w:rFonts w:ascii="Cambria Math" w:hAnsi="Times New Roman" w:cs="Times New Roman"/>
            <w:szCs w:val="26"/>
          </w:rPr>
          <m:t>+</m:t>
        </m:r>
        <m:sSub>
          <m:sSubPr>
            <m:ctrlPr>
              <w:rPr>
                <w:rFonts w:ascii="Cambria Math" w:hAnsi="Times New Roman" w:cs="Times New Roman"/>
                <w:i/>
                <w:szCs w:val="26"/>
              </w:rPr>
            </m:ctrlPr>
          </m:sSubPr>
          <m:e>
            <m:r>
              <w:rPr>
                <w:rFonts w:ascii="Cambria Math" w:hAnsi="Times New Roman" w:cs="Times New Roman"/>
                <w:szCs w:val="26"/>
              </w:rPr>
              <m:t>Q</m:t>
            </m:r>
          </m:e>
          <m:sub>
            <m:r>
              <w:rPr>
                <w:rFonts w:ascii="Cambria Math" w:hAnsi="Times New Roman" w:cs="Times New Roman"/>
                <w:szCs w:val="26"/>
              </w:rPr>
              <m:t>k</m:t>
            </m:r>
          </m:sub>
        </m:sSub>
      </m:oMath>
      <w:r w:rsidR="001D2C0F">
        <w:rPr>
          <w:rFonts w:ascii="Times New Roman" w:hAnsi="Times New Roman" w:cs="Times New Roman"/>
          <w:szCs w:val="26"/>
        </w:rPr>
        <w:t xml:space="preserve">             (</w:t>
      </w:r>
      <w:r>
        <w:rPr>
          <w:rFonts w:ascii="Times New Roman" w:hAnsi="Times New Roman" w:cs="Times New Roman"/>
          <w:szCs w:val="26"/>
        </w:rPr>
        <w:fldChar w:fldCharType="begin"/>
      </w:r>
      <w:r w:rsidR="001D2C0F">
        <w:rPr>
          <w:rFonts w:ascii="Times New Roman" w:hAnsi="Times New Roman" w:cs="Times New Roman"/>
          <w:szCs w:val="26"/>
        </w:rPr>
        <w:instrText xml:space="preserve"> STYLEREF 1 \s </w:instrText>
      </w:r>
      <w:r>
        <w:rPr>
          <w:rFonts w:ascii="Times New Roman" w:hAnsi="Times New Roman" w:cs="Times New Roman"/>
          <w:szCs w:val="26"/>
        </w:rPr>
        <w:fldChar w:fldCharType="separate"/>
      </w:r>
      <w:r w:rsidR="001D2C0F">
        <w:rPr>
          <w:rFonts w:ascii="Times New Roman" w:hAnsi="Times New Roman" w:cs="Times New Roman"/>
          <w:szCs w:val="26"/>
          <w:cs/>
        </w:rPr>
        <w:t>‎</w:t>
      </w:r>
      <w:r w:rsidR="001D2C0F">
        <w:rPr>
          <w:rFonts w:ascii="Times New Roman" w:hAnsi="Times New Roman" w:cs="Times New Roman"/>
          <w:szCs w:val="26"/>
        </w:rPr>
        <w:t>2</w:t>
      </w:r>
      <w:r>
        <w:rPr>
          <w:rFonts w:ascii="Times New Roman" w:hAnsi="Times New Roman" w:cs="Times New Roman"/>
          <w:szCs w:val="26"/>
        </w:rPr>
        <w:fldChar w:fldCharType="end"/>
      </w:r>
      <w:r w:rsidR="001D2C0F">
        <w:rPr>
          <w:rFonts w:ascii="Times New Roman" w:hAnsi="Times New Roman" w:cs="Times New Roman"/>
          <w:szCs w:val="26"/>
        </w:rPr>
        <w:t>.</w:t>
      </w:r>
      <w:r>
        <w:rPr>
          <w:rFonts w:ascii="Times New Roman" w:hAnsi="Times New Roman" w:cs="Times New Roman"/>
          <w:szCs w:val="26"/>
        </w:rPr>
        <w:fldChar w:fldCharType="begin"/>
      </w:r>
      <w:r w:rsidR="001D2C0F">
        <w:rPr>
          <w:rFonts w:ascii="Times New Roman" w:hAnsi="Times New Roman" w:cs="Times New Roman"/>
          <w:szCs w:val="26"/>
        </w:rPr>
        <w:instrText xml:space="preserve"> SEQ Equation \* ARABIC \s 1 </w:instrText>
      </w:r>
      <w:r>
        <w:rPr>
          <w:rFonts w:ascii="Times New Roman" w:hAnsi="Times New Roman" w:cs="Times New Roman"/>
          <w:szCs w:val="26"/>
        </w:rPr>
        <w:fldChar w:fldCharType="separate"/>
      </w:r>
      <w:r w:rsidR="001D2C0F">
        <w:rPr>
          <w:rFonts w:ascii="Times New Roman" w:hAnsi="Times New Roman" w:cs="Times New Roman"/>
          <w:szCs w:val="26"/>
        </w:rPr>
        <w:t>71</w:t>
      </w:r>
      <w:r>
        <w:rPr>
          <w:rFonts w:ascii="Times New Roman" w:hAnsi="Times New Roman" w:cs="Times New Roman"/>
          <w:szCs w:val="26"/>
        </w:rPr>
        <w:fldChar w:fldCharType="end"/>
      </w:r>
      <w:r w:rsidR="001D2C0F">
        <w:rPr>
          <w:szCs w:val="26"/>
        </w:rPr>
        <w:t>)</w:t>
      </w:r>
    </w:p>
    <w:p w:rsidR="00530E53" w:rsidRDefault="001D2C0F" w:rsidP="008968F6">
      <w:pPr>
        <w:autoSpaceDE w:val="0"/>
        <w:autoSpaceDN w:val="0"/>
        <w:adjustRightInd w:val="0"/>
        <w:spacing w:after="0" w:line="360" w:lineRule="auto"/>
        <w:ind w:firstLine="720"/>
        <w:rPr>
          <w:rFonts w:ascii="Times New Roman" w:hAnsi="Times New Roman" w:cs="Times New Roman"/>
          <w:szCs w:val="26"/>
        </w:rPr>
      </w:pPr>
      <w:r>
        <w:rPr>
          <w:rFonts w:ascii="Times New Roman" w:hAnsi="Times New Roman" w:cs="Times New Roman"/>
          <w:szCs w:val="26"/>
        </w:rPr>
        <w:t xml:space="preserve">Such that </w:t>
      </w:r>
      <m:oMath>
        <m:sSub>
          <m:sSubPr>
            <m:ctrlPr>
              <w:rPr>
                <w:rFonts w:ascii="Cambria Math" w:hAnsi="Cambria Math" w:cs="Times New Roman"/>
                <w:i/>
                <w:szCs w:val="26"/>
              </w:rPr>
            </m:ctrlPr>
          </m:sSubPr>
          <m:e>
            <m:r>
              <w:rPr>
                <w:rFonts w:ascii="Cambria Math" w:hAnsi="Cambria Math" w:cs="Times New Roman"/>
                <w:szCs w:val="26"/>
              </w:rPr>
              <m:t>Q</m:t>
            </m:r>
          </m:e>
          <m:sub>
            <m:r>
              <w:rPr>
                <w:rFonts w:ascii="Cambria Math" w:hAnsi="Cambria Math" w:cs="Times New Roman"/>
                <w:szCs w:val="26"/>
              </w:rPr>
              <m:t>k</m:t>
            </m:r>
          </m:sub>
        </m:sSub>
        <m:r>
          <w:rPr>
            <w:rFonts w:ascii="Cambria Math" w:hAnsi="Cambria Math" w:cs="Times New Roman"/>
            <w:szCs w:val="26"/>
          </w:rPr>
          <m:t>∈</m:t>
        </m:r>
        <m:sSup>
          <m:sSupPr>
            <m:ctrlPr>
              <w:rPr>
                <w:rFonts w:ascii="Cambria Math" w:hAnsi="Cambria Math" w:cs="Times New Roman"/>
                <w:i/>
                <w:szCs w:val="26"/>
              </w:rPr>
            </m:ctrlPr>
          </m:sSupPr>
          <m:e>
            <m:r>
              <w:rPr>
                <w:rFonts w:ascii="Cambria Math" w:hAnsi="Cambria Math" w:cs="Times New Roman"/>
                <w:szCs w:val="26"/>
              </w:rPr>
              <m:t>R</m:t>
            </m:r>
          </m:e>
          <m:sup>
            <m:r>
              <w:rPr>
                <w:rFonts w:ascii="Cambria Math" w:hAnsi="Cambria Math" w:cs="Times New Roman"/>
                <w:szCs w:val="26"/>
              </w:rPr>
              <m:t>n×n</m:t>
            </m:r>
          </m:sup>
        </m:sSup>
      </m:oMath>
      <w:r>
        <w:rPr>
          <w:rFonts w:ascii="Times New Roman" w:hAnsi="Times New Roman" w:cs="Times New Roman"/>
          <w:szCs w:val="26"/>
        </w:rPr>
        <w:t xml:space="preserve">is the process noise covariance matrix corresponding to </w:t>
      </w:r>
      <m:oMath>
        <m:sSub>
          <m:sSubPr>
            <m:ctrlPr>
              <w:rPr>
                <w:rFonts w:ascii="Cambria Math" w:hAnsi="Cambria Math" w:cs="Times New Roman"/>
                <w:i/>
                <w:szCs w:val="26"/>
              </w:rPr>
            </m:ctrlPr>
          </m:sSubPr>
          <m:e>
            <m:r>
              <w:rPr>
                <w:rFonts w:ascii="Cambria Math" w:hAnsi="Cambria Math" w:cs="Times New Roman"/>
                <w:szCs w:val="26"/>
              </w:rPr>
              <m:t>η</m:t>
            </m:r>
          </m:e>
          <m:sub>
            <m:r>
              <w:rPr>
                <w:rFonts w:ascii="Cambria Math" w:hAnsi="Cambria Math" w:cs="Times New Roman"/>
                <w:szCs w:val="26"/>
              </w:rPr>
              <m:t>k</m:t>
            </m:r>
          </m:sub>
        </m:sSub>
      </m:oMath>
      <w:r>
        <w:rPr>
          <w:rFonts w:ascii="Times New Roman" w:eastAsiaTheme="minorEastAsia" w:hAnsi="Times New Roman" w:cs="Times New Roman"/>
          <w:szCs w:val="26"/>
        </w:rPr>
        <w:t xml:space="preserve">and </w:t>
      </w:r>
      <m:oMath>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P</m:t>
            </m:r>
          </m:e>
          <m:sub>
            <m:r>
              <w:rPr>
                <w:rFonts w:ascii="Cambria Math" w:eastAsiaTheme="minorEastAsia" w:hAnsi="Cambria Math" w:cs="Times New Roman"/>
                <w:szCs w:val="26"/>
              </w:rPr>
              <m:t>k|k-1</m:t>
            </m:r>
          </m:sub>
        </m:sSub>
        <m:r>
          <w:rPr>
            <w:rFonts w:ascii="Cambria Math" w:eastAsiaTheme="minorEastAsia" w:hAnsi="Cambria Math" w:cs="Times New Roman"/>
            <w:szCs w:val="26"/>
          </w:rPr>
          <m:t>∈</m:t>
        </m:r>
        <m:sSup>
          <m:sSupPr>
            <m:ctrlPr>
              <w:rPr>
                <w:rFonts w:ascii="Cambria Math" w:eastAsiaTheme="minorEastAsia" w:hAnsi="Cambria Math" w:cs="Times New Roman"/>
                <w:i/>
                <w:szCs w:val="26"/>
              </w:rPr>
            </m:ctrlPr>
          </m:sSupPr>
          <m:e>
            <m:r>
              <w:rPr>
                <w:rFonts w:ascii="Cambria Math" w:eastAsiaTheme="minorEastAsia" w:hAnsi="Cambria Math" w:cs="Times New Roman"/>
                <w:szCs w:val="26"/>
              </w:rPr>
              <m:t>R</m:t>
            </m:r>
          </m:e>
          <m:sup>
            <m:r>
              <w:rPr>
                <w:rFonts w:ascii="Cambria Math" w:eastAsiaTheme="minorEastAsia" w:hAnsi="Cambria Math" w:cs="Times New Roman"/>
                <w:szCs w:val="26"/>
              </w:rPr>
              <m:t>n×n</m:t>
            </m:r>
          </m:sup>
        </m:sSup>
      </m:oMath>
      <w:r>
        <w:rPr>
          <w:rFonts w:ascii="Times New Roman" w:hAnsi="Times New Roman" w:cs="Times New Roman"/>
          <w:szCs w:val="26"/>
        </w:rPr>
        <w:t xml:space="preserve"> is the predicted covariance estimate. The covariance prediction equation of the linear version of Kalman cannot use the state transition function, therefore, the Jacobian </w:t>
      </w:r>
      <m:oMath>
        <m:sSub>
          <m:sSubPr>
            <m:ctrlPr>
              <w:rPr>
                <w:rFonts w:ascii="Cambria Math" w:hAnsi="Cambria Math" w:cs="Times New Roman"/>
                <w:i/>
                <w:szCs w:val="26"/>
              </w:rPr>
            </m:ctrlPr>
          </m:sSubPr>
          <m:e>
            <m:r>
              <w:rPr>
                <w:rFonts w:ascii="Cambria Math" w:hAnsi="Cambria Math" w:cs="Times New Roman"/>
                <w:szCs w:val="26"/>
              </w:rPr>
              <m:t>F</m:t>
            </m:r>
          </m:e>
          <m:sub>
            <m:r>
              <w:rPr>
                <w:rFonts w:ascii="Cambria Math" w:hAnsi="Cambria Math" w:cs="Times New Roman"/>
                <w:szCs w:val="26"/>
              </w:rPr>
              <m:t>k</m:t>
            </m:r>
          </m:sub>
        </m:sSub>
        <m:r>
          <w:rPr>
            <w:rFonts w:ascii="Cambria Math" w:eastAsiaTheme="minorEastAsia" w:hAnsi="Cambria Math" w:cs="Times New Roman"/>
            <w:szCs w:val="26"/>
          </w:rPr>
          <m:t>∈</m:t>
        </m:r>
        <m:sSup>
          <m:sSupPr>
            <m:ctrlPr>
              <w:rPr>
                <w:rFonts w:ascii="Cambria Math" w:eastAsiaTheme="minorEastAsia" w:hAnsi="Cambria Math" w:cs="Times New Roman"/>
                <w:i/>
                <w:szCs w:val="26"/>
              </w:rPr>
            </m:ctrlPr>
          </m:sSupPr>
          <m:e>
            <m:r>
              <w:rPr>
                <w:rFonts w:ascii="Cambria Math" w:eastAsiaTheme="minorEastAsia" w:hAnsi="Cambria Math" w:cs="Times New Roman"/>
                <w:szCs w:val="26"/>
              </w:rPr>
              <m:t>R</m:t>
            </m:r>
          </m:e>
          <m:sup>
            <m:r>
              <w:rPr>
                <w:rFonts w:ascii="Cambria Math" w:eastAsiaTheme="minorEastAsia" w:hAnsi="Cambria Math" w:cs="Times New Roman"/>
                <w:szCs w:val="26"/>
              </w:rPr>
              <m:t>n×n</m:t>
            </m:r>
          </m:sup>
        </m:sSup>
      </m:oMath>
      <w:r>
        <w:rPr>
          <w:rFonts w:ascii="Times New Roman" w:eastAsiaTheme="minorEastAsia" w:hAnsi="Times New Roman" w:cs="Times New Roman"/>
          <w:szCs w:val="26"/>
        </w:rPr>
        <w:t xml:space="preserve"> can be estimated as</w:t>
      </w:r>
      <w:r>
        <w:rPr>
          <w:rFonts w:ascii="Times New Roman" w:hAnsi="Times New Roman" w:cs="Times New Roman"/>
          <w:szCs w:val="26"/>
        </w:rPr>
        <w:t xml:space="preserve">: </w:t>
      </w:r>
    </w:p>
    <w:p w:rsidR="00530E53" w:rsidRDefault="00097A64" w:rsidP="008968F6">
      <w:pPr>
        <w:spacing w:line="360" w:lineRule="auto"/>
        <w:jc w:val="center"/>
        <w:rPr>
          <w:rFonts w:ascii="Times New Roman" w:hAnsi="Times New Roman" w:cs="Times New Roman"/>
          <w:szCs w:val="26"/>
        </w:rPr>
      </w:pPr>
      <m:oMath>
        <m:sSub>
          <m:sSubPr>
            <m:ctrlPr>
              <w:rPr>
                <w:rFonts w:ascii="Cambria Math" w:hAnsi="Cambria Math" w:cs="Times New Roman"/>
                <w:i/>
                <w:szCs w:val="26"/>
              </w:rPr>
            </m:ctrlPr>
          </m:sSubPr>
          <m:e>
            <m:r>
              <w:rPr>
                <w:rFonts w:ascii="Cambria Math" w:hAnsi="Cambria Math" w:cs="Times New Roman"/>
                <w:szCs w:val="26"/>
              </w:rPr>
              <m:t>F</m:t>
            </m:r>
          </m:e>
          <m:sub>
            <m:r>
              <w:rPr>
                <w:rFonts w:ascii="Cambria Math" w:hAnsi="Cambria Math" w:cs="Times New Roman"/>
                <w:szCs w:val="26"/>
              </w:rPr>
              <m:t>k</m:t>
            </m:r>
          </m:sub>
        </m:sSub>
        <m:r>
          <w:rPr>
            <w:rFonts w:ascii="Cambria Math" w:eastAsiaTheme="minorEastAsia" w:hAnsi="Cambria Math" w:cs="Times New Roman"/>
            <w:szCs w:val="26"/>
          </w:rPr>
          <m:t>=</m:t>
        </m:r>
        <m:f>
          <m:fPr>
            <m:ctrlPr>
              <w:rPr>
                <w:rFonts w:ascii="Cambria Math" w:eastAsiaTheme="minorEastAsia" w:hAnsi="Cambria Math" w:cs="Times New Roman"/>
                <w:i/>
                <w:szCs w:val="26"/>
              </w:rPr>
            </m:ctrlPr>
          </m:fPr>
          <m:num>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f</m:t>
                </m:r>
              </m:e>
              <m:sub>
                <m:r>
                  <w:rPr>
                    <w:rFonts w:ascii="Cambria Math" w:hAnsi="Cambria Math" w:cs="Times New Roman"/>
                    <w:szCs w:val="26"/>
                  </w:rPr>
                  <m:t>d</m:t>
                </m:r>
              </m:sub>
            </m:sSub>
          </m:num>
          <m:den>
            <m:r>
              <w:rPr>
                <w:rFonts w:ascii="Cambria Math" w:hAnsi="Cambria Math" w:cs="Times New Roman"/>
                <w:szCs w:val="26"/>
              </w:rPr>
              <m:t>∂X</m:t>
            </m:r>
          </m:den>
        </m:f>
        <m:r>
          <w:rPr>
            <w:rFonts w:ascii="Cambria Math" w:eastAsiaTheme="minorEastAsia" w:hAnsi="Cambria Math" w:cs="Times New Roman"/>
            <w:szCs w:val="26"/>
          </w:rPr>
          <m:t>|</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X</m:t>
            </m:r>
          </m:e>
          <m:sub>
            <m:r>
              <w:rPr>
                <w:rFonts w:ascii="Cambria Math" w:eastAsiaTheme="minorEastAsia" w:hAnsi="Cambria Math" w:cs="Times New Roman"/>
                <w:szCs w:val="26"/>
              </w:rPr>
              <m:t>k|k-1,</m:t>
            </m:r>
          </m:sub>
        </m:sSub>
        <m:sSub>
          <m:sSubPr>
            <m:ctrlPr>
              <w:rPr>
                <w:rFonts w:ascii="Cambria Math" w:hAnsi="Cambria Math" w:cs="Times New Roman"/>
                <w:i/>
                <w:szCs w:val="26"/>
              </w:rPr>
            </m:ctrlPr>
          </m:sSubPr>
          <m:e>
            <m:r>
              <w:rPr>
                <w:rFonts w:ascii="Cambria Math" w:hAnsi="Cambria Math" w:cs="Times New Roman"/>
                <w:szCs w:val="26"/>
              </w:rPr>
              <m:t>u</m:t>
            </m:r>
          </m:e>
          <m:sub>
            <m:r>
              <w:rPr>
                <w:rFonts w:ascii="Cambria Math" w:hAnsi="Cambria Math" w:cs="Times New Roman"/>
                <w:szCs w:val="26"/>
              </w:rPr>
              <m:t>k</m:t>
            </m:r>
          </m:sub>
        </m:sSub>
      </m:oMath>
      <w:r w:rsidR="001D2C0F">
        <w:rPr>
          <w:rFonts w:ascii="Times New Roman" w:eastAsiaTheme="minorEastAsia" w:hAnsi="Times New Roman" w:cs="Times New Roman"/>
          <w:szCs w:val="26"/>
        </w:rPr>
        <w:t xml:space="preserve"> (</w:t>
      </w:r>
      <w:r>
        <w:rPr>
          <w:rFonts w:ascii="Times New Roman" w:eastAsiaTheme="minorEastAsia" w:hAnsi="Times New Roman" w:cs="Times New Roman"/>
          <w:szCs w:val="26"/>
        </w:rPr>
        <w:fldChar w:fldCharType="begin"/>
      </w:r>
      <w:r w:rsidR="001D2C0F">
        <w:rPr>
          <w:rFonts w:ascii="Times New Roman" w:eastAsiaTheme="minorEastAsia" w:hAnsi="Times New Roman" w:cs="Times New Roman"/>
          <w:szCs w:val="26"/>
        </w:rPr>
        <w:instrText xml:space="preserve"> STYLEREF 1 \s </w:instrText>
      </w:r>
      <w:r>
        <w:rPr>
          <w:rFonts w:ascii="Times New Roman" w:eastAsiaTheme="minorEastAsia" w:hAnsi="Times New Roman" w:cs="Times New Roman"/>
          <w:szCs w:val="26"/>
        </w:rPr>
        <w:fldChar w:fldCharType="separate"/>
      </w:r>
      <w:r w:rsidR="001D2C0F">
        <w:rPr>
          <w:rFonts w:ascii="Times New Roman" w:eastAsiaTheme="minorEastAsia" w:hAnsi="Times New Roman" w:cs="Times New Roman"/>
          <w:szCs w:val="26"/>
          <w:cs/>
        </w:rPr>
        <w:t>‎</w:t>
      </w:r>
      <w:r w:rsidR="001D2C0F">
        <w:rPr>
          <w:rFonts w:ascii="Times New Roman" w:eastAsiaTheme="minorEastAsia" w:hAnsi="Times New Roman" w:cs="Times New Roman"/>
          <w:szCs w:val="26"/>
        </w:rPr>
        <w:t>2</w:t>
      </w:r>
      <w:r>
        <w:rPr>
          <w:rFonts w:ascii="Times New Roman" w:eastAsiaTheme="minorEastAsia" w:hAnsi="Times New Roman" w:cs="Times New Roman"/>
          <w:szCs w:val="26"/>
        </w:rPr>
        <w:fldChar w:fldCharType="end"/>
      </w:r>
      <w:r w:rsidR="001D2C0F">
        <w:rPr>
          <w:rFonts w:ascii="Times New Roman" w:eastAsiaTheme="minorEastAsia" w:hAnsi="Times New Roman" w:cs="Times New Roman"/>
          <w:szCs w:val="26"/>
        </w:rPr>
        <w:t>.</w:t>
      </w:r>
      <w:r>
        <w:rPr>
          <w:rFonts w:ascii="Times New Roman" w:eastAsiaTheme="minorEastAsia" w:hAnsi="Times New Roman" w:cs="Times New Roman"/>
          <w:szCs w:val="26"/>
        </w:rPr>
        <w:fldChar w:fldCharType="begin"/>
      </w:r>
      <w:r w:rsidR="001D2C0F">
        <w:rPr>
          <w:rFonts w:ascii="Times New Roman" w:eastAsiaTheme="minorEastAsia" w:hAnsi="Times New Roman" w:cs="Times New Roman"/>
          <w:szCs w:val="26"/>
        </w:rPr>
        <w:instrText xml:space="preserve"> SEQ Equation \* ARABIC \s 1 </w:instrText>
      </w:r>
      <w:r>
        <w:rPr>
          <w:rFonts w:ascii="Times New Roman" w:eastAsiaTheme="minorEastAsia" w:hAnsi="Times New Roman" w:cs="Times New Roman"/>
          <w:szCs w:val="26"/>
        </w:rPr>
        <w:fldChar w:fldCharType="separate"/>
      </w:r>
      <w:r w:rsidR="001D2C0F">
        <w:rPr>
          <w:rFonts w:ascii="Times New Roman" w:eastAsiaTheme="minorEastAsia" w:hAnsi="Times New Roman" w:cs="Times New Roman"/>
          <w:szCs w:val="26"/>
        </w:rPr>
        <w:t>72</w:t>
      </w:r>
      <w:r>
        <w:rPr>
          <w:rFonts w:ascii="Times New Roman" w:eastAsiaTheme="minorEastAsia" w:hAnsi="Times New Roman" w:cs="Times New Roman"/>
          <w:szCs w:val="26"/>
        </w:rPr>
        <w:fldChar w:fldCharType="end"/>
      </w:r>
      <w:r w:rsidR="001D2C0F">
        <w:rPr>
          <w:szCs w:val="26"/>
        </w:rPr>
        <w:t>)</w:t>
      </w:r>
    </w:p>
    <w:p w:rsidR="00530E53" w:rsidRDefault="001D2C0F" w:rsidP="008968F6">
      <w:pPr>
        <w:autoSpaceDE w:val="0"/>
        <w:autoSpaceDN w:val="0"/>
        <w:adjustRightInd w:val="0"/>
        <w:spacing w:after="0" w:line="360" w:lineRule="auto"/>
        <w:ind w:firstLine="720"/>
        <w:rPr>
          <w:rFonts w:ascii="Times New Roman" w:eastAsiaTheme="minorEastAsia" w:hAnsi="Times New Roman" w:cs="Times New Roman"/>
          <w:szCs w:val="26"/>
        </w:rPr>
      </w:pPr>
      <w:r>
        <w:rPr>
          <w:rFonts w:ascii="Times New Roman" w:hAnsi="Times New Roman" w:cs="Times New Roman"/>
          <w:szCs w:val="26"/>
        </w:rPr>
        <w:t xml:space="preserve">The discrete-time Jacobian of the measurement function can be denoted as </w:t>
      </w:r>
      <m:oMath>
        <m:sSub>
          <m:sSubPr>
            <m:ctrlPr>
              <w:rPr>
                <w:rFonts w:ascii="Cambria Math" w:hAnsi="Cambria Math" w:cs="Times New Roman"/>
                <w:i/>
                <w:szCs w:val="26"/>
              </w:rPr>
            </m:ctrlPr>
          </m:sSubPr>
          <m:e>
            <m:r>
              <w:rPr>
                <w:rFonts w:ascii="Cambria Math" w:hAnsi="Cambria Math" w:cs="Times New Roman"/>
                <w:szCs w:val="26"/>
              </w:rPr>
              <m:t>H</m:t>
            </m:r>
          </m:e>
          <m:sub>
            <m:r>
              <w:rPr>
                <w:rFonts w:ascii="Cambria Math" w:hAnsi="Cambria Math" w:cs="Times New Roman"/>
                <w:szCs w:val="26"/>
              </w:rPr>
              <m:t>k</m:t>
            </m:r>
          </m:sub>
        </m:sSub>
        <m:r>
          <w:rPr>
            <w:rFonts w:ascii="Cambria Math" w:eastAsiaTheme="minorEastAsia" w:hAnsi="Cambria Math" w:cs="Times New Roman"/>
            <w:szCs w:val="26"/>
          </w:rPr>
          <m:t>∈</m:t>
        </m:r>
        <m:sSup>
          <m:sSupPr>
            <m:ctrlPr>
              <w:rPr>
                <w:rFonts w:ascii="Cambria Math" w:eastAsiaTheme="minorEastAsia" w:hAnsi="Cambria Math" w:cs="Times New Roman"/>
                <w:i/>
                <w:szCs w:val="26"/>
              </w:rPr>
            </m:ctrlPr>
          </m:sSupPr>
          <m:e>
            <m:r>
              <w:rPr>
                <w:rFonts w:ascii="Cambria Math" w:eastAsiaTheme="minorEastAsia" w:hAnsi="Cambria Math" w:cs="Times New Roman"/>
                <w:szCs w:val="26"/>
              </w:rPr>
              <m:t>R</m:t>
            </m:r>
          </m:e>
          <m:sup>
            <m:r>
              <w:rPr>
                <w:rFonts w:ascii="Cambria Math" w:eastAsiaTheme="minorEastAsia" w:hAnsi="Cambria Math" w:cs="Times New Roman"/>
                <w:szCs w:val="26"/>
              </w:rPr>
              <m:t>m×n</m:t>
            </m:r>
          </m:sup>
        </m:sSup>
      </m:oMath>
      <w:r>
        <w:rPr>
          <w:rFonts w:ascii="Times New Roman" w:eastAsiaTheme="minorEastAsia" w:hAnsi="Times New Roman" w:cs="Times New Roman"/>
          <w:szCs w:val="26"/>
        </w:rPr>
        <w:t xml:space="preserve"> and determined as:</w:t>
      </w:r>
    </w:p>
    <w:p w:rsidR="00530E53" w:rsidRDefault="00097A64" w:rsidP="008968F6">
      <w:pPr>
        <w:keepNext/>
        <w:spacing w:line="360" w:lineRule="auto"/>
        <w:jc w:val="center"/>
        <w:rPr>
          <w:rFonts w:ascii="Times New Roman" w:eastAsiaTheme="minorEastAsia" w:hAnsi="Times New Roman" w:cs="Times New Roman"/>
          <w:szCs w:val="26"/>
        </w:rPr>
      </w:pPr>
      <m:oMath>
        <m:sSub>
          <m:sSubPr>
            <m:ctrlPr>
              <w:rPr>
                <w:rFonts w:ascii="Cambria Math" w:hAnsi="Cambria Math" w:cs="Times New Roman"/>
                <w:i/>
                <w:szCs w:val="26"/>
              </w:rPr>
            </m:ctrlPr>
          </m:sSubPr>
          <m:e>
            <m:r>
              <w:rPr>
                <w:rFonts w:ascii="Cambria Math" w:hAnsi="Cambria Math" w:cs="Times New Roman"/>
                <w:szCs w:val="26"/>
              </w:rPr>
              <m:t>H</m:t>
            </m:r>
          </m:e>
          <m:sub>
            <m:r>
              <w:rPr>
                <w:rFonts w:ascii="Cambria Math" w:hAnsi="Cambria Math" w:cs="Times New Roman"/>
                <w:szCs w:val="26"/>
              </w:rPr>
              <m:t>k</m:t>
            </m:r>
          </m:sub>
        </m:sSub>
        <m:r>
          <w:rPr>
            <w:rFonts w:ascii="Cambria Math" w:eastAsiaTheme="minorEastAsia" w:hAnsi="Cambria Math" w:cs="Times New Roman"/>
            <w:szCs w:val="26"/>
          </w:rPr>
          <m:t>=</m:t>
        </m:r>
        <m:f>
          <m:fPr>
            <m:ctrlPr>
              <w:rPr>
                <w:rFonts w:ascii="Cambria Math" w:eastAsiaTheme="minorEastAsia" w:hAnsi="Cambria Math" w:cs="Times New Roman"/>
                <w:i/>
                <w:szCs w:val="26"/>
              </w:rPr>
            </m:ctrlPr>
          </m:fPr>
          <m:num>
            <m:r>
              <w:rPr>
                <w:rFonts w:ascii="Cambria Math" w:hAnsi="Cambria Math" w:cs="Times New Roman"/>
                <w:szCs w:val="26"/>
              </w:rPr>
              <m:t>∂</m:t>
            </m:r>
            <m:sSub>
              <m:sSubPr>
                <m:ctrlPr>
                  <w:rPr>
                    <w:rFonts w:ascii="Cambria Math" w:hAnsi="Cambria Math" w:cs="Times New Roman"/>
                    <w:i/>
                    <w:szCs w:val="26"/>
                  </w:rPr>
                </m:ctrlPr>
              </m:sSubPr>
              <m:e>
                <m:r>
                  <w:rPr>
                    <w:rFonts w:ascii="Cambria Math" w:hAnsi="Cambria Math" w:cs="Times New Roman"/>
                    <w:szCs w:val="26"/>
                  </w:rPr>
                  <m:t>h</m:t>
                </m:r>
              </m:e>
              <m:sub>
                <m:r>
                  <w:rPr>
                    <w:rFonts w:ascii="Cambria Math" w:hAnsi="Cambria Math" w:cs="Times New Roman"/>
                    <w:szCs w:val="26"/>
                  </w:rPr>
                  <m:t>d</m:t>
                </m:r>
              </m:sub>
            </m:sSub>
          </m:num>
          <m:den>
            <m:r>
              <w:rPr>
                <w:rFonts w:ascii="Cambria Math" w:hAnsi="Cambria Math" w:cs="Times New Roman"/>
                <w:szCs w:val="26"/>
              </w:rPr>
              <m:t>∂X</m:t>
            </m:r>
          </m:den>
        </m:f>
        <m:r>
          <w:rPr>
            <w:rFonts w:ascii="Cambria Math" w:eastAsiaTheme="minorEastAsia" w:hAnsi="Cambria Math" w:cs="Times New Roman"/>
            <w:szCs w:val="26"/>
          </w:rPr>
          <m:t>|</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X</m:t>
            </m:r>
          </m:e>
          <m:sub>
            <m:r>
              <w:rPr>
                <w:rFonts w:ascii="Cambria Math" w:eastAsiaTheme="minorEastAsia" w:hAnsi="Cambria Math" w:cs="Times New Roman"/>
                <w:szCs w:val="26"/>
              </w:rPr>
              <m:t>k|k-1</m:t>
            </m:r>
          </m:sub>
        </m:sSub>
      </m:oMath>
      <w:r w:rsidR="001D2C0F">
        <w:rPr>
          <w:rFonts w:ascii="Times New Roman" w:eastAsiaTheme="minorEastAsia" w:hAnsi="Times New Roman" w:cs="Times New Roman"/>
          <w:szCs w:val="26"/>
        </w:rPr>
        <w:t xml:space="preserve"> (</w:t>
      </w:r>
      <w:r>
        <w:rPr>
          <w:rFonts w:ascii="Times New Roman" w:eastAsiaTheme="minorEastAsia" w:hAnsi="Times New Roman" w:cs="Times New Roman"/>
          <w:szCs w:val="26"/>
        </w:rPr>
        <w:fldChar w:fldCharType="begin"/>
      </w:r>
      <w:r w:rsidR="001D2C0F">
        <w:rPr>
          <w:rFonts w:ascii="Times New Roman" w:eastAsiaTheme="minorEastAsia" w:hAnsi="Times New Roman" w:cs="Times New Roman"/>
          <w:szCs w:val="26"/>
        </w:rPr>
        <w:instrText xml:space="preserve"> STYLEREF 1 \s </w:instrText>
      </w:r>
      <w:r>
        <w:rPr>
          <w:rFonts w:ascii="Times New Roman" w:eastAsiaTheme="minorEastAsia" w:hAnsi="Times New Roman" w:cs="Times New Roman"/>
          <w:szCs w:val="26"/>
        </w:rPr>
        <w:fldChar w:fldCharType="separate"/>
      </w:r>
      <w:r w:rsidR="001D2C0F">
        <w:rPr>
          <w:rFonts w:ascii="Times New Roman" w:eastAsiaTheme="minorEastAsia" w:hAnsi="Times New Roman" w:cs="Times New Roman"/>
          <w:szCs w:val="26"/>
          <w:cs/>
        </w:rPr>
        <w:t>‎</w:t>
      </w:r>
      <w:r w:rsidR="001D2C0F">
        <w:rPr>
          <w:rFonts w:ascii="Times New Roman" w:eastAsiaTheme="minorEastAsia" w:hAnsi="Times New Roman" w:cs="Times New Roman"/>
          <w:szCs w:val="26"/>
        </w:rPr>
        <w:t>2</w:t>
      </w:r>
      <w:r>
        <w:rPr>
          <w:rFonts w:ascii="Times New Roman" w:eastAsiaTheme="minorEastAsia" w:hAnsi="Times New Roman" w:cs="Times New Roman"/>
          <w:szCs w:val="26"/>
        </w:rPr>
        <w:fldChar w:fldCharType="end"/>
      </w:r>
      <w:r w:rsidR="001D2C0F">
        <w:rPr>
          <w:rFonts w:ascii="Times New Roman" w:eastAsiaTheme="minorEastAsia" w:hAnsi="Times New Roman" w:cs="Times New Roman"/>
          <w:szCs w:val="26"/>
        </w:rPr>
        <w:t>.</w:t>
      </w:r>
      <w:r>
        <w:rPr>
          <w:rFonts w:ascii="Times New Roman" w:eastAsiaTheme="minorEastAsia" w:hAnsi="Times New Roman" w:cs="Times New Roman"/>
          <w:szCs w:val="26"/>
        </w:rPr>
        <w:fldChar w:fldCharType="begin"/>
      </w:r>
      <w:r w:rsidR="001D2C0F">
        <w:rPr>
          <w:rFonts w:ascii="Times New Roman" w:eastAsiaTheme="minorEastAsia" w:hAnsi="Times New Roman" w:cs="Times New Roman"/>
          <w:szCs w:val="26"/>
        </w:rPr>
        <w:instrText xml:space="preserve"> SEQ Equation \* ARABIC \s 1 </w:instrText>
      </w:r>
      <w:r>
        <w:rPr>
          <w:rFonts w:ascii="Times New Roman" w:eastAsiaTheme="minorEastAsia" w:hAnsi="Times New Roman" w:cs="Times New Roman"/>
          <w:szCs w:val="26"/>
        </w:rPr>
        <w:fldChar w:fldCharType="separate"/>
      </w:r>
      <w:r w:rsidR="001D2C0F">
        <w:rPr>
          <w:rFonts w:ascii="Times New Roman" w:eastAsiaTheme="minorEastAsia" w:hAnsi="Times New Roman" w:cs="Times New Roman"/>
          <w:szCs w:val="26"/>
        </w:rPr>
        <w:t>73</w:t>
      </w:r>
      <w:r>
        <w:rPr>
          <w:rFonts w:ascii="Times New Roman" w:eastAsiaTheme="minorEastAsia" w:hAnsi="Times New Roman" w:cs="Times New Roman"/>
          <w:szCs w:val="26"/>
        </w:rPr>
        <w:fldChar w:fldCharType="end"/>
      </w:r>
      <w:r w:rsidR="001D2C0F">
        <w:rPr>
          <w:szCs w:val="26"/>
        </w:rPr>
        <w:t>)</w:t>
      </w:r>
    </w:p>
    <w:p w:rsidR="00530E53" w:rsidRDefault="001D2C0F" w:rsidP="008968F6">
      <w:pPr>
        <w:autoSpaceDE w:val="0"/>
        <w:autoSpaceDN w:val="0"/>
        <w:adjustRightInd w:val="0"/>
        <w:spacing w:after="0" w:line="360" w:lineRule="auto"/>
        <w:ind w:firstLine="720"/>
        <w:jc w:val="both"/>
        <w:rPr>
          <w:rFonts w:ascii="Times New Roman" w:hAnsi="Times New Roman" w:cs="Times New Roman"/>
          <w:szCs w:val="26"/>
        </w:rPr>
      </w:pPr>
      <w:r>
        <w:rPr>
          <w:rFonts w:ascii="Times New Roman" w:eastAsiaTheme="minorEastAsia" w:hAnsi="Times New Roman" w:cs="Times New Roman"/>
          <w:szCs w:val="26"/>
        </w:rPr>
        <w:t xml:space="preserve">With </w:t>
      </w:r>
      <m:oMath>
        <m:r>
          <w:rPr>
            <w:rFonts w:ascii="Cambria Math" w:eastAsiaTheme="minorEastAsia" w:hAnsi="Cambria Math" w:cs="Times New Roman"/>
            <w:szCs w:val="26"/>
          </w:rPr>
          <m:t>m∈N&gt;0</m:t>
        </m:r>
      </m:oMath>
      <w:r>
        <w:rPr>
          <w:rFonts w:ascii="Times New Roman" w:eastAsiaTheme="minorEastAsia" w:hAnsi="Times New Roman" w:cs="Times New Roman"/>
          <w:szCs w:val="26"/>
        </w:rPr>
        <w:t xml:space="preserve"> and represents the</w:t>
      </w:r>
      <w:r>
        <w:rPr>
          <w:rFonts w:ascii="Times New Roman" w:hAnsi="Times New Roman" w:cs="Times New Roman"/>
          <w:szCs w:val="26"/>
        </w:rPr>
        <w:t xml:space="preserve"> length of y.</w:t>
      </w:r>
    </w:p>
    <w:p w:rsidR="00530E53" w:rsidRDefault="001D2C0F" w:rsidP="008968F6">
      <w:pPr>
        <w:autoSpaceDE w:val="0"/>
        <w:autoSpaceDN w:val="0"/>
        <w:adjustRightInd w:val="0"/>
        <w:spacing w:after="0" w:line="360" w:lineRule="auto"/>
        <w:ind w:firstLine="720"/>
        <w:rPr>
          <w:rFonts w:ascii="Times New Roman" w:hAnsi="Times New Roman" w:cs="Times New Roman"/>
          <w:szCs w:val="26"/>
        </w:rPr>
      </w:pPr>
      <w:r>
        <w:rPr>
          <w:rFonts w:ascii="Times New Roman" w:hAnsi="Times New Roman" w:cs="Times New Roman"/>
          <w:szCs w:val="26"/>
        </w:rPr>
        <w:t xml:space="preserve">Then, the Kalman gain </w:t>
      </w:r>
      <m:oMath>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K</m:t>
            </m:r>
          </m:e>
          <m:sub>
            <m:r>
              <w:rPr>
                <w:rFonts w:ascii="Cambria Math" w:eastAsiaTheme="minorEastAsia" w:hAnsi="Cambria Math" w:cs="Times New Roman"/>
                <w:szCs w:val="26"/>
              </w:rPr>
              <m:t>k</m:t>
            </m:r>
          </m:sub>
        </m:sSub>
        <m:r>
          <w:rPr>
            <w:rFonts w:ascii="Cambria Math" w:eastAsiaTheme="minorEastAsia" w:hAnsi="Cambria Math" w:cs="Times New Roman"/>
            <w:szCs w:val="26"/>
          </w:rPr>
          <m:t>∈</m:t>
        </m:r>
        <m:sSup>
          <m:sSupPr>
            <m:ctrlPr>
              <w:rPr>
                <w:rFonts w:ascii="Cambria Math" w:eastAsiaTheme="minorEastAsia" w:hAnsi="Cambria Math" w:cs="Times New Roman"/>
                <w:i/>
                <w:szCs w:val="26"/>
              </w:rPr>
            </m:ctrlPr>
          </m:sSupPr>
          <m:e>
            <m:r>
              <w:rPr>
                <w:rFonts w:ascii="Cambria Math" w:eastAsiaTheme="minorEastAsia" w:hAnsi="Cambria Math" w:cs="Times New Roman"/>
                <w:szCs w:val="26"/>
              </w:rPr>
              <m:t>R</m:t>
            </m:r>
          </m:e>
          <m:sup>
            <m:r>
              <w:rPr>
                <w:rFonts w:ascii="Cambria Math" w:eastAsiaTheme="minorEastAsia" w:hAnsi="Cambria Math" w:cs="Times New Roman"/>
                <w:szCs w:val="26"/>
              </w:rPr>
              <m:t>n×m</m:t>
            </m:r>
          </m:sup>
        </m:sSup>
      </m:oMath>
      <w:r>
        <w:rPr>
          <w:rFonts w:ascii="Times New Roman" w:hAnsi="Times New Roman" w:cs="Times New Roman"/>
          <w:szCs w:val="26"/>
        </w:rPr>
        <w:t xml:space="preserve">  is computed in order to conduct the correction step through updating both the state and the covariance estimates as follows:</w:t>
      </w:r>
    </w:p>
    <w:p w:rsidR="00530E53" w:rsidRDefault="00097A64" w:rsidP="008968F6">
      <w:pPr>
        <w:keepNext/>
        <w:spacing w:line="360" w:lineRule="auto"/>
        <w:jc w:val="center"/>
        <w:rPr>
          <w:szCs w:val="26"/>
        </w:rPr>
      </w:pPr>
      <m:oMathPara>
        <m:oMath>
          <m:sSub>
            <m:sSubPr>
              <m:ctrlPr>
                <w:rPr>
                  <w:rFonts w:ascii="Cambria Math" w:hAnsi="Times New Roman" w:cs="Times New Roman"/>
                  <w:i/>
                  <w:szCs w:val="26"/>
                </w:rPr>
              </m:ctrlPr>
            </m:sSubPr>
            <m:e>
              <m:r>
                <w:rPr>
                  <w:rFonts w:ascii="Cambria Math" w:hAnsi="Times New Roman" w:cs="Times New Roman"/>
                  <w:szCs w:val="26"/>
                </w:rPr>
                <m:t>S</m:t>
              </m:r>
            </m:e>
            <m:sub>
              <m:r>
                <w:rPr>
                  <w:rFonts w:ascii="Cambria Math" w:hAnsi="Times New Roman" w:cs="Times New Roman"/>
                  <w:szCs w:val="26"/>
                </w:rPr>
                <m:t>k</m:t>
              </m:r>
            </m:sub>
          </m:sSub>
          <m:r>
            <w:rPr>
              <w:rFonts w:ascii="Cambria Math" w:hAnsi="Times New Roman" w:cs="Times New Roman"/>
              <w:szCs w:val="26"/>
            </w:rPr>
            <m:t>=</m:t>
          </m:r>
          <m:sSub>
            <m:sSubPr>
              <m:ctrlPr>
                <w:rPr>
                  <w:rFonts w:ascii="Cambria Math" w:hAnsi="Times New Roman" w:cs="Times New Roman"/>
                  <w:i/>
                  <w:szCs w:val="26"/>
                </w:rPr>
              </m:ctrlPr>
            </m:sSubPr>
            <m:e>
              <m:r>
                <w:rPr>
                  <w:rFonts w:ascii="Cambria Math" w:hAnsi="Times New Roman" w:cs="Times New Roman"/>
                  <w:szCs w:val="26"/>
                </w:rPr>
                <m:t>H</m:t>
              </m:r>
            </m:e>
            <m:sub>
              <m:r>
                <w:rPr>
                  <w:rFonts w:ascii="Cambria Math" w:hAnsi="Times New Roman" w:cs="Times New Roman"/>
                  <w:szCs w:val="26"/>
                </w:rPr>
                <m:t>k</m:t>
              </m:r>
            </m:sub>
          </m:sSub>
          <m:sSub>
            <m:sSubPr>
              <m:ctrlPr>
                <w:rPr>
                  <w:rFonts w:ascii="Cambria Math" w:hAnsi="Times New Roman" w:cs="Times New Roman"/>
                  <w:i/>
                  <w:szCs w:val="26"/>
                </w:rPr>
              </m:ctrlPr>
            </m:sSubPr>
            <m:e>
              <m:r>
                <w:rPr>
                  <w:rFonts w:ascii="Cambria Math" w:hAnsi="Times New Roman" w:cs="Times New Roman"/>
                  <w:szCs w:val="26"/>
                </w:rPr>
                <m:t>P</m:t>
              </m:r>
            </m:e>
            <m:sub>
              <m:r>
                <w:rPr>
                  <w:rFonts w:ascii="Cambria Math" w:hAnsi="Times New Roman" w:cs="Times New Roman"/>
                  <w:szCs w:val="26"/>
                </w:rPr>
                <m:t>k|k</m:t>
              </m:r>
              <m:r>
                <w:rPr>
                  <w:rFonts w:ascii="Cambria Math" w:hAnsi="Times New Roman" w:cs="Times New Roman"/>
                  <w:szCs w:val="26"/>
                </w:rPr>
                <m:t>-</m:t>
              </m:r>
              <m:r>
                <w:rPr>
                  <w:rFonts w:ascii="Cambria Math" w:hAnsi="Times New Roman" w:cs="Times New Roman"/>
                  <w:szCs w:val="26"/>
                </w:rPr>
                <m:t>1</m:t>
              </m:r>
            </m:sub>
          </m:sSub>
          <m:sSubSup>
            <m:sSubSupPr>
              <m:ctrlPr>
                <w:rPr>
                  <w:rFonts w:ascii="Cambria Math" w:hAnsi="Times New Roman" w:cs="Times New Roman"/>
                  <w:i/>
                  <w:szCs w:val="26"/>
                </w:rPr>
              </m:ctrlPr>
            </m:sSubSupPr>
            <m:e>
              <m:r>
                <w:rPr>
                  <w:rFonts w:ascii="Cambria Math" w:hAnsi="Times New Roman" w:cs="Times New Roman"/>
                  <w:szCs w:val="26"/>
                </w:rPr>
                <m:t>H</m:t>
              </m:r>
            </m:e>
            <m:sub>
              <m:r>
                <w:rPr>
                  <w:rFonts w:ascii="Cambria Math" w:hAnsi="Times New Roman" w:cs="Times New Roman"/>
                  <w:szCs w:val="26"/>
                </w:rPr>
                <m:t>k</m:t>
              </m:r>
            </m:sub>
            <m:sup>
              <m:r>
                <w:rPr>
                  <w:rFonts w:ascii="Cambria Math" w:hAnsi="Times New Roman" w:cs="Times New Roman"/>
                  <w:szCs w:val="26"/>
                </w:rPr>
                <m:t>T</m:t>
              </m:r>
            </m:sup>
          </m:sSubSup>
          <m:r>
            <w:rPr>
              <w:rFonts w:ascii="Cambria Math" w:hAnsi="Times New Roman" w:cs="Times New Roman"/>
              <w:szCs w:val="26"/>
            </w:rPr>
            <m:t>+</m:t>
          </m:r>
          <m:sSub>
            <m:sSubPr>
              <m:ctrlPr>
                <w:rPr>
                  <w:rFonts w:ascii="Cambria Math" w:hAnsi="Times New Roman" w:cs="Times New Roman"/>
                  <w:i/>
                  <w:szCs w:val="26"/>
                </w:rPr>
              </m:ctrlPr>
            </m:sSubPr>
            <m:e>
              <m:r>
                <w:rPr>
                  <w:rFonts w:ascii="Cambria Math" w:hAnsi="Times New Roman" w:cs="Times New Roman"/>
                  <w:szCs w:val="26"/>
                </w:rPr>
                <m:t>N</m:t>
              </m:r>
            </m:e>
            <m:sub>
              <m:r>
                <w:rPr>
                  <w:rFonts w:ascii="Cambria Math" w:hAnsi="Times New Roman" w:cs="Times New Roman"/>
                  <w:szCs w:val="26"/>
                </w:rPr>
                <m:t>k</m:t>
              </m:r>
            </m:sub>
          </m:sSub>
          <m:r>
            <m:rPr>
              <m:sty m:val="p"/>
            </m:rPr>
            <w:rPr>
              <w:rFonts w:ascii="Cambria Math" w:hAnsi="Times New Roman" w:cs="Times New Roman"/>
              <w:szCs w:val="26"/>
            </w:rPr>
            <w:br/>
          </m:r>
        </m:oMath>
        <m:oMath>
          <m:sSub>
            <m:sSubPr>
              <m:ctrlPr>
                <w:rPr>
                  <w:rFonts w:ascii="Cambria Math" w:hAnsi="Times New Roman" w:cs="Times New Roman"/>
                  <w:i/>
                  <w:szCs w:val="26"/>
                </w:rPr>
              </m:ctrlPr>
            </m:sSubPr>
            <m:e>
              <m:r>
                <w:rPr>
                  <w:rFonts w:ascii="Cambria Math" w:hAnsi="Times New Roman" w:cs="Times New Roman"/>
                  <w:szCs w:val="26"/>
                </w:rPr>
                <m:t>K</m:t>
              </m:r>
            </m:e>
            <m:sub>
              <m:r>
                <w:rPr>
                  <w:rFonts w:ascii="Cambria Math" w:hAnsi="Times New Roman" w:cs="Times New Roman"/>
                  <w:szCs w:val="26"/>
                </w:rPr>
                <m:t>k</m:t>
              </m:r>
            </m:sub>
          </m:sSub>
          <m:r>
            <w:rPr>
              <w:rFonts w:ascii="Cambria Math" w:hAnsi="Times New Roman" w:cs="Times New Roman"/>
              <w:szCs w:val="26"/>
            </w:rPr>
            <m:t>=</m:t>
          </m:r>
          <m:sSub>
            <m:sSubPr>
              <m:ctrlPr>
                <w:rPr>
                  <w:rFonts w:ascii="Cambria Math" w:hAnsi="Times New Roman" w:cs="Times New Roman"/>
                  <w:i/>
                  <w:szCs w:val="26"/>
                </w:rPr>
              </m:ctrlPr>
            </m:sSubPr>
            <m:e>
              <m:r>
                <w:rPr>
                  <w:rFonts w:ascii="Cambria Math" w:hAnsi="Times New Roman" w:cs="Times New Roman"/>
                  <w:szCs w:val="26"/>
                </w:rPr>
                <m:t>P</m:t>
              </m:r>
            </m:e>
            <m:sub>
              <m:r>
                <w:rPr>
                  <w:rFonts w:ascii="Cambria Math" w:hAnsi="Times New Roman" w:cs="Times New Roman"/>
                  <w:szCs w:val="26"/>
                </w:rPr>
                <m:t>k|k</m:t>
              </m:r>
              <m:r>
                <w:rPr>
                  <w:rFonts w:ascii="Cambria Math" w:hAnsi="Times New Roman" w:cs="Times New Roman"/>
                  <w:szCs w:val="26"/>
                </w:rPr>
                <m:t>-</m:t>
              </m:r>
              <m:r>
                <w:rPr>
                  <w:rFonts w:ascii="Cambria Math" w:hAnsi="Times New Roman" w:cs="Times New Roman"/>
                  <w:szCs w:val="26"/>
                </w:rPr>
                <m:t>1</m:t>
              </m:r>
            </m:sub>
          </m:sSub>
          <m:sSubSup>
            <m:sSubSupPr>
              <m:ctrlPr>
                <w:rPr>
                  <w:rFonts w:ascii="Cambria Math" w:hAnsi="Times New Roman" w:cs="Times New Roman"/>
                  <w:i/>
                  <w:szCs w:val="26"/>
                </w:rPr>
              </m:ctrlPr>
            </m:sSubSupPr>
            <m:e>
              <m:r>
                <w:rPr>
                  <w:rFonts w:ascii="Cambria Math" w:hAnsi="Times New Roman" w:cs="Times New Roman"/>
                  <w:szCs w:val="26"/>
                </w:rPr>
                <m:t>H</m:t>
              </m:r>
            </m:e>
            <m:sub>
              <m:r>
                <w:rPr>
                  <w:rFonts w:ascii="Cambria Math" w:hAnsi="Times New Roman" w:cs="Times New Roman"/>
                  <w:szCs w:val="26"/>
                </w:rPr>
                <m:t>k</m:t>
              </m:r>
            </m:sub>
            <m:sup>
              <m:r>
                <w:rPr>
                  <w:rFonts w:ascii="Cambria Math" w:hAnsi="Times New Roman" w:cs="Times New Roman"/>
                  <w:szCs w:val="26"/>
                </w:rPr>
                <m:t>T</m:t>
              </m:r>
            </m:sup>
          </m:sSubSup>
          <m:sSubSup>
            <m:sSubSupPr>
              <m:ctrlPr>
                <w:rPr>
                  <w:rFonts w:ascii="Cambria Math" w:hAnsi="Times New Roman" w:cs="Times New Roman"/>
                  <w:i/>
                  <w:szCs w:val="26"/>
                </w:rPr>
              </m:ctrlPr>
            </m:sSubSupPr>
            <m:e>
              <m:r>
                <w:rPr>
                  <w:rFonts w:ascii="Cambria Math" w:hAnsi="Times New Roman" w:cs="Times New Roman"/>
                  <w:szCs w:val="26"/>
                </w:rPr>
                <m:t>S</m:t>
              </m:r>
            </m:e>
            <m:sub>
              <m:r>
                <w:rPr>
                  <w:rFonts w:ascii="Cambria Math" w:hAnsi="Times New Roman" w:cs="Times New Roman"/>
                  <w:szCs w:val="26"/>
                </w:rPr>
                <m:t>k</m:t>
              </m:r>
            </m:sub>
            <m:sup>
              <m:r>
                <w:rPr>
                  <w:rFonts w:ascii="Cambria Math" w:hAnsi="Times New Roman" w:cs="Times New Roman"/>
                  <w:szCs w:val="26"/>
                </w:rPr>
                <m:t>-</m:t>
              </m:r>
              <m:r>
                <w:rPr>
                  <w:rFonts w:ascii="Cambria Math" w:hAnsi="Times New Roman" w:cs="Times New Roman"/>
                  <w:szCs w:val="26"/>
                </w:rPr>
                <m:t>1</m:t>
              </m:r>
            </m:sup>
          </m:sSubSup>
          <m:r>
            <m:rPr>
              <m:sty m:val="p"/>
            </m:rPr>
            <w:rPr>
              <w:rFonts w:ascii="Cambria Math" w:hAnsi="Times New Roman" w:cs="Times New Roman"/>
              <w:szCs w:val="26"/>
            </w:rPr>
            <w:br/>
          </m:r>
        </m:oMath>
        <m:oMath>
          <m:sSub>
            <m:sSubPr>
              <m:ctrlPr>
                <w:rPr>
                  <w:rFonts w:ascii="Cambria Math" w:hAnsi="Times New Roman" w:cs="Times New Roman"/>
                  <w:i/>
                  <w:szCs w:val="26"/>
                </w:rPr>
              </m:ctrlPr>
            </m:sSubPr>
            <m:e>
              <m:acc>
                <m:accPr>
                  <m:ctrlPr>
                    <w:rPr>
                      <w:rFonts w:ascii="Cambria Math" w:hAnsi="Times New Roman" w:cs="Times New Roman"/>
                      <w:i/>
                      <w:szCs w:val="26"/>
                    </w:rPr>
                  </m:ctrlPr>
                </m:accPr>
                <m:e>
                  <m:r>
                    <w:rPr>
                      <w:rFonts w:ascii="Cambria Math" w:hAnsi="Times New Roman" w:cs="Times New Roman"/>
                      <w:szCs w:val="26"/>
                    </w:rPr>
                    <m:t>X</m:t>
                  </m:r>
                </m:e>
              </m:acc>
            </m:e>
            <m:sub>
              <m:r>
                <w:rPr>
                  <w:rFonts w:ascii="Cambria Math" w:hAnsi="Times New Roman" w:cs="Times New Roman"/>
                  <w:szCs w:val="26"/>
                </w:rPr>
                <m:t>k|k</m:t>
              </m:r>
            </m:sub>
          </m:sSub>
          <m:r>
            <w:rPr>
              <w:rFonts w:ascii="Cambria Math" w:hAnsi="Times New Roman" w:cs="Times New Roman"/>
              <w:szCs w:val="26"/>
            </w:rPr>
            <m:t>=</m:t>
          </m:r>
          <m:sSub>
            <m:sSubPr>
              <m:ctrlPr>
                <w:rPr>
                  <w:rFonts w:ascii="Cambria Math" w:hAnsi="Times New Roman" w:cs="Times New Roman"/>
                  <w:i/>
                  <w:szCs w:val="26"/>
                </w:rPr>
              </m:ctrlPr>
            </m:sSubPr>
            <m:e>
              <m:acc>
                <m:accPr>
                  <m:ctrlPr>
                    <w:rPr>
                      <w:rFonts w:ascii="Cambria Math" w:hAnsi="Times New Roman" w:cs="Times New Roman"/>
                      <w:i/>
                      <w:szCs w:val="26"/>
                    </w:rPr>
                  </m:ctrlPr>
                </m:accPr>
                <m:e>
                  <m:r>
                    <w:rPr>
                      <w:rFonts w:ascii="Cambria Math" w:hAnsi="Times New Roman" w:cs="Times New Roman"/>
                      <w:szCs w:val="26"/>
                    </w:rPr>
                    <m:t>X</m:t>
                  </m:r>
                </m:e>
              </m:acc>
            </m:e>
            <m:sub>
              <m:r>
                <w:rPr>
                  <w:rFonts w:ascii="Cambria Math" w:hAnsi="Times New Roman" w:cs="Times New Roman"/>
                  <w:szCs w:val="26"/>
                </w:rPr>
                <m:t>k|k</m:t>
              </m:r>
              <m:r>
                <w:rPr>
                  <w:rFonts w:ascii="Cambria Math" w:hAnsi="Times New Roman" w:cs="Times New Roman"/>
                  <w:szCs w:val="26"/>
                </w:rPr>
                <m:t>-</m:t>
              </m:r>
              <m:r>
                <w:rPr>
                  <w:rFonts w:ascii="Cambria Math" w:hAnsi="Times New Roman" w:cs="Times New Roman"/>
                  <w:szCs w:val="26"/>
                </w:rPr>
                <m:t>1</m:t>
              </m:r>
            </m:sub>
          </m:sSub>
          <m:r>
            <w:rPr>
              <w:rFonts w:ascii="Cambria Math" w:hAnsi="Times New Roman" w:cs="Times New Roman"/>
              <w:szCs w:val="26"/>
            </w:rPr>
            <m:t>+</m:t>
          </m:r>
          <m:sSub>
            <m:sSubPr>
              <m:ctrlPr>
                <w:rPr>
                  <w:rFonts w:ascii="Cambria Math" w:hAnsi="Times New Roman" w:cs="Times New Roman"/>
                  <w:i/>
                  <w:szCs w:val="26"/>
                </w:rPr>
              </m:ctrlPr>
            </m:sSubPr>
            <m:e>
              <m:r>
                <w:rPr>
                  <w:rFonts w:ascii="Cambria Math" w:hAnsi="Times New Roman" w:cs="Times New Roman"/>
                  <w:szCs w:val="26"/>
                </w:rPr>
                <m:t>K</m:t>
              </m:r>
            </m:e>
            <m:sub>
              <m:r>
                <w:rPr>
                  <w:rFonts w:ascii="Cambria Math" w:hAnsi="Times New Roman" w:cs="Times New Roman"/>
                  <w:szCs w:val="26"/>
                </w:rPr>
                <m:t>k</m:t>
              </m:r>
            </m:sub>
          </m:sSub>
          <m:r>
            <w:rPr>
              <w:rFonts w:ascii="Cambria Math" w:hAnsi="Times New Roman" w:cs="Times New Roman"/>
              <w:szCs w:val="26"/>
            </w:rPr>
            <m:t>(</m:t>
          </m:r>
          <m:sSub>
            <m:sSubPr>
              <m:ctrlPr>
                <w:rPr>
                  <w:rFonts w:ascii="Cambria Math" w:hAnsi="Times New Roman" w:cs="Times New Roman"/>
                  <w:i/>
                  <w:szCs w:val="26"/>
                </w:rPr>
              </m:ctrlPr>
            </m:sSubPr>
            <m:e>
              <m:r>
                <w:rPr>
                  <w:rFonts w:ascii="Cambria Math" w:hAnsi="Times New Roman" w:cs="Times New Roman"/>
                  <w:szCs w:val="26"/>
                </w:rPr>
                <m:t>y</m:t>
              </m:r>
            </m:e>
            <m:sub>
              <m:r>
                <w:rPr>
                  <w:rFonts w:ascii="Cambria Math" w:hAnsi="Times New Roman" w:cs="Times New Roman"/>
                  <w:szCs w:val="26"/>
                </w:rPr>
                <m:t>k</m:t>
              </m:r>
            </m:sub>
          </m:sSub>
          <m:r>
            <w:rPr>
              <w:rFonts w:ascii="Cambria Math" w:hAnsi="Times New Roman" w:cs="Times New Roman"/>
              <w:szCs w:val="26"/>
            </w:rPr>
            <m:t>-</m:t>
          </m:r>
          <m:sSub>
            <m:sSubPr>
              <m:ctrlPr>
                <w:rPr>
                  <w:rFonts w:ascii="Cambria Math" w:hAnsi="Cambria Math" w:cs="Times New Roman"/>
                  <w:i/>
                  <w:szCs w:val="26"/>
                </w:rPr>
              </m:ctrlPr>
            </m:sSubPr>
            <m:e>
              <m:r>
                <w:rPr>
                  <w:rFonts w:ascii="Cambria Math" w:hAnsi="Times New Roman" w:cs="Times New Roman"/>
                  <w:szCs w:val="26"/>
                </w:rPr>
                <m:t>h</m:t>
              </m:r>
            </m:e>
            <m:sub>
              <m:r>
                <w:rPr>
                  <w:rFonts w:ascii="Cambria Math" w:hAnsi="Times New Roman" w:cs="Times New Roman"/>
                  <w:szCs w:val="26"/>
                </w:rPr>
                <m:t>d</m:t>
              </m:r>
              <m:ctrlPr>
                <w:rPr>
                  <w:rFonts w:ascii="Cambria Math" w:hAnsi="Times New Roman" w:cs="Times New Roman"/>
                  <w:i/>
                  <w:szCs w:val="26"/>
                </w:rPr>
              </m:ctrlPr>
            </m:sub>
          </m:sSub>
          <m:r>
            <w:rPr>
              <w:rFonts w:ascii="Cambria Math" w:hAnsi="Times New Roman" w:cs="Times New Roman"/>
              <w:szCs w:val="26"/>
            </w:rPr>
            <m:t>(</m:t>
          </m:r>
          <m:sSub>
            <m:sSubPr>
              <m:ctrlPr>
                <w:rPr>
                  <w:rFonts w:ascii="Cambria Math" w:hAnsi="Times New Roman" w:cs="Times New Roman"/>
                  <w:i/>
                  <w:szCs w:val="26"/>
                </w:rPr>
              </m:ctrlPr>
            </m:sSubPr>
            <m:e>
              <m:acc>
                <m:accPr>
                  <m:ctrlPr>
                    <w:rPr>
                      <w:rFonts w:ascii="Cambria Math" w:hAnsi="Times New Roman" w:cs="Times New Roman"/>
                      <w:i/>
                      <w:szCs w:val="26"/>
                    </w:rPr>
                  </m:ctrlPr>
                </m:accPr>
                <m:e>
                  <m:r>
                    <w:rPr>
                      <w:rFonts w:ascii="Cambria Math" w:hAnsi="Times New Roman" w:cs="Times New Roman"/>
                      <w:szCs w:val="26"/>
                    </w:rPr>
                    <m:t>X</m:t>
                  </m:r>
                </m:e>
              </m:acc>
            </m:e>
            <m:sub>
              <m:r>
                <w:rPr>
                  <w:rFonts w:ascii="Cambria Math" w:hAnsi="Times New Roman" w:cs="Times New Roman"/>
                  <w:szCs w:val="26"/>
                </w:rPr>
                <m:t>k|k</m:t>
              </m:r>
              <m:r>
                <w:rPr>
                  <w:rFonts w:ascii="Cambria Math" w:hAnsi="Times New Roman" w:cs="Times New Roman"/>
                  <w:szCs w:val="26"/>
                </w:rPr>
                <m:t>-</m:t>
              </m:r>
              <m:r>
                <w:rPr>
                  <w:rFonts w:ascii="Cambria Math" w:hAnsi="Times New Roman" w:cs="Times New Roman"/>
                  <w:szCs w:val="26"/>
                </w:rPr>
                <m:t>1</m:t>
              </m:r>
            </m:sub>
          </m:sSub>
          <m:r>
            <w:rPr>
              <w:rFonts w:ascii="Cambria Math" w:hAnsi="Times New Roman" w:cs="Times New Roman"/>
              <w:szCs w:val="26"/>
            </w:rPr>
            <m:t>)</m:t>
          </m:r>
          <m:r>
            <m:rPr>
              <m:sty m:val="p"/>
            </m:rPr>
            <w:rPr>
              <w:rFonts w:ascii="Cambria Math" w:hAnsi="Times New Roman" w:cs="Times New Roman"/>
              <w:szCs w:val="26"/>
            </w:rPr>
            <w:br/>
          </m:r>
        </m:oMath>
      </m:oMathPara>
      <m:oMath>
        <m:sSub>
          <m:sSubPr>
            <m:ctrlPr>
              <w:rPr>
                <w:rFonts w:ascii="Cambria Math" w:hAnsi="Times New Roman" w:cs="Times New Roman"/>
                <w:i/>
                <w:szCs w:val="26"/>
              </w:rPr>
            </m:ctrlPr>
          </m:sSubPr>
          <m:e>
            <m:r>
              <w:rPr>
                <w:rFonts w:ascii="Cambria Math" w:hAnsi="Times New Roman" w:cs="Times New Roman"/>
                <w:szCs w:val="26"/>
              </w:rPr>
              <m:t>P</m:t>
            </m:r>
          </m:e>
          <m:sub>
            <m:r>
              <w:rPr>
                <w:rFonts w:ascii="Cambria Math" w:hAnsi="Times New Roman" w:cs="Times New Roman"/>
                <w:szCs w:val="26"/>
              </w:rPr>
              <m:t>k|k</m:t>
            </m:r>
          </m:sub>
        </m:sSub>
        <m:r>
          <w:rPr>
            <w:rFonts w:ascii="Cambria Math" w:hAnsi="Times New Roman" w:cs="Times New Roman"/>
            <w:szCs w:val="26"/>
          </w:rPr>
          <m:t>=</m:t>
        </m:r>
        <m:d>
          <m:dPr>
            <m:ctrlPr>
              <w:rPr>
                <w:rFonts w:ascii="Cambria Math" w:hAnsi="Times New Roman" w:cs="Times New Roman"/>
                <w:i/>
                <w:szCs w:val="26"/>
              </w:rPr>
            </m:ctrlPr>
          </m:dPr>
          <m:e>
            <m:sSub>
              <m:sSubPr>
                <m:ctrlPr>
                  <w:rPr>
                    <w:rFonts w:ascii="Cambria Math" w:hAnsi="Times New Roman" w:cs="Times New Roman"/>
                    <w:i/>
                    <w:szCs w:val="26"/>
                  </w:rPr>
                </m:ctrlPr>
              </m:sSubPr>
              <m:e>
                <m:r>
                  <w:rPr>
                    <w:rFonts w:ascii="Cambria Math" w:hAnsi="Times New Roman" w:cs="Times New Roman"/>
                    <w:szCs w:val="26"/>
                  </w:rPr>
                  <m:t>I</m:t>
                </m:r>
              </m:e>
              <m:sub>
                <m:r>
                  <w:rPr>
                    <w:rFonts w:ascii="Cambria Math" w:hAnsi="Times New Roman" w:cs="Times New Roman"/>
                    <w:szCs w:val="26"/>
                  </w:rPr>
                  <m:t>n</m:t>
                </m:r>
              </m:sub>
            </m:sSub>
            <m:r>
              <w:rPr>
                <w:rFonts w:ascii="Cambria Math" w:hAnsi="Times New Roman" w:cs="Times New Roman"/>
                <w:szCs w:val="26"/>
              </w:rPr>
              <m:t>-</m:t>
            </m:r>
            <m:sSub>
              <m:sSubPr>
                <m:ctrlPr>
                  <w:rPr>
                    <w:rFonts w:ascii="Cambria Math" w:hAnsi="Times New Roman" w:cs="Times New Roman"/>
                    <w:i/>
                    <w:szCs w:val="26"/>
                  </w:rPr>
                </m:ctrlPr>
              </m:sSubPr>
              <m:e>
                <m:r>
                  <w:rPr>
                    <w:rFonts w:ascii="Cambria Math" w:hAnsi="Times New Roman" w:cs="Times New Roman"/>
                    <w:szCs w:val="26"/>
                  </w:rPr>
                  <m:t>K</m:t>
                </m:r>
              </m:e>
              <m:sub>
                <m:r>
                  <w:rPr>
                    <w:rFonts w:ascii="Cambria Math" w:hAnsi="Times New Roman" w:cs="Times New Roman"/>
                    <w:szCs w:val="26"/>
                  </w:rPr>
                  <m:t>k</m:t>
                </m:r>
              </m:sub>
            </m:sSub>
            <m:sSub>
              <m:sSubPr>
                <m:ctrlPr>
                  <w:rPr>
                    <w:rFonts w:ascii="Cambria Math" w:hAnsi="Times New Roman" w:cs="Times New Roman"/>
                    <w:i/>
                    <w:szCs w:val="26"/>
                  </w:rPr>
                </m:ctrlPr>
              </m:sSubPr>
              <m:e>
                <m:r>
                  <w:rPr>
                    <w:rFonts w:ascii="Cambria Math" w:hAnsi="Times New Roman" w:cs="Times New Roman"/>
                    <w:szCs w:val="26"/>
                  </w:rPr>
                  <m:t>H</m:t>
                </m:r>
              </m:e>
              <m:sub>
                <m:r>
                  <w:rPr>
                    <w:rFonts w:ascii="Cambria Math" w:hAnsi="Times New Roman" w:cs="Times New Roman"/>
                    <w:szCs w:val="26"/>
                  </w:rPr>
                  <m:t>k</m:t>
                </m:r>
              </m:sub>
            </m:sSub>
            <m:ctrlPr>
              <w:rPr>
                <w:rFonts w:ascii="Cambria Math" w:hAnsi="Cambria Math" w:cs="Times New Roman"/>
                <w:i/>
                <w:szCs w:val="26"/>
              </w:rPr>
            </m:ctrlPr>
          </m:e>
        </m:d>
        <m:sSub>
          <m:sSubPr>
            <m:ctrlPr>
              <w:rPr>
                <w:rFonts w:ascii="Cambria Math" w:hAnsi="Times New Roman" w:cs="Times New Roman"/>
                <w:i/>
                <w:szCs w:val="26"/>
              </w:rPr>
            </m:ctrlPr>
          </m:sSubPr>
          <m:e>
            <m:r>
              <w:rPr>
                <w:rFonts w:ascii="Cambria Math" w:hAnsi="Times New Roman" w:cs="Times New Roman"/>
                <w:szCs w:val="26"/>
              </w:rPr>
              <m:t>P</m:t>
            </m:r>
          </m:e>
          <m:sub>
            <m:r>
              <w:rPr>
                <w:rFonts w:ascii="Cambria Math" w:hAnsi="Times New Roman" w:cs="Times New Roman"/>
                <w:szCs w:val="26"/>
              </w:rPr>
              <m:t>k|k</m:t>
            </m:r>
            <m:r>
              <w:rPr>
                <w:rFonts w:ascii="Cambria Math" w:hAnsi="Times New Roman" w:cs="Times New Roman"/>
                <w:szCs w:val="26"/>
              </w:rPr>
              <m:t>-</m:t>
            </m:r>
            <m:r>
              <w:rPr>
                <w:rFonts w:ascii="Cambria Math" w:hAnsi="Times New Roman" w:cs="Times New Roman"/>
                <w:szCs w:val="26"/>
              </w:rPr>
              <m:t>1</m:t>
            </m:r>
          </m:sub>
        </m:sSub>
      </m:oMath>
      <w:r w:rsidR="001D2C0F">
        <w:rPr>
          <w:rFonts w:ascii="Times New Roman" w:hAnsi="Times New Roman" w:cs="Times New Roman"/>
          <w:szCs w:val="26"/>
        </w:rPr>
        <w:t xml:space="preserve">    (</w:t>
      </w:r>
      <w:r>
        <w:rPr>
          <w:rFonts w:ascii="Times New Roman" w:hAnsi="Times New Roman" w:cs="Times New Roman"/>
          <w:szCs w:val="26"/>
        </w:rPr>
        <w:fldChar w:fldCharType="begin"/>
      </w:r>
      <w:r w:rsidR="001D2C0F">
        <w:rPr>
          <w:rFonts w:ascii="Times New Roman" w:hAnsi="Times New Roman" w:cs="Times New Roman"/>
          <w:szCs w:val="26"/>
        </w:rPr>
        <w:instrText xml:space="preserve"> STYLEREF 1 \s </w:instrText>
      </w:r>
      <w:r>
        <w:rPr>
          <w:rFonts w:ascii="Times New Roman" w:hAnsi="Times New Roman" w:cs="Times New Roman"/>
          <w:szCs w:val="26"/>
        </w:rPr>
        <w:fldChar w:fldCharType="separate"/>
      </w:r>
      <w:r w:rsidR="001D2C0F">
        <w:rPr>
          <w:rFonts w:ascii="Times New Roman" w:hAnsi="Times New Roman" w:cs="Times New Roman"/>
          <w:szCs w:val="26"/>
          <w:cs/>
        </w:rPr>
        <w:t>‎</w:t>
      </w:r>
      <w:r w:rsidR="001D2C0F">
        <w:rPr>
          <w:rFonts w:ascii="Times New Roman" w:hAnsi="Times New Roman" w:cs="Times New Roman"/>
          <w:szCs w:val="26"/>
        </w:rPr>
        <w:t>2</w:t>
      </w:r>
      <w:r>
        <w:rPr>
          <w:rFonts w:ascii="Times New Roman" w:hAnsi="Times New Roman" w:cs="Times New Roman"/>
          <w:szCs w:val="26"/>
        </w:rPr>
        <w:fldChar w:fldCharType="end"/>
      </w:r>
      <w:r w:rsidR="001D2C0F">
        <w:rPr>
          <w:rFonts w:ascii="Times New Roman" w:hAnsi="Times New Roman" w:cs="Times New Roman"/>
          <w:szCs w:val="26"/>
        </w:rPr>
        <w:t>.</w:t>
      </w:r>
      <w:r>
        <w:rPr>
          <w:rFonts w:ascii="Times New Roman" w:hAnsi="Times New Roman" w:cs="Times New Roman"/>
          <w:szCs w:val="26"/>
        </w:rPr>
        <w:fldChar w:fldCharType="begin"/>
      </w:r>
      <w:r w:rsidR="001D2C0F">
        <w:rPr>
          <w:rFonts w:ascii="Times New Roman" w:hAnsi="Times New Roman" w:cs="Times New Roman"/>
          <w:szCs w:val="26"/>
        </w:rPr>
        <w:instrText xml:space="preserve"> SEQ Equation \* ARABIC \s 1 </w:instrText>
      </w:r>
      <w:r>
        <w:rPr>
          <w:rFonts w:ascii="Times New Roman" w:hAnsi="Times New Roman" w:cs="Times New Roman"/>
          <w:szCs w:val="26"/>
        </w:rPr>
        <w:fldChar w:fldCharType="separate"/>
      </w:r>
      <w:r w:rsidR="001D2C0F">
        <w:rPr>
          <w:rFonts w:ascii="Times New Roman" w:hAnsi="Times New Roman" w:cs="Times New Roman"/>
          <w:szCs w:val="26"/>
        </w:rPr>
        <w:t>74</w:t>
      </w:r>
      <w:r>
        <w:rPr>
          <w:rFonts w:ascii="Times New Roman" w:hAnsi="Times New Roman" w:cs="Times New Roman"/>
          <w:szCs w:val="26"/>
        </w:rPr>
        <w:fldChar w:fldCharType="end"/>
      </w:r>
      <w:r w:rsidR="001D2C0F">
        <w:rPr>
          <w:szCs w:val="26"/>
        </w:rPr>
        <w:t>)</w:t>
      </w:r>
    </w:p>
    <w:p w:rsidR="00530E53" w:rsidRDefault="001D2C0F" w:rsidP="008968F6">
      <w:pPr>
        <w:autoSpaceDE w:val="0"/>
        <w:autoSpaceDN w:val="0"/>
        <w:adjustRightInd w:val="0"/>
        <w:spacing w:after="0" w:line="360" w:lineRule="auto"/>
        <w:ind w:firstLine="720"/>
        <w:jc w:val="both"/>
        <w:rPr>
          <w:rFonts w:ascii="Times New Roman" w:hAnsi="Times New Roman" w:cs="Times New Roman"/>
          <w:color w:val="000000" w:themeColor="text1"/>
          <w:szCs w:val="26"/>
        </w:rPr>
      </w:pPr>
      <w:r>
        <w:rPr>
          <w:rFonts w:ascii="Times New Roman" w:hAnsi="Times New Roman" w:cs="Times New Roman"/>
          <w:szCs w:val="26"/>
        </w:rPr>
        <w:t xml:space="preserve">Where </w:t>
      </w:r>
      <m:oMath>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N</m:t>
            </m:r>
          </m:e>
          <m:sub>
            <m:r>
              <w:rPr>
                <w:rFonts w:ascii="Cambria Math" w:eastAsiaTheme="minorEastAsia" w:hAnsi="Cambria Math" w:cs="Times New Roman"/>
                <w:szCs w:val="26"/>
              </w:rPr>
              <m:t>k</m:t>
            </m:r>
          </m:sub>
        </m:sSub>
        <m:r>
          <w:rPr>
            <w:rFonts w:ascii="Cambria Math" w:eastAsiaTheme="minorEastAsia" w:hAnsi="Cambria Math" w:cs="Times New Roman"/>
            <w:szCs w:val="26"/>
          </w:rPr>
          <m:t>∈</m:t>
        </m:r>
        <m:sSup>
          <m:sSupPr>
            <m:ctrlPr>
              <w:rPr>
                <w:rFonts w:ascii="Cambria Math" w:eastAsiaTheme="minorEastAsia" w:hAnsi="Cambria Math" w:cs="Times New Roman"/>
                <w:i/>
                <w:szCs w:val="26"/>
              </w:rPr>
            </m:ctrlPr>
          </m:sSupPr>
          <m:e>
            <m:r>
              <w:rPr>
                <w:rFonts w:ascii="Cambria Math" w:eastAsiaTheme="minorEastAsia" w:hAnsi="Cambria Math" w:cs="Times New Roman"/>
                <w:szCs w:val="26"/>
              </w:rPr>
              <m:t>R</m:t>
            </m:r>
          </m:e>
          <m:sup>
            <m:r>
              <w:rPr>
                <w:rFonts w:ascii="Cambria Math" w:eastAsiaTheme="minorEastAsia" w:hAnsi="Cambria Math" w:cs="Times New Roman"/>
                <w:szCs w:val="26"/>
              </w:rPr>
              <m:t>m×m</m:t>
            </m:r>
          </m:sup>
        </m:sSup>
      </m:oMath>
      <w:r>
        <w:rPr>
          <w:rFonts w:ascii="Times New Roman" w:hAnsi="Times New Roman" w:cs="Times New Roman"/>
          <w:szCs w:val="26"/>
        </w:rPr>
        <w:t xml:space="preserve">is the measurement noise covariance matrix corresponding to </w:t>
      </w:r>
      <m:oMath>
        <m:sSub>
          <m:sSubPr>
            <m:ctrlPr>
              <w:rPr>
                <w:rFonts w:ascii="Cambria Math" w:hAnsi="Cambria Math" w:cs="Times New Roman"/>
                <w:i/>
                <w:szCs w:val="26"/>
              </w:rPr>
            </m:ctrlPr>
          </m:sSubPr>
          <m:e>
            <m:r>
              <w:rPr>
                <w:rFonts w:ascii="Cambria Math" w:hAnsi="Cambria Math" w:cs="Times New Roman"/>
                <w:szCs w:val="26"/>
              </w:rPr>
              <m:t>v</m:t>
            </m:r>
          </m:e>
          <m:sub>
            <m:r>
              <w:rPr>
                <w:rFonts w:ascii="Cambria Math" w:hAnsi="Cambria Math" w:cs="Times New Roman"/>
                <w:szCs w:val="26"/>
              </w:rPr>
              <m:t>k</m:t>
            </m:r>
          </m:sub>
        </m:sSub>
      </m:oMath>
      <w:r>
        <w:rPr>
          <w:rFonts w:ascii="Times New Roman" w:hAnsi="Times New Roman" w:cs="Times New Roman"/>
          <w:szCs w:val="26"/>
        </w:rPr>
        <w:t xml:space="preserve">. </w:t>
      </w:r>
      <m:oMath>
        <m:sSub>
          <m:sSubPr>
            <m:ctrlPr>
              <w:rPr>
                <w:rFonts w:ascii="Cambria Math" w:hAnsi="Cambria Math" w:cs="Times New Roman"/>
                <w:i/>
                <w:szCs w:val="26"/>
              </w:rPr>
            </m:ctrlPr>
          </m:sSubPr>
          <m:e>
            <m:r>
              <w:rPr>
                <w:rFonts w:ascii="Cambria Math" w:hAnsi="Cambria Math" w:cs="Times New Roman"/>
                <w:szCs w:val="26"/>
              </w:rPr>
              <m:t>I</m:t>
            </m:r>
          </m:e>
          <m:sub>
            <m:r>
              <w:rPr>
                <w:rFonts w:ascii="Cambria Math" w:hAnsi="Cambria Math" w:cs="Times New Roman"/>
                <w:szCs w:val="26"/>
              </w:rPr>
              <m:t>n</m:t>
            </m:r>
          </m:sub>
        </m:sSub>
      </m:oMath>
      <w:r>
        <w:rPr>
          <w:rFonts w:ascii="Times New Roman" w:hAnsi="Times New Roman" w:cs="Times New Roman"/>
          <w:szCs w:val="26"/>
        </w:rPr>
        <w:t xml:space="preserve"> is the identity matrix in </w:t>
      </w:r>
      <m:oMath>
        <m:sSup>
          <m:sSupPr>
            <m:ctrlPr>
              <w:rPr>
                <w:rFonts w:ascii="Cambria Math" w:eastAsiaTheme="minorEastAsia" w:hAnsi="Cambria Math" w:cs="Times New Roman"/>
                <w:i/>
                <w:szCs w:val="26"/>
              </w:rPr>
            </m:ctrlPr>
          </m:sSupPr>
          <m:e>
            <m:r>
              <w:rPr>
                <w:rFonts w:ascii="Cambria Math" w:eastAsiaTheme="minorEastAsia" w:hAnsi="Cambria Math" w:cs="Times New Roman"/>
                <w:szCs w:val="26"/>
              </w:rPr>
              <m:t>R</m:t>
            </m:r>
          </m:e>
          <m:sup>
            <m:r>
              <w:rPr>
                <w:rFonts w:ascii="Cambria Math" w:eastAsiaTheme="minorEastAsia" w:hAnsi="Cambria Math" w:cs="Times New Roman"/>
                <w:szCs w:val="26"/>
              </w:rPr>
              <m:t>m×m</m:t>
            </m:r>
          </m:sup>
        </m:sSup>
      </m:oMath>
      <w:r>
        <w:rPr>
          <w:rFonts w:ascii="Times New Roman" w:eastAsiaTheme="minorEastAsia" w:hAnsi="Times New Roman" w:cs="Times New Roman"/>
          <w:szCs w:val="26"/>
        </w:rPr>
        <w:t>.</w:t>
      </w:r>
    </w:p>
    <w:p w:rsidR="00530E53" w:rsidRDefault="001D2C0F" w:rsidP="008968F6">
      <w:pPr>
        <w:pStyle w:val="Heading2"/>
        <w:numPr>
          <w:ilvl w:val="1"/>
          <w:numId w:val="6"/>
        </w:numPr>
        <w:spacing w:after="120" w:line="360" w:lineRule="auto"/>
        <w:ind w:left="360"/>
        <w:jc w:val="both"/>
        <w:rPr>
          <w:bCs w:val="0"/>
          <w:color w:val="000000" w:themeColor="text1"/>
          <w:szCs w:val="26"/>
        </w:rPr>
      </w:pPr>
      <w:bookmarkStart w:id="143" w:name="_Toc153060732"/>
      <w:r>
        <w:rPr>
          <w:rFonts w:eastAsiaTheme="minorEastAsia"/>
          <w:bCs w:val="0"/>
          <w:color w:val="000000" w:themeColor="text1"/>
          <w:szCs w:val="26"/>
        </w:rPr>
        <w:lastRenderedPageBreak/>
        <w:t>Simulink Model for IMU Sensors</w:t>
      </w:r>
      <w:bookmarkEnd w:id="143"/>
    </w:p>
    <w:p w:rsidR="00530E53" w:rsidRDefault="00097A64" w:rsidP="008968F6">
      <w:pPr>
        <w:spacing w:line="360" w:lineRule="auto"/>
        <w:ind w:firstLine="630"/>
        <w:rPr>
          <w:rFonts w:ascii="Times New Roman" w:hAnsi="Times New Roman" w:cs="Times New Roman"/>
          <w:color w:val="000000" w:themeColor="text1"/>
          <w:szCs w:val="26"/>
        </w:rPr>
      </w:pPr>
      <w:fldSimple w:instr=" REF _Ref152617977 \h  \* MERGEFORMAT ">
        <w:r w:rsidR="001D2C0F">
          <w:rPr>
            <w:color w:val="000000" w:themeColor="text1"/>
          </w:rPr>
          <w:t xml:space="preserve">Figure </w:t>
        </w:r>
        <w:r w:rsidR="001D2C0F">
          <w:rPr>
            <w:color w:val="000000" w:themeColor="text1"/>
            <w:cs/>
          </w:rPr>
          <w:t>‎</w:t>
        </w:r>
        <w:r w:rsidR="001D2C0F">
          <w:rPr>
            <w:color w:val="000000" w:themeColor="text1"/>
          </w:rPr>
          <w:t>2.17</w:t>
        </w:r>
      </w:fldSimple>
      <w:r w:rsidR="001D2C0F">
        <w:rPr>
          <w:rFonts w:ascii="Times New Roman" w:hAnsi="Times New Roman" w:cs="Times New Roman"/>
          <w:color w:val="000000" w:themeColor="text1"/>
          <w:szCs w:val="26"/>
        </w:rPr>
        <w:t xml:space="preserve"> shows the main system simulated using MATLAB Simulink.The input signals are used to generate the real values of acceleration and angular velocity. Six input signals are used, where three belong to input acceleration and the other three for angular velocity. The Simulink’s Signal generator block is used for the said purpose. The properties of the signal generator block are as shown in the following figure. There are multiple options to set the wavefront such as sawtooth, sine, square. For the said purpose sawtooth signal with different frequency and amplitude is used.</w:t>
      </w:r>
    </w:p>
    <w:p w:rsidR="00530E53" w:rsidRDefault="001D2C0F" w:rsidP="008968F6">
      <w:pPr>
        <w:pStyle w:val="Heading3"/>
        <w:numPr>
          <w:ilvl w:val="2"/>
          <w:numId w:val="7"/>
        </w:numPr>
        <w:spacing w:line="360" w:lineRule="auto"/>
        <w:rPr>
          <w:b/>
          <w:color w:val="000000" w:themeColor="text1"/>
        </w:rPr>
      </w:pPr>
      <w:bookmarkStart w:id="144" w:name="_Toc153060733"/>
      <w:r>
        <w:rPr>
          <w:color w:val="000000" w:themeColor="text1"/>
        </w:rPr>
        <w:t>IMU Subsystem</w:t>
      </w:r>
      <w:bookmarkEnd w:id="144"/>
    </w:p>
    <w:p w:rsidR="00530E53" w:rsidRDefault="001D2C0F" w:rsidP="008968F6">
      <w:pPr>
        <w:spacing w:line="360" w:lineRule="auto"/>
        <w:ind w:firstLine="720"/>
        <w:rPr>
          <w:rFonts w:cstheme="majorBidi"/>
          <w:color w:val="000000" w:themeColor="text1"/>
          <w:szCs w:val="26"/>
        </w:rPr>
      </w:pPr>
      <w:r>
        <w:rPr>
          <w:rFonts w:cstheme="majorBidi"/>
          <w:color w:val="000000" w:themeColor="text1"/>
          <w:szCs w:val="26"/>
        </w:rPr>
        <w:t xml:space="preserve">The IMU subsystem consists of the Accelerometer and Gyroscope, the parameters of both are discussed in the above section. The damping ratio and natural resonant frequency values are used in this subsystem. The transfer function derived for the accelerometer and Gyroscope in section 2.3 and 2.9 are used. </w:t>
      </w:r>
      <w:fldSimple w:instr=" REF _Ref148613642 \h  \* MERGEFORMAT ">
        <w:r>
          <w:rPr>
            <w:rFonts w:cstheme="majorBidi"/>
            <w:color w:val="000000" w:themeColor="text1"/>
            <w:szCs w:val="26"/>
          </w:rPr>
          <w:t xml:space="preserve">Figure </w:t>
        </w:r>
        <w:r>
          <w:rPr>
            <w:rFonts w:cstheme="majorBidi"/>
            <w:color w:val="000000" w:themeColor="text1"/>
            <w:szCs w:val="26"/>
            <w:cs/>
          </w:rPr>
          <w:t>‎</w:t>
        </w:r>
        <w:r>
          <w:rPr>
            <w:color w:val="000000" w:themeColor="text1"/>
          </w:rPr>
          <w:t>2.18</w:t>
        </w:r>
      </w:fldSimple>
      <w:r>
        <w:rPr>
          <w:rFonts w:cstheme="majorBidi"/>
          <w:color w:val="000000" w:themeColor="text1"/>
          <w:szCs w:val="26"/>
        </w:rPr>
        <w:t xml:space="preserve"> is the parameter block for the input acceleration in x direction.</w:t>
      </w:r>
    </w:p>
    <w:p w:rsidR="00530E53" w:rsidRDefault="00530E53" w:rsidP="008968F6">
      <w:pPr>
        <w:spacing w:line="360" w:lineRule="auto"/>
        <w:jc w:val="both"/>
        <w:rPr>
          <w:rFonts w:ascii="Times New Roman" w:hAnsi="Times New Roman" w:cs="Times New Roman"/>
          <w:color w:val="000000" w:themeColor="text1"/>
          <w:sz w:val="24"/>
          <w:szCs w:val="24"/>
        </w:rPr>
      </w:pPr>
    </w:p>
    <w:p w:rsidR="00530E53" w:rsidRDefault="00530E53" w:rsidP="008968F6">
      <w:pPr>
        <w:spacing w:line="360" w:lineRule="auto"/>
        <w:jc w:val="both"/>
        <w:rPr>
          <w:rFonts w:ascii="Times New Roman" w:hAnsi="Times New Roman" w:cs="Times New Roman"/>
          <w:color w:val="000000" w:themeColor="text1"/>
          <w:sz w:val="24"/>
          <w:szCs w:val="24"/>
        </w:rPr>
      </w:pPr>
    </w:p>
    <w:p w:rsidR="00530E53" w:rsidRDefault="00530E53" w:rsidP="008968F6">
      <w:pPr>
        <w:spacing w:line="360" w:lineRule="auto"/>
        <w:rPr>
          <w:color w:val="000000" w:themeColor="text1"/>
        </w:rPr>
      </w:pPr>
    </w:p>
    <w:p w:rsidR="00530E53" w:rsidRDefault="001D2C0F" w:rsidP="008968F6">
      <w:pPr>
        <w:keepNext/>
        <w:spacing w:line="360" w:lineRule="auto"/>
        <w:ind w:firstLine="720"/>
        <w:rPr>
          <w:color w:val="000000" w:themeColor="text1"/>
        </w:rPr>
      </w:pPr>
      <w:bookmarkStart w:id="145" w:name="_Ref151534714"/>
      <w:r>
        <w:rPr>
          <w:noProof/>
          <w:color w:val="000000" w:themeColor="text1"/>
        </w:rPr>
        <w:lastRenderedPageBreak/>
        <w:drawing>
          <wp:inline distT="0" distB="0" distL="0" distR="0">
            <wp:extent cx="7006590" cy="4217035"/>
            <wp:effectExtent l="0" t="0" r="4445"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43"/>
                    <a:stretch>
                      <a:fillRect/>
                    </a:stretch>
                  </pic:blipFill>
                  <pic:spPr>
                    <a:xfrm rot="16200000">
                      <a:off x="0" y="0"/>
                      <a:ext cx="7006590" cy="4217035"/>
                    </a:xfrm>
                    <a:prstGeom prst="rect">
                      <a:avLst/>
                    </a:prstGeom>
                  </pic:spPr>
                </pic:pic>
              </a:graphicData>
            </a:graphic>
          </wp:inline>
        </w:drawing>
      </w:r>
      <w:bookmarkStart w:id="146" w:name="_Ref152617977"/>
      <w:bookmarkStart w:id="147" w:name="_Toc152620510"/>
    </w:p>
    <w:p w:rsidR="00530E53" w:rsidRDefault="00530E53" w:rsidP="008968F6">
      <w:pPr>
        <w:keepNext/>
        <w:spacing w:line="360" w:lineRule="auto"/>
        <w:rPr>
          <w:color w:val="000000" w:themeColor="text1"/>
        </w:rPr>
      </w:pPr>
    </w:p>
    <w:p w:rsidR="00530E53" w:rsidRDefault="001D2C0F" w:rsidP="005C77DE">
      <w:pPr>
        <w:keepNext/>
        <w:spacing w:after="600" w:line="360" w:lineRule="auto"/>
        <w:rPr>
          <w:color w:val="000000" w:themeColor="text1"/>
        </w:rPr>
      </w:pPr>
      <w:r>
        <w:rPr>
          <w:color w:val="000000" w:themeColor="text1"/>
        </w:rPr>
        <w:t xml:space="preserve">Figure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Figure \* ARABIC \s 1 </w:instrText>
      </w:r>
      <w:r w:rsidR="00097A64">
        <w:rPr>
          <w:color w:val="000000" w:themeColor="text1"/>
        </w:rPr>
        <w:fldChar w:fldCharType="separate"/>
      </w:r>
      <w:r>
        <w:rPr>
          <w:color w:val="000000" w:themeColor="text1"/>
        </w:rPr>
        <w:t>17</w:t>
      </w:r>
      <w:r w:rsidR="00097A64">
        <w:rPr>
          <w:color w:val="000000" w:themeColor="text1"/>
        </w:rPr>
        <w:fldChar w:fldCharType="end"/>
      </w:r>
      <w:bookmarkEnd w:id="145"/>
      <w:bookmarkEnd w:id="146"/>
      <w:r>
        <w:rPr>
          <w:color w:val="000000" w:themeColor="text1"/>
        </w:rPr>
        <w:t>: Main model ImplementationContaining IMU Model and Kalman Filtering</w:t>
      </w:r>
      <w:bookmarkEnd w:id="147"/>
    </w:p>
    <w:p w:rsidR="00530E53" w:rsidRDefault="001D2C0F" w:rsidP="008968F6">
      <w:pPr>
        <w:spacing w:line="360" w:lineRule="auto"/>
        <w:jc w:val="center"/>
        <w:rPr>
          <w:color w:val="000000" w:themeColor="text1"/>
        </w:rPr>
      </w:pPr>
      <w:r>
        <w:rPr>
          <w:rFonts w:ascii="Times New Roman" w:hAnsi="Times New Roman" w:cs="Times New Roman"/>
          <w:noProof/>
          <w:color w:val="000000" w:themeColor="text1"/>
          <w:sz w:val="24"/>
          <w:szCs w:val="24"/>
        </w:rPr>
        <w:drawing>
          <wp:inline distT="0" distB="0" distL="0" distR="0">
            <wp:extent cx="3384550" cy="2496820"/>
            <wp:effectExtent l="0" t="0" r="1397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44"/>
                    <a:stretch>
                      <a:fillRect/>
                    </a:stretch>
                  </pic:blipFill>
                  <pic:spPr>
                    <a:xfrm>
                      <a:off x="0" y="0"/>
                      <a:ext cx="3386717" cy="2496820"/>
                    </a:xfrm>
                    <a:prstGeom prst="rect">
                      <a:avLst/>
                    </a:prstGeom>
                  </pic:spPr>
                </pic:pic>
              </a:graphicData>
            </a:graphic>
          </wp:inline>
        </w:drawing>
      </w:r>
      <w:bookmarkStart w:id="148" w:name="_Ref148613642"/>
      <w:bookmarkStart w:id="149" w:name="_Toc152620511"/>
    </w:p>
    <w:p w:rsidR="00530E53" w:rsidRDefault="001D2C0F" w:rsidP="008968F6">
      <w:pPr>
        <w:pStyle w:val="Caption"/>
        <w:spacing w:after="480"/>
        <w:jc w:val="left"/>
        <w:rPr>
          <w:color w:val="000000" w:themeColor="text1"/>
        </w:rPr>
      </w:pPr>
      <w:r>
        <w:rPr>
          <w:color w:val="000000" w:themeColor="text1"/>
        </w:rPr>
        <w:t xml:space="preserve">Figure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Figure \* ARABIC \s 1 </w:instrText>
      </w:r>
      <w:r w:rsidR="00097A64">
        <w:rPr>
          <w:color w:val="000000" w:themeColor="text1"/>
        </w:rPr>
        <w:fldChar w:fldCharType="separate"/>
      </w:r>
      <w:r>
        <w:rPr>
          <w:color w:val="000000" w:themeColor="text1"/>
        </w:rPr>
        <w:t>18</w:t>
      </w:r>
      <w:r w:rsidR="00097A64">
        <w:rPr>
          <w:color w:val="000000" w:themeColor="text1"/>
        </w:rPr>
        <w:fldChar w:fldCharType="end"/>
      </w:r>
      <w:bookmarkEnd w:id="148"/>
      <w:r>
        <w:rPr>
          <w:color w:val="000000" w:themeColor="text1"/>
        </w:rPr>
        <w:t>: Properties of Signal Generator Block</w:t>
      </w:r>
      <w:bookmarkEnd w:id="149"/>
    </w:p>
    <w:p w:rsidR="00530E53" w:rsidRDefault="001D2C0F" w:rsidP="008968F6">
      <w:pPr>
        <w:spacing w:line="360" w:lineRule="auto"/>
        <w:jc w:val="center"/>
        <w:rPr>
          <w:color w:val="000000" w:themeColor="text1"/>
        </w:rPr>
      </w:pPr>
      <w:r>
        <w:rPr>
          <w:rFonts w:ascii="Times New Roman" w:hAnsi="Times New Roman" w:cs="Times New Roman"/>
          <w:noProof/>
          <w:color w:val="000000" w:themeColor="text1"/>
          <w:sz w:val="24"/>
          <w:szCs w:val="24"/>
        </w:rPr>
        <w:lastRenderedPageBreak/>
        <w:drawing>
          <wp:inline distT="0" distB="0" distL="0" distR="0">
            <wp:extent cx="5219700" cy="3298825"/>
            <wp:effectExtent l="0" t="0" r="0" b="0"/>
            <wp:docPr id="490581778" name="Picture 1" descr="A diagram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581778" name="Picture 1" descr="A diagram of a computer program&#10;&#10;Description automatically generated with medium confidence"/>
                    <pic:cNvPicPr>
                      <a:picLocks noChangeAspect="1"/>
                    </pic:cNvPicPr>
                  </pic:nvPicPr>
                  <pic:blipFill>
                    <a:blip r:embed="rId45"/>
                    <a:stretch>
                      <a:fillRect/>
                    </a:stretch>
                  </pic:blipFill>
                  <pic:spPr>
                    <a:xfrm>
                      <a:off x="0" y="0"/>
                      <a:ext cx="5223122" cy="3301342"/>
                    </a:xfrm>
                    <a:prstGeom prst="rect">
                      <a:avLst/>
                    </a:prstGeom>
                  </pic:spPr>
                </pic:pic>
              </a:graphicData>
            </a:graphic>
          </wp:inline>
        </w:drawing>
      </w:r>
    </w:p>
    <w:p w:rsidR="00530E53" w:rsidRDefault="001D2C0F" w:rsidP="008968F6">
      <w:pPr>
        <w:pStyle w:val="Caption"/>
        <w:spacing w:after="600"/>
        <w:jc w:val="left"/>
        <w:rPr>
          <w:color w:val="000000" w:themeColor="text1"/>
          <w:sz w:val="24"/>
        </w:rPr>
      </w:pPr>
      <w:bookmarkStart w:id="150" w:name="_Ref149828459"/>
      <w:bookmarkStart w:id="151" w:name="_Toc152620512"/>
      <w:r>
        <w:rPr>
          <w:color w:val="000000" w:themeColor="text1"/>
        </w:rPr>
        <w:t xml:space="preserve">Figure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Figure \* ARABIC \s 1 </w:instrText>
      </w:r>
      <w:r w:rsidR="00097A64">
        <w:rPr>
          <w:color w:val="000000" w:themeColor="text1"/>
        </w:rPr>
        <w:fldChar w:fldCharType="separate"/>
      </w:r>
      <w:r>
        <w:rPr>
          <w:color w:val="000000" w:themeColor="text1"/>
        </w:rPr>
        <w:t>19</w:t>
      </w:r>
      <w:r w:rsidR="00097A64">
        <w:rPr>
          <w:color w:val="000000" w:themeColor="text1"/>
        </w:rPr>
        <w:fldChar w:fldCharType="end"/>
      </w:r>
      <w:bookmarkEnd w:id="150"/>
      <w:r>
        <w:rPr>
          <w:color w:val="000000" w:themeColor="text1"/>
        </w:rPr>
        <w:t>: Inside the 6 axis IMU Model Block</w:t>
      </w:r>
      <w:bookmarkEnd w:id="151"/>
    </w:p>
    <w:p w:rsidR="00530E53" w:rsidRDefault="001D2C0F" w:rsidP="008968F6">
      <w:pPr>
        <w:spacing w:line="360" w:lineRule="auto"/>
        <w:ind w:firstLine="720"/>
        <w:rPr>
          <w:color w:val="000000" w:themeColor="text1"/>
        </w:rPr>
      </w:pPr>
      <w:r>
        <w:rPr>
          <w:color w:val="000000" w:themeColor="text1"/>
        </w:rPr>
        <w:t xml:space="preserve">6 Inputs are considered in IMU sub-systems, 3 for accelerometer and 3 for gyroscope. Thus, three outputs are expected in the 4 directions. </w:t>
      </w:r>
      <w:fldSimple w:instr=" REF _Ref149828459 \h  \* MERGEFORMAT ">
        <w:r>
          <w:rPr>
            <w:color w:val="000000" w:themeColor="text1"/>
          </w:rPr>
          <w:t xml:space="preserve">Figure </w:t>
        </w:r>
        <w:r>
          <w:rPr>
            <w:color w:val="000000" w:themeColor="text1"/>
            <w:cs/>
          </w:rPr>
          <w:t>‎</w:t>
        </w:r>
        <w:r>
          <w:rPr>
            <w:color w:val="000000" w:themeColor="text1"/>
          </w:rPr>
          <w:t>2.19</w:t>
        </w:r>
      </w:fldSimple>
      <w:r>
        <w:rPr>
          <w:color w:val="000000" w:themeColor="text1"/>
        </w:rPr>
        <w:t xml:space="preserve"> shows the models of accelerometer and gyroscope. Transfer function generated for accelerometer and gyroscope will be implemented for both sensors. </w:t>
      </w:r>
      <w:fldSimple w:instr=" REF _Ref148614114 \h  \* MERGEFORMAT ">
        <w:r>
          <w:rPr>
            <w:color w:val="000000" w:themeColor="text1"/>
          </w:rPr>
          <w:t xml:space="preserve">Figure </w:t>
        </w:r>
        <w:r>
          <w:rPr>
            <w:color w:val="000000" w:themeColor="text1"/>
            <w:cs/>
          </w:rPr>
          <w:t>‎</w:t>
        </w:r>
        <w:r>
          <w:rPr>
            <w:color w:val="000000" w:themeColor="text1"/>
          </w:rPr>
          <w:t>2.20</w:t>
        </w:r>
      </w:fldSimple>
      <w:r>
        <w:rPr>
          <w:color w:val="000000" w:themeColor="text1"/>
        </w:rPr>
        <w:t xml:space="preserve"> and </w:t>
      </w:r>
      <w:fldSimple w:instr=" REF _Ref148614120 \h  \* MERGEFORMAT ">
        <w:r>
          <w:rPr>
            <w:color w:val="000000" w:themeColor="text1"/>
          </w:rPr>
          <w:t xml:space="preserve">Figure </w:t>
        </w:r>
        <w:r>
          <w:rPr>
            <w:color w:val="000000" w:themeColor="text1"/>
            <w:cs/>
          </w:rPr>
          <w:t>‎</w:t>
        </w:r>
        <w:r>
          <w:rPr>
            <w:color w:val="000000" w:themeColor="text1"/>
          </w:rPr>
          <w:t>2.21</w:t>
        </w:r>
      </w:fldSimple>
      <w:r>
        <w:rPr>
          <w:color w:val="000000" w:themeColor="text1"/>
        </w:rPr>
        <w:t xml:space="preserve"> show the models inside subsystems block: </w:t>
      </w:r>
    </w:p>
    <w:p w:rsidR="00530E53" w:rsidRDefault="001D2C0F" w:rsidP="008968F6">
      <w:pPr>
        <w:keepNext/>
        <w:spacing w:line="360" w:lineRule="auto"/>
        <w:jc w:val="center"/>
        <w:rPr>
          <w:color w:val="000000" w:themeColor="text1"/>
        </w:rPr>
      </w:pPr>
      <w:r>
        <w:rPr>
          <w:noProof/>
          <w:color w:val="000000" w:themeColor="text1"/>
        </w:rPr>
        <w:drawing>
          <wp:inline distT="0" distB="0" distL="0" distR="0">
            <wp:extent cx="5410200" cy="28670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46"/>
                    <a:stretch>
                      <a:fillRect/>
                    </a:stretch>
                  </pic:blipFill>
                  <pic:spPr>
                    <a:xfrm>
                      <a:off x="0" y="0"/>
                      <a:ext cx="5412648" cy="2868156"/>
                    </a:xfrm>
                    <a:prstGeom prst="rect">
                      <a:avLst/>
                    </a:prstGeom>
                  </pic:spPr>
                </pic:pic>
              </a:graphicData>
            </a:graphic>
          </wp:inline>
        </w:drawing>
      </w:r>
    </w:p>
    <w:p w:rsidR="00530E53" w:rsidRDefault="001D2C0F" w:rsidP="008968F6">
      <w:pPr>
        <w:pStyle w:val="Caption"/>
        <w:spacing w:after="600"/>
        <w:jc w:val="both"/>
        <w:rPr>
          <w:color w:val="000000" w:themeColor="text1"/>
        </w:rPr>
      </w:pPr>
      <w:bookmarkStart w:id="152" w:name="_Ref148614114"/>
      <w:bookmarkStart w:id="153" w:name="_Toc152620513"/>
      <w:r>
        <w:rPr>
          <w:color w:val="000000" w:themeColor="text1"/>
        </w:rPr>
        <w:t xml:space="preserve">Figure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Figure \* ARABIC \s 1 </w:instrText>
      </w:r>
      <w:r w:rsidR="00097A64">
        <w:rPr>
          <w:color w:val="000000" w:themeColor="text1"/>
        </w:rPr>
        <w:fldChar w:fldCharType="separate"/>
      </w:r>
      <w:r>
        <w:rPr>
          <w:color w:val="000000" w:themeColor="text1"/>
        </w:rPr>
        <w:t>20</w:t>
      </w:r>
      <w:r w:rsidR="00097A64">
        <w:rPr>
          <w:color w:val="000000" w:themeColor="text1"/>
        </w:rPr>
        <w:fldChar w:fldCharType="end"/>
      </w:r>
      <w:bookmarkEnd w:id="152"/>
      <w:r>
        <w:rPr>
          <w:color w:val="000000" w:themeColor="text1"/>
        </w:rPr>
        <w:t>: Accelerometer Model</w:t>
      </w:r>
      <w:bookmarkEnd w:id="153"/>
    </w:p>
    <w:p w:rsidR="00530E53" w:rsidRDefault="001D2C0F" w:rsidP="008968F6">
      <w:pPr>
        <w:keepNext/>
        <w:spacing w:line="360" w:lineRule="auto"/>
        <w:jc w:val="center"/>
        <w:rPr>
          <w:color w:val="000000" w:themeColor="text1"/>
        </w:rPr>
      </w:pPr>
      <w:r>
        <w:rPr>
          <w:noProof/>
          <w:color w:val="000000" w:themeColor="text1"/>
        </w:rPr>
        <w:lastRenderedPageBreak/>
        <w:drawing>
          <wp:inline distT="0" distB="0" distL="0" distR="0">
            <wp:extent cx="5413375" cy="23907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47"/>
                    <a:stretch>
                      <a:fillRect/>
                    </a:stretch>
                  </pic:blipFill>
                  <pic:spPr>
                    <a:xfrm>
                      <a:off x="0" y="0"/>
                      <a:ext cx="5417510" cy="2392375"/>
                    </a:xfrm>
                    <a:prstGeom prst="rect">
                      <a:avLst/>
                    </a:prstGeom>
                  </pic:spPr>
                </pic:pic>
              </a:graphicData>
            </a:graphic>
          </wp:inline>
        </w:drawing>
      </w:r>
    </w:p>
    <w:p w:rsidR="00530E53" w:rsidRDefault="001D2C0F" w:rsidP="008968F6">
      <w:pPr>
        <w:pStyle w:val="Caption"/>
        <w:spacing w:after="600"/>
        <w:jc w:val="both"/>
        <w:rPr>
          <w:color w:val="000000" w:themeColor="text1"/>
        </w:rPr>
      </w:pPr>
      <w:bookmarkStart w:id="154" w:name="_Ref148614120"/>
      <w:bookmarkStart w:id="155" w:name="_Toc152620514"/>
      <w:r>
        <w:rPr>
          <w:color w:val="000000" w:themeColor="text1"/>
        </w:rPr>
        <w:t xml:space="preserve">Figure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Figure \* ARABIC \s 1 </w:instrText>
      </w:r>
      <w:r w:rsidR="00097A64">
        <w:rPr>
          <w:color w:val="000000" w:themeColor="text1"/>
        </w:rPr>
        <w:fldChar w:fldCharType="separate"/>
      </w:r>
      <w:r>
        <w:rPr>
          <w:color w:val="000000" w:themeColor="text1"/>
        </w:rPr>
        <w:t>21</w:t>
      </w:r>
      <w:r w:rsidR="00097A64">
        <w:rPr>
          <w:color w:val="000000" w:themeColor="text1"/>
        </w:rPr>
        <w:fldChar w:fldCharType="end"/>
      </w:r>
      <w:bookmarkEnd w:id="154"/>
      <w:r>
        <w:rPr>
          <w:color w:val="000000" w:themeColor="text1"/>
        </w:rPr>
        <w:t>: Gyroscope Model</w:t>
      </w:r>
      <w:bookmarkEnd w:id="155"/>
    </w:p>
    <w:p w:rsidR="00530E53" w:rsidRDefault="001D2C0F" w:rsidP="008968F6">
      <w:pPr>
        <w:pStyle w:val="Heading2"/>
        <w:numPr>
          <w:ilvl w:val="1"/>
          <w:numId w:val="7"/>
        </w:numPr>
        <w:tabs>
          <w:tab w:val="left" w:pos="180"/>
        </w:tabs>
        <w:spacing w:line="360" w:lineRule="auto"/>
        <w:rPr>
          <w:bCs w:val="0"/>
          <w:color w:val="000000" w:themeColor="text1"/>
        </w:rPr>
      </w:pPr>
      <w:bookmarkStart w:id="156" w:name="_Ref148772822"/>
      <w:bookmarkStart w:id="157" w:name="_Toc153060734"/>
      <w:r>
        <w:rPr>
          <w:bCs w:val="0"/>
          <w:color w:val="000000" w:themeColor="text1"/>
        </w:rPr>
        <w:t>Transfer Function</w:t>
      </w:r>
      <w:bookmarkEnd w:id="156"/>
      <w:bookmarkEnd w:id="157"/>
    </w:p>
    <w:p w:rsidR="00530E53" w:rsidRDefault="001D2C0F" w:rsidP="008968F6">
      <w:pPr>
        <w:spacing w:line="360" w:lineRule="auto"/>
        <w:ind w:firstLine="720"/>
        <w:rPr>
          <w:color w:val="000000" w:themeColor="text1"/>
        </w:rPr>
      </w:pPr>
      <w:r>
        <w:rPr>
          <w:color w:val="000000" w:themeColor="text1"/>
        </w:rPr>
        <w:t>Second order systems are more applicable for accelerometers and gyroscopes. However, it doesn’t include noise, for that purpose, in Simulink model, noise will be added to the system. Second order transfer function for capacitive accelerometer and gyroscope is expressed in equations (2.75) and (2.76) below:</w:t>
      </w:r>
    </w:p>
    <w:p w:rsidR="00530E53" w:rsidRDefault="001D2C0F" w:rsidP="008968F6">
      <w:pPr>
        <w:pStyle w:val="ListParagraph"/>
        <w:keepNext/>
        <w:spacing w:line="360" w:lineRule="auto"/>
        <w:jc w:val="center"/>
        <w:rPr>
          <w:rFonts w:eastAsiaTheme="minorEastAsia" w:cstheme="majorBidi"/>
        </w:rPr>
      </w:pPr>
      <m:oMath>
        <m:r>
          <w:rPr>
            <w:rFonts w:ascii="Cambria Math" w:hAnsi="Cambria Math" w:cstheme="majorBidi"/>
          </w:rPr>
          <m:t>G</m:t>
        </m:r>
        <m:sSub>
          <m:sSubPr>
            <m:ctrlPr>
              <w:rPr>
                <w:rFonts w:ascii="Cambria Math" w:hAnsi="Cambria Math" w:cstheme="majorBidi"/>
                <w:i/>
              </w:rPr>
            </m:ctrlPr>
          </m:sSubPr>
          <m:e>
            <m:d>
              <m:dPr>
                <m:ctrlPr>
                  <w:rPr>
                    <w:rFonts w:ascii="Cambria Math" w:hAnsi="Cambria Math" w:cstheme="majorBidi"/>
                    <w:i/>
                  </w:rPr>
                </m:ctrlPr>
              </m:dPr>
              <m:e>
                <m:r>
                  <w:rPr>
                    <w:rFonts w:ascii="Cambria Math" w:hAnsi="Cambria Math" w:cstheme="majorBidi"/>
                  </w:rPr>
                  <m:t>s</m:t>
                </m:r>
              </m:e>
            </m:d>
          </m:e>
          <m:sub>
            <m:r>
              <w:rPr>
                <w:rFonts w:ascii="Cambria Math" w:hAnsi="Cambria Math" w:cstheme="majorBidi"/>
              </w:rPr>
              <m:t>a</m:t>
            </m:r>
          </m:sub>
        </m:sSub>
        <m:r>
          <w:rPr>
            <w:rFonts w:ascii="Cambria Math" w:hAnsi="Cambria Math" w:cstheme="majorBidi"/>
          </w:rPr>
          <m:t>=</m:t>
        </m:r>
        <m:f>
          <m:fPr>
            <m:ctrlPr>
              <w:rPr>
                <w:rFonts w:ascii="Cambria Math" w:hAnsi="Cambria Math" w:cstheme="majorBidi"/>
                <w:i/>
              </w:rPr>
            </m:ctrlPr>
          </m:fPr>
          <m:num>
            <m:sSubSup>
              <m:sSubSupPr>
                <m:ctrlPr>
                  <w:rPr>
                    <w:rFonts w:ascii="Cambria Math" w:hAnsi="Cambria Math" w:cstheme="majorBidi"/>
                    <w:i/>
                  </w:rPr>
                </m:ctrlPr>
              </m:sSubSupPr>
              <m:e>
                <m:r>
                  <w:rPr>
                    <w:rFonts w:ascii="Cambria Math" w:hAnsi="Cambria Math" w:cstheme="majorBidi"/>
                  </w:rPr>
                  <m:t>ω</m:t>
                </m:r>
              </m:e>
              <m:sub>
                <m:r>
                  <w:rPr>
                    <w:rFonts w:ascii="Cambria Math" w:hAnsi="Cambria Math" w:cstheme="majorBidi"/>
                  </w:rPr>
                  <m:t>n</m:t>
                </m:r>
              </m:sub>
              <m:sup>
                <m:r>
                  <w:rPr>
                    <w:rFonts w:ascii="Cambria Math" w:hAnsi="Cambria Math" w:cstheme="majorBidi"/>
                  </w:rPr>
                  <m:t>2</m:t>
                </m:r>
              </m:sup>
            </m:sSubSup>
          </m:num>
          <m:den>
            <m:sSup>
              <m:sSupPr>
                <m:ctrlPr>
                  <w:rPr>
                    <w:rFonts w:ascii="Cambria Math" w:hAnsi="Cambria Math" w:cstheme="majorBidi"/>
                    <w:i/>
                  </w:rPr>
                </m:ctrlPr>
              </m:sSupPr>
              <m:e>
                <m:r>
                  <w:rPr>
                    <w:rFonts w:ascii="Cambria Math" w:hAnsi="Cambria Math" w:cstheme="majorBidi"/>
                  </w:rPr>
                  <m:t>s</m:t>
                </m:r>
              </m:e>
              <m:sup>
                <m:r>
                  <w:rPr>
                    <w:rFonts w:ascii="Cambria Math" w:hAnsi="Cambria Math" w:cstheme="majorBidi"/>
                  </w:rPr>
                  <m:t>2</m:t>
                </m:r>
              </m:sup>
            </m:sSup>
            <m:r>
              <w:rPr>
                <w:rFonts w:ascii="Cambria Math" w:hAnsi="Cambria Math" w:cstheme="majorBidi"/>
              </w:rPr>
              <m:t>+2ζ</m:t>
            </m:r>
            <m:sSub>
              <m:sSubPr>
                <m:ctrlPr>
                  <w:rPr>
                    <w:rFonts w:ascii="Cambria Math" w:hAnsi="Cambria Math" w:cstheme="majorBidi"/>
                    <w:i/>
                  </w:rPr>
                </m:ctrlPr>
              </m:sSubPr>
              <m:e>
                <m:r>
                  <w:rPr>
                    <w:rFonts w:ascii="Cambria Math" w:hAnsi="Cambria Math" w:cstheme="majorBidi"/>
                  </w:rPr>
                  <m:t>ω</m:t>
                </m:r>
              </m:e>
              <m:sub>
                <m:r>
                  <w:rPr>
                    <w:rFonts w:ascii="Cambria Math" w:hAnsi="Cambria Math" w:cstheme="majorBidi"/>
                  </w:rPr>
                  <m:t>n</m:t>
                </m:r>
              </m:sub>
            </m:sSub>
            <m:r>
              <w:rPr>
                <w:rFonts w:ascii="Cambria Math" w:hAnsi="Cambria Math" w:cstheme="majorBidi"/>
              </w:rPr>
              <m:t xml:space="preserve"> s+</m:t>
            </m:r>
            <m:sSubSup>
              <m:sSubSupPr>
                <m:ctrlPr>
                  <w:rPr>
                    <w:rFonts w:ascii="Cambria Math" w:hAnsi="Cambria Math" w:cstheme="majorBidi"/>
                    <w:i/>
                  </w:rPr>
                </m:ctrlPr>
              </m:sSubSupPr>
              <m:e>
                <m:r>
                  <w:rPr>
                    <w:rFonts w:ascii="Cambria Math" w:hAnsi="Cambria Math" w:cstheme="majorBidi"/>
                  </w:rPr>
                  <m:t>ω</m:t>
                </m:r>
              </m:e>
              <m:sub>
                <m:r>
                  <w:rPr>
                    <w:rFonts w:ascii="Cambria Math" w:hAnsi="Cambria Math" w:cstheme="majorBidi"/>
                  </w:rPr>
                  <m:t>n</m:t>
                </m:r>
              </m:sub>
              <m:sup>
                <m:r>
                  <w:rPr>
                    <w:rFonts w:ascii="Cambria Math" w:hAnsi="Cambria Math" w:cstheme="majorBidi"/>
                  </w:rPr>
                  <m:t>2</m:t>
                </m:r>
              </m:sup>
            </m:sSubSup>
          </m:den>
        </m:f>
      </m:oMath>
      <w:r>
        <w:rPr>
          <w:rFonts w:eastAsiaTheme="minorEastAsia" w:cstheme="majorBidi"/>
        </w:rPr>
        <w:t xml:space="preserve">         (</w:t>
      </w:r>
      <w:r w:rsidR="00097A64">
        <w:rPr>
          <w:rFonts w:eastAsiaTheme="minorEastAsia" w:cstheme="majorBidi"/>
        </w:rPr>
        <w:fldChar w:fldCharType="begin"/>
      </w:r>
      <w:r>
        <w:rPr>
          <w:rFonts w:eastAsiaTheme="minorEastAsia" w:cstheme="majorBidi"/>
        </w:rPr>
        <w:instrText xml:space="preserve"> STYLEREF 1 \s </w:instrText>
      </w:r>
      <w:r w:rsidR="00097A64">
        <w:rPr>
          <w:rFonts w:eastAsiaTheme="minorEastAsia" w:cstheme="majorBidi"/>
        </w:rPr>
        <w:fldChar w:fldCharType="separate"/>
      </w:r>
      <w:r>
        <w:rPr>
          <w:rFonts w:eastAsiaTheme="minorEastAsia" w:cstheme="majorBidi"/>
          <w:cs/>
        </w:rPr>
        <w:t>‎</w:t>
      </w:r>
      <w:r>
        <w:rPr>
          <w:rFonts w:eastAsiaTheme="minorEastAsia" w:cstheme="majorBidi"/>
        </w:rPr>
        <w:t>2</w:t>
      </w:r>
      <w:r w:rsidR="00097A64">
        <w:rPr>
          <w:rFonts w:eastAsiaTheme="minorEastAsia" w:cstheme="majorBidi"/>
        </w:rPr>
        <w:fldChar w:fldCharType="end"/>
      </w:r>
      <w:r>
        <w:rPr>
          <w:rFonts w:eastAsiaTheme="minorEastAsia" w:cstheme="majorBidi"/>
        </w:rPr>
        <w:t>.</w:t>
      </w:r>
      <w:r w:rsidR="00097A64">
        <w:rPr>
          <w:rFonts w:eastAsiaTheme="minorEastAsia" w:cstheme="majorBidi"/>
        </w:rPr>
        <w:fldChar w:fldCharType="begin"/>
      </w:r>
      <w:r>
        <w:rPr>
          <w:rFonts w:eastAsiaTheme="minorEastAsia" w:cstheme="majorBidi"/>
        </w:rPr>
        <w:instrText xml:space="preserve"> SEQ Equation \* ARABIC \s 1 </w:instrText>
      </w:r>
      <w:r w:rsidR="00097A64">
        <w:rPr>
          <w:rFonts w:eastAsiaTheme="minorEastAsia" w:cstheme="majorBidi"/>
        </w:rPr>
        <w:fldChar w:fldCharType="separate"/>
      </w:r>
      <w:r>
        <w:rPr>
          <w:rFonts w:eastAsiaTheme="minorEastAsia" w:cstheme="majorBidi"/>
        </w:rPr>
        <w:t>75</w:t>
      </w:r>
      <w:r w:rsidR="00097A64">
        <w:rPr>
          <w:rFonts w:eastAsiaTheme="minorEastAsia" w:cstheme="majorBidi"/>
        </w:rPr>
        <w:fldChar w:fldCharType="end"/>
      </w:r>
      <w:r>
        <w:t>)</w:t>
      </w:r>
    </w:p>
    <w:p w:rsidR="00530E53" w:rsidRDefault="001D2C0F" w:rsidP="008968F6">
      <w:pPr>
        <w:pStyle w:val="ListParagraph"/>
        <w:keepNext/>
        <w:spacing w:line="360" w:lineRule="auto"/>
        <w:jc w:val="center"/>
        <w:rPr>
          <w:rFonts w:eastAsiaTheme="minorEastAsia" w:cstheme="majorBidi"/>
        </w:rPr>
      </w:pPr>
      <m:oMath>
        <m:r>
          <w:rPr>
            <w:rFonts w:ascii="Cambria Math" w:hAnsi="Cambria Math" w:cstheme="majorBidi"/>
          </w:rPr>
          <m:t>G</m:t>
        </m:r>
        <m:sSub>
          <m:sSubPr>
            <m:ctrlPr>
              <w:rPr>
                <w:rFonts w:ascii="Cambria Math" w:hAnsi="Cambria Math" w:cstheme="majorBidi"/>
                <w:i/>
              </w:rPr>
            </m:ctrlPr>
          </m:sSubPr>
          <m:e>
            <m:d>
              <m:dPr>
                <m:ctrlPr>
                  <w:rPr>
                    <w:rFonts w:ascii="Cambria Math" w:hAnsi="Cambria Math" w:cstheme="majorBidi"/>
                    <w:i/>
                  </w:rPr>
                </m:ctrlPr>
              </m:dPr>
              <m:e>
                <m:r>
                  <w:rPr>
                    <w:rFonts w:ascii="Cambria Math" w:hAnsi="Cambria Math" w:cstheme="majorBidi"/>
                  </w:rPr>
                  <m:t>s</m:t>
                </m:r>
              </m:e>
            </m:d>
          </m:e>
          <m:sub>
            <m:r>
              <w:rPr>
                <w:rFonts w:ascii="Cambria Math" w:hAnsi="Cambria Math" w:cstheme="majorBidi"/>
              </w:rPr>
              <m:t>g</m:t>
            </m:r>
          </m:sub>
        </m:sSub>
        <m:r>
          <w:rPr>
            <w:rFonts w:ascii="Cambria Math" w:hAnsi="Cambria Math" w:cstheme="majorBidi"/>
          </w:rPr>
          <m:t>=</m:t>
        </m:r>
        <m:f>
          <m:fPr>
            <m:ctrlPr>
              <w:rPr>
                <w:rFonts w:ascii="Cambria Math" w:hAnsi="Cambria Math" w:cstheme="majorBidi"/>
                <w:i/>
              </w:rPr>
            </m:ctrlPr>
          </m:fPr>
          <m:num>
            <m:sSubSup>
              <m:sSubSupPr>
                <m:ctrlPr>
                  <w:rPr>
                    <w:rFonts w:ascii="Cambria Math" w:hAnsi="Cambria Math" w:cstheme="majorBidi"/>
                    <w:i/>
                  </w:rPr>
                </m:ctrlPr>
              </m:sSubSupPr>
              <m:e>
                <m:r>
                  <w:rPr>
                    <w:rFonts w:ascii="Cambria Math" w:hAnsi="Cambria Math" w:cstheme="majorBidi"/>
                  </w:rPr>
                  <m:t>ω</m:t>
                </m:r>
              </m:e>
              <m:sub>
                <m:r>
                  <w:rPr>
                    <w:rFonts w:ascii="Cambria Math" w:hAnsi="Cambria Math" w:cstheme="majorBidi"/>
                  </w:rPr>
                  <m:t>n</m:t>
                </m:r>
              </m:sub>
              <m:sup>
                <m:r>
                  <w:rPr>
                    <w:rFonts w:ascii="Cambria Math" w:hAnsi="Cambria Math" w:cstheme="majorBidi"/>
                  </w:rPr>
                  <m:t>2</m:t>
                </m:r>
              </m:sup>
            </m:sSubSup>
          </m:num>
          <m:den>
            <m:sSup>
              <m:sSupPr>
                <m:ctrlPr>
                  <w:rPr>
                    <w:rFonts w:ascii="Cambria Math" w:hAnsi="Cambria Math" w:cstheme="majorBidi"/>
                    <w:i/>
                  </w:rPr>
                </m:ctrlPr>
              </m:sSupPr>
              <m:e>
                <m:r>
                  <w:rPr>
                    <w:rFonts w:ascii="Cambria Math" w:hAnsi="Cambria Math" w:cstheme="majorBidi"/>
                  </w:rPr>
                  <m:t>s</m:t>
                </m:r>
              </m:e>
              <m:sup>
                <m:r>
                  <w:rPr>
                    <w:rFonts w:ascii="Cambria Math" w:hAnsi="Cambria Math" w:cstheme="majorBidi"/>
                  </w:rPr>
                  <m:t>2</m:t>
                </m:r>
              </m:sup>
            </m:sSup>
            <m:r>
              <w:rPr>
                <w:rFonts w:ascii="Cambria Math" w:hAnsi="Cambria Math" w:cstheme="majorBidi"/>
              </w:rPr>
              <m:t>+2ζ</m:t>
            </m:r>
            <m:sSub>
              <m:sSubPr>
                <m:ctrlPr>
                  <w:rPr>
                    <w:rFonts w:ascii="Cambria Math" w:hAnsi="Cambria Math" w:cstheme="majorBidi"/>
                    <w:i/>
                  </w:rPr>
                </m:ctrlPr>
              </m:sSubPr>
              <m:e>
                <m:r>
                  <w:rPr>
                    <w:rFonts w:ascii="Cambria Math" w:hAnsi="Cambria Math" w:cstheme="majorBidi"/>
                  </w:rPr>
                  <m:t>ω</m:t>
                </m:r>
              </m:e>
              <m:sub>
                <m:r>
                  <w:rPr>
                    <w:rFonts w:ascii="Cambria Math" w:hAnsi="Cambria Math" w:cstheme="majorBidi"/>
                  </w:rPr>
                  <m:t>n</m:t>
                </m:r>
              </m:sub>
            </m:sSub>
            <m:r>
              <w:rPr>
                <w:rFonts w:ascii="Cambria Math" w:hAnsi="Cambria Math" w:cstheme="majorBidi"/>
              </w:rPr>
              <m:t xml:space="preserve"> s+</m:t>
            </m:r>
            <m:sSubSup>
              <m:sSubSupPr>
                <m:ctrlPr>
                  <w:rPr>
                    <w:rFonts w:ascii="Cambria Math" w:hAnsi="Cambria Math" w:cstheme="majorBidi"/>
                    <w:i/>
                  </w:rPr>
                </m:ctrlPr>
              </m:sSubSupPr>
              <m:e>
                <m:r>
                  <w:rPr>
                    <w:rFonts w:ascii="Cambria Math" w:hAnsi="Cambria Math" w:cstheme="majorBidi"/>
                  </w:rPr>
                  <m:t>ω</m:t>
                </m:r>
              </m:e>
              <m:sub>
                <m:r>
                  <w:rPr>
                    <w:rFonts w:ascii="Cambria Math" w:hAnsi="Cambria Math" w:cstheme="majorBidi"/>
                  </w:rPr>
                  <m:t>n</m:t>
                </m:r>
              </m:sub>
              <m:sup>
                <m:r>
                  <w:rPr>
                    <w:rFonts w:ascii="Cambria Math" w:hAnsi="Cambria Math" w:cstheme="majorBidi"/>
                  </w:rPr>
                  <m:t>2</m:t>
                </m:r>
              </m:sup>
            </m:sSubSup>
          </m:den>
        </m:f>
      </m:oMath>
      <w:r>
        <w:rPr>
          <w:rFonts w:eastAsiaTheme="minorEastAsia" w:cstheme="majorBidi"/>
        </w:rPr>
        <w:t xml:space="preserve">          (</w:t>
      </w:r>
      <w:r w:rsidR="00097A64">
        <w:rPr>
          <w:rFonts w:eastAsiaTheme="minorEastAsia" w:cstheme="majorBidi"/>
        </w:rPr>
        <w:fldChar w:fldCharType="begin"/>
      </w:r>
      <w:r>
        <w:rPr>
          <w:rFonts w:eastAsiaTheme="minorEastAsia" w:cstheme="majorBidi"/>
        </w:rPr>
        <w:instrText xml:space="preserve"> STYLEREF 1 \s </w:instrText>
      </w:r>
      <w:r w:rsidR="00097A64">
        <w:rPr>
          <w:rFonts w:eastAsiaTheme="minorEastAsia" w:cstheme="majorBidi"/>
        </w:rPr>
        <w:fldChar w:fldCharType="separate"/>
      </w:r>
      <w:r>
        <w:rPr>
          <w:rFonts w:eastAsiaTheme="minorEastAsia" w:cstheme="majorBidi"/>
          <w:cs/>
        </w:rPr>
        <w:t>‎</w:t>
      </w:r>
      <w:r>
        <w:rPr>
          <w:rFonts w:eastAsiaTheme="minorEastAsia" w:cstheme="majorBidi"/>
        </w:rPr>
        <w:t>2</w:t>
      </w:r>
      <w:r w:rsidR="00097A64">
        <w:rPr>
          <w:rFonts w:eastAsiaTheme="minorEastAsia" w:cstheme="majorBidi"/>
        </w:rPr>
        <w:fldChar w:fldCharType="end"/>
      </w:r>
      <w:r>
        <w:rPr>
          <w:rFonts w:eastAsiaTheme="minorEastAsia" w:cstheme="majorBidi"/>
        </w:rPr>
        <w:t>.</w:t>
      </w:r>
      <w:r w:rsidR="00097A64">
        <w:rPr>
          <w:rFonts w:eastAsiaTheme="minorEastAsia" w:cstheme="majorBidi"/>
        </w:rPr>
        <w:fldChar w:fldCharType="begin"/>
      </w:r>
      <w:r>
        <w:rPr>
          <w:rFonts w:eastAsiaTheme="minorEastAsia" w:cstheme="majorBidi"/>
        </w:rPr>
        <w:instrText xml:space="preserve"> SEQ Equation \* ARABIC \s 1 </w:instrText>
      </w:r>
      <w:r w:rsidR="00097A64">
        <w:rPr>
          <w:rFonts w:eastAsiaTheme="minorEastAsia" w:cstheme="majorBidi"/>
        </w:rPr>
        <w:fldChar w:fldCharType="separate"/>
      </w:r>
      <w:r>
        <w:rPr>
          <w:rFonts w:eastAsiaTheme="minorEastAsia" w:cstheme="majorBidi"/>
        </w:rPr>
        <w:t>76</w:t>
      </w:r>
      <w:r w:rsidR="00097A64">
        <w:rPr>
          <w:rFonts w:eastAsiaTheme="minorEastAsia" w:cstheme="majorBidi"/>
        </w:rPr>
        <w:fldChar w:fldCharType="end"/>
      </w:r>
      <w:r>
        <w:t>)</w:t>
      </w:r>
    </w:p>
    <w:p w:rsidR="00530E53" w:rsidRDefault="001D2C0F" w:rsidP="008968F6">
      <w:pPr>
        <w:spacing w:line="360" w:lineRule="auto"/>
        <w:ind w:firstLine="720"/>
        <w:rPr>
          <w:color w:val="000000" w:themeColor="text1"/>
        </w:rPr>
      </w:pPr>
      <w:r>
        <w:rPr>
          <w:color w:val="000000" w:themeColor="text1"/>
        </w:rPr>
        <w:t xml:space="preserve">Subscript a and g denote accelerometer and gyroscope respectively. </w:t>
      </w:r>
    </w:p>
    <w:p w:rsidR="00530E53" w:rsidRDefault="00097A64" w:rsidP="008968F6">
      <w:pPr>
        <w:spacing w:after="600" w:line="360" w:lineRule="auto"/>
        <w:ind w:firstLine="720"/>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n</m:t>
            </m:r>
          </m:sub>
        </m:sSub>
      </m:oMath>
      <w:r w:rsidR="001D2C0F">
        <w:rPr>
          <w:color w:val="000000" w:themeColor="text1"/>
        </w:rPr>
        <w:t xml:space="preserve"> can be obtained from modal analysis in workbench ansys, however,which is damping ratio, is usually obtained by experiments. Half-power method is defined as a graphical technique in dynamic and vibration analysis. It’s used to determine the damping ratioby obtaining frequency response bandwidth plotted with amplitudes. Harmonic analysis in ANSYS workbench is used to plot frequency bandwidth with displacement amplitudes in mm. </w:t>
      </w:r>
      <w:fldSimple w:instr=" REF _Ref148771566 \h  \* MERGEFORMAT ">
        <w:r w:rsidR="001D2C0F">
          <w:rPr>
            <w:color w:val="000000" w:themeColor="text1"/>
          </w:rPr>
          <w:t xml:space="preserve">Figure </w:t>
        </w:r>
        <w:r w:rsidR="001D2C0F">
          <w:rPr>
            <w:color w:val="000000" w:themeColor="text1"/>
            <w:cs/>
          </w:rPr>
          <w:t>‎</w:t>
        </w:r>
        <w:r w:rsidR="001D2C0F">
          <w:rPr>
            <w:color w:val="000000" w:themeColor="text1"/>
          </w:rPr>
          <w:t>2.22</w:t>
        </w:r>
      </w:fldSimple>
      <w:r w:rsidR="001D2C0F">
        <w:rPr>
          <w:color w:val="000000" w:themeColor="text1"/>
        </w:rPr>
        <w:t xml:space="preserve"> and </w:t>
      </w:r>
      <w:fldSimple w:instr=" REF _Ref148771576 \h  \* MERGEFORMAT ">
        <w:r w:rsidR="001D2C0F">
          <w:rPr>
            <w:color w:val="000000" w:themeColor="text1"/>
          </w:rPr>
          <w:t xml:space="preserve">Figure </w:t>
        </w:r>
        <w:r w:rsidR="001D2C0F">
          <w:rPr>
            <w:color w:val="000000" w:themeColor="text1"/>
            <w:cs/>
          </w:rPr>
          <w:t>‎</w:t>
        </w:r>
        <w:r w:rsidR="001D2C0F">
          <w:rPr>
            <w:color w:val="000000" w:themeColor="text1"/>
          </w:rPr>
          <w:t>2.23</w:t>
        </w:r>
      </w:fldSimple>
      <w:r w:rsidR="001D2C0F">
        <w:rPr>
          <w:color w:val="000000" w:themeColor="text1"/>
        </w:rPr>
        <w:t xml:space="preserve"> obtained from ANSYS, and it illustrate frequency bandwidth plot with amplitude in mm for accelerometer and gyroscope, respectively.</w:t>
      </w:r>
    </w:p>
    <w:p w:rsidR="00530E53" w:rsidRDefault="001D2C0F" w:rsidP="008968F6">
      <w:pPr>
        <w:pStyle w:val="ListParagraph"/>
        <w:keepNext/>
        <w:spacing w:line="360" w:lineRule="auto"/>
        <w:ind w:left="0"/>
        <w:jc w:val="center"/>
        <w:rPr>
          <w:color w:val="000000" w:themeColor="text1"/>
        </w:rPr>
      </w:pPr>
      <w:r>
        <w:rPr>
          <w:noProof/>
          <w:color w:val="000000" w:themeColor="text1"/>
        </w:rPr>
        <w:lastRenderedPageBreak/>
        <w:drawing>
          <wp:inline distT="0" distB="0" distL="0" distR="0">
            <wp:extent cx="5408930" cy="2200275"/>
            <wp:effectExtent l="0" t="0" r="1270" b="9525"/>
            <wp:docPr id="965773661" name="Picture 96577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73661" name="Picture 965773661"/>
                    <pic:cNvPicPr>
                      <a:picLocks noChangeAspect="1"/>
                    </pic:cNvPicPr>
                  </pic:nvPicPr>
                  <pic:blipFill>
                    <a:blip r:embed="rId48"/>
                    <a:stretch>
                      <a:fillRect/>
                    </a:stretch>
                  </pic:blipFill>
                  <pic:spPr>
                    <a:xfrm>
                      <a:off x="0" y="0"/>
                      <a:ext cx="5417503" cy="2203762"/>
                    </a:xfrm>
                    <a:prstGeom prst="rect">
                      <a:avLst/>
                    </a:prstGeom>
                  </pic:spPr>
                </pic:pic>
              </a:graphicData>
            </a:graphic>
          </wp:inline>
        </w:drawing>
      </w:r>
    </w:p>
    <w:p w:rsidR="00530E53" w:rsidRDefault="001D2C0F" w:rsidP="008968F6">
      <w:pPr>
        <w:pStyle w:val="Caption"/>
        <w:jc w:val="both"/>
        <w:rPr>
          <w:rFonts w:eastAsiaTheme="minorEastAsia"/>
          <w:color w:val="000000" w:themeColor="text1"/>
        </w:rPr>
      </w:pPr>
      <w:bookmarkStart w:id="158" w:name="_Ref148771566"/>
      <w:bookmarkStart w:id="159" w:name="_Toc152620515"/>
      <w:r>
        <w:rPr>
          <w:color w:val="000000" w:themeColor="text1"/>
        </w:rPr>
        <w:t xml:space="preserve">Figure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Figure \* ARABIC \s 1 </w:instrText>
      </w:r>
      <w:r w:rsidR="00097A64">
        <w:rPr>
          <w:color w:val="000000" w:themeColor="text1"/>
        </w:rPr>
        <w:fldChar w:fldCharType="separate"/>
      </w:r>
      <w:r>
        <w:rPr>
          <w:color w:val="000000" w:themeColor="text1"/>
        </w:rPr>
        <w:t>22</w:t>
      </w:r>
      <w:r w:rsidR="00097A64">
        <w:rPr>
          <w:color w:val="000000" w:themeColor="text1"/>
        </w:rPr>
        <w:fldChar w:fldCharType="end"/>
      </w:r>
      <w:bookmarkEnd w:id="158"/>
      <w:r>
        <w:rPr>
          <w:color w:val="000000" w:themeColor="text1"/>
        </w:rPr>
        <w:t>: Amplitude vs Frequency, Accelerometer</w:t>
      </w:r>
      <w:bookmarkEnd w:id="159"/>
    </w:p>
    <w:p w:rsidR="00530E53" w:rsidRDefault="001D2C0F" w:rsidP="008968F6">
      <w:pPr>
        <w:keepNext/>
        <w:spacing w:line="360" w:lineRule="auto"/>
        <w:jc w:val="center"/>
        <w:rPr>
          <w:color w:val="000000" w:themeColor="text1"/>
        </w:rPr>
      </w:pPr>
      <w:r>
        <w:rPr>
          <w:rFonts w:ascii="Times New Roman" w:eastAsiaTheme="minorEastAsia" w:hAnsi="Times New Roman" w:cs="Times New Roman"/>
          <w:noProof/>
          <w:color w:val="000000" w:themeColor="text1"/>
        </w:rPr>
        <w:drawing>
          <wp:inline distT="0" distB="0" distL="0" distR="0">
            <wp:extent cx="5684520" cy="2333625"/>
            <wp:effectExtent l="0" t="0" r="0" b="0"/>
            <wp:docPr id="965773662" name="Picture 96577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73662" name="Picture 965773662"/>
                    <pic:cNvPicPr>
                      <a:picLocks noChangeAspect="1"/>
                    </pic:cNvPicPr>
                  </pic:nvPicPr>
                  <pic:blipFill>
                    <a:blip r:embed="rId49"/>
                    <a:stretch>
                      <a:fillRect/>
                    </a:stretch>
                  </pic:blipFill>
                  <pic:spPr>
                    <a:xfrm>
                      <a:off x="0" y="0"/>
                      <a:ext cx="5689629" cy="2335698"/>
                    </a:xfrm>
                    <a:prstGeom prst="rect">
                      <a:avLst/>
                    </a:prstGeom>
                  </pic:spPr>
                </pic:pic>
              </a:graphicData>
            </a:graphic>
          </wp:inline>
        </w:drawing>
      </w:r>
    </w:p>
    <w:p w:rsidR="00530E53" w:rsidRDefault="001D2C0F" w:rsidP="008968F6">
      <w:pPr>
        <w:pStyle w:val="Caption"/>
        <w:spacing w:after="600"/>
        <w:jc w:val="both"/>
        <w:rPr>
          <w:rFonts w:eastAsiaTheme="minorEastAsia"/>
          <w:color w:val="000000" w:themeColor="text1"/>
        </w:rPr>
      </w:pPr>
      <w:bookmarkStart w:id="160" w:name="_Ref148771576"/>
      <w:bookmarkStart w:id="161" w:name="_Toc152620516"/>
      <w:r>
        <w:rPr>
          <w:color w:val="000000" w:themeColor="text1"/>
        </w:rPr>
        <w:t xml:space="preserve">Figure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Figure \* ARABIC \s 1 </w:instrText>
      </w:r>
      <w:r w:rsidR="00097A64">
        <w:rPr>
          <w:color w:val="000000" w:themeColor="text1"/>
        </w:rPr>
        <w:fldChar w:fldCharType="separate"/>
      </w:r>
      <w:r>
        <w:rPr>
          <w:color w:val="000000" w:themeColor="text1"/>
        </w:rPr>
        <w:t>23</w:t>
      </w:r>
      <w:r w:rsidR="00097A64">
        <w:rPr>
          <w:color w:val="000000" w:themeColor="text1"/>
        </w:rPr>
        <w:fldChar w:fldCharType="end"/>
      </w:r>
      <w:bookmarkEnd w:id="160"/>
      <w:r>
        <w:rPr>
          <w:color w:val="000000" w:themeColor="text1"/>
        </w:rPr>
        <w:t>: Amplitude vs Frequency, Gyroscope</w:t>
      </w:r>
      <w:bookmarkEnd w:id="161"/>
    </w:p>
    <w:p w:rsidR="00530E53" w:rsidRDefault="001D2C0F" w:rsidP="008968F6">
      <w:pPr>
        <w:pStyle w:val="ListParagraph"/>
        <w:keepNext/>
        <w:spacing w:line="360" w:lineRule="auto"/>
        <w:jc w:val="center"/>
        <w:rPr>
          <w:color w:val="000000" w:themeColor="text1"/>
        </w:rPr>
      </w:pPr>
      <m:oMath>
        <m:r>
          <w:rPr>
            <w:rFonts w:ascii="Cambria Math" w:hAnsi="Cambria Math" w:cs="Times New Roman"/>
            <w:color w:val="000000" w:themeColor="text1"/>
          </w:rPr>
          <m:t>ζ=</m:t>
        </m:r>
        <m:f>
          <m:fPr>
            <m:ctrlPr>
              <w:rPr>
                <w:rFonts w:ascii="Cambria Math" w:hAnsi="Cambria Math" w:cs="Times New Roman"/>
                <w:i/>
                <w:color w:val="000000" w:themeColor="text1"/>
              </w:rPr>
            </m:ctrlPr>
          </m:fPr>
          <m:num>
            <m:r>
              <w:rPr>
                <w:rFonts w:ascii="Cambria Math" w:hAnsi="Cambria Math" w:cs="Times New Roman"/>
                <w:color w:val="000000" w:themeColor="text1"/>
              </w:rPr>
              <m:t>∆f</m:t>
            </m:r>
          </m:num>
          <m:den>
            <m:sSub>
              <m:sSubPr>
                <m:ctrlPr>
                  <w:rPr>
                    <w:rFonts w:ascii="Cambria Math" w:hAnsi="Cambria Math" w:cs="Times New Roman"/>
                    <w:i/>
                    <w:color w:val="000000" w:themeColor="text1"/>
                  </w:rPr>
                </m:ctrlPr>
              </m:sSubPr>
              <m:e>
                <m:r>
                  <w:rPr>
                    <w:rFonts w:ascii="Cambria Math" w:hAnsi="Cambria Math" w:cs="Times New Roman"/>
                    <w:color w:val="000000" w:themeColor="text1"/>
                  </w:rPr>
                  <m:t>2f</m:t>
                </m:r>
              </m:e>
              <m:sub>
                <m:r>
                  <w:rPr>
                    <w:rFonts w:ascii="Cambria Math" w:hAnsi="Cambria Math" w:cs="Times New Roman"/>
                    <w:color w:val="000000" w:themeColor="text1"/>
                  </w:rPr>
                  <m:t>r</m:t>
                </m:r>
              </m:sub>
            </m:sSub>
          </m:den>
        </m:f>
        <m:r>
          <w:rPr>
            <w:rFonts w:ascii="Cambria Math" w:hAnsi="Cambria Math" w:cs="Times New Roman"/>
            <w:color w:val="000000" w:themeColor="text1"/>
          </w:rPr>
          <m:t>=</m:t>
        </m:r>
        <m:f>
          <m:fPr>
            <m:ctrlPr>
              <w:rPr>
                <w:rFonts w:ascii="Cambria Math" w:hAnsi="Cambria Math" w:cs="Times New Roman"/>
                <w:i/>
                <w:color w:val="000000" w:themeColor="text1"/>
              </w:rPr>
            </m:ctrlPr>
          </m:fPr>
          <m:num>
            <m:sSub>
              <m:sSubPr>
                <m:ctrlPr>
                  <w:rPr>
                    <w:rFonts w:ascii="Cambria Math" w:hAnsi="Cambria Math" w:cs="Times New Roman"/>
                    <w:i/>
                    <w:color w:val="000000" w:themeColor="text1"/>
                  </w:rPr>
                </m:ctrlPr>
              </m:sSubPr>
              <m:e>
                <m:r>
                  <w:rPr>
                    <w:rFonts w:ascii="Cambria Math" w:hAnsi="Cambria Math" w:cs="Times New Roman"/>
                    <w:color w:val="000000" w:themeColor="text1"/>
                  </w:rPr>
                  <m:t>f</m:t>
                </m:r>
              </m:e>
              <m:sub>
                <m:r>
                  <w:rPr>
                    <w:rFonts w:ascii="Cambria Math" w:hAnsi="Cambria Math" w:cs="Times New Roman"/>
                    <w:color w:val="000000" w:themeColor="text1"/>
                  </w:rPr>
                  <m:t>2</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f</m:t>
                </m:r>
              </m:e>
              <m:sub>
                <m:r>
                  <w:rPr>
                    <w:rFonts w:ascii="Cambria Math" w:hAnsi="Cambria Math" w:cs="Times New Roman"/>
                    <w:color w:val="000000" w:themeColor="text1"/>
                  </w:rPr>
                  <m:t>1</m:t>
                </m:r>
              </m:sub>
            </m:sSub>
          </m:num>
          <m:den>
            <m:r>
              <w:rPr>
                <w:rFonts w:ascii="Cambria Math" w:hAnsi="Cambria Math" w:cs="Times New Roman"/>
                <w:color w:val="000000" w:themeColor="text1"/>
              </w:rPr>
              <m:t>2</m:t>
            </m:r>
            <m:sSub>
              <m:sSubPr>
                <m:ctrlPr>
                  <w:rPr>
                    <w:rFonts w:ascii="Cambria Math" w:hAnsi="Cambria Math" w:cs="Times New Roman"/>
                    <w:i/>
                    <w:color w:val="000000" w:themeColor="text1"/>
                  </w:rPr>
                </m:ctrlPr>
              </m:sSubPr>
              <m:e>
                <m:r>
                  <w:rPr>
                    <w:rFonts w:ascii="Cambria Math" w:hAnsi="Cambria Math" w:cs="Times New Roman"/>
                    <w:color w:val="000000" w:themeColor="text1"/>
                  </w:rPr>
                  <m:t>f</m:t>
                </m:r>
              </m:e>
              <m:sub>
                <m:r>
                  <w:rPr>
                    <w:rFonts w:ascii="Cambria Math" w:hAnsi="Cambria Math" w:cs="Times New Roman"/>
                    <w:color w:val="000000" w:themeColor="text1"/>
                  </w:rPr>
                  <m:t>r</m:t>
                </m:r>
              </m:sub>
            </m:sSub>
          </m:den>
        </m:f>
      </m:oMath>
      <w:r>
        <w:rPr>
          <w:rFonts w:ascii="Times New Roman" w:eastAsiaTheme="minorEastAsia" w:hAnsi="Times New Roman" w:cs="Times New Roman"/>
          <w:color w:val="000000" w:themeColor="text1"/>
        </w:rPr>
        <w:t>(</w:t>
      </w:r>
      <w:r w:rsidR="00097A64">
        <w:rPr>
          <w:rFonts w:ascii="Times New Roman" w:eastAsiaTheme="minorEastAsia" w:hAnsi="Times New Roman" w:cs="Times New Roman"/>
          <w:color w:val="000000" w:themeColor="text1"/>
        </w:rPr>
        <w:fldChar w:fldCharType="begin"/>
      </w:r>
      <w:r>
        <w:rPr>
          <w:rFonts w:ascii="Times New Roman" w:eastAsiaTheme="minorEastAsia" w:hAnsi="Times New Roman" w:cs="Times New Roman"/>
          <w:color w:val="000000" w:themeColor="text1"/>
        </w:rPr>
        <w:instrText xml:space="preserve"> STYLEREF 1 \s </w:instrText>
      </w:r>
      <w:r w:rsidR="00097A64">
        <w:rPr>
          <w:rFonts w:ascii="Times New Roman" w:eastAsiaTheme="minorEastAsia" w:hAnsi="Times New Roman" w:cs="Times New Roman"/>
          <w:color w:val="000000" w:themeColor="text1"/>
        </w:rPr>
        <w:fldChar w:fldCharType="separate"/>
      </w:r>
      <w:r>
        <w:rPr>
          <w:rFonts w:ascii="Times New Roman" w:eastAsiaTheme="minorEastAsia" w:hAnsi="Times New Roman" w:cs="Times New Roman"/>
          <w:color w:val="000000" w:themeColor="text1"/>
          <w:cs/>
        </w:rPr>
        <w:t>‎</w:t>
      </w:r>
      <w:r>
        <w:rPr>
          <w:rFonts w:ascii="Times New Roman" w:eastAsiaTheme="minorEastAsia" w:hAnsi="Times New Roman" w:cs="Times New Roman"/>
          <w:color w:val="000000" w:themeColor="text1"/>
        </w:rPr>
        <w:t>2</w:t>
      </w:r>
      <w:r w:rsidR="00097A64">
        <w:rPr>
          <w:rFonts w:ascii="Times New Roman" w:eastAsiaTheme="minorEastAsia" w:hAnsi="Times New Roman" w:cs="Times New Roman"/>
          <w:color w:val="000000" w:themeColor="text1"/>
        </w:rPr>
        <w:fldChar w:fldCharType="end"/>
      </w:r>
      <w:r>
        <w:rPr>
          <w:rFonts w:ascii="Times New Roman" w:eastAsiaTheme="minorEastAsia" w:hAnsi="Times New Roman" w:cs="Times New Roman"/>
          <w:color w:val="000000" w:themeColor="text1"/>
        </w:rPr>
        <w:t>.</w:t>
      </w:r>
      <w:r w:rsidR="00097A64">
        <w:rPr>
          <w:rFonts w:ascii="Times New Roman" w:eastAsiaTheme="minorEastAsia" w:hAnsi="Times New Roman" w:cs="Times New Roman"/>
          <w:color w:val="000000" w:themeColor="text1"/>
        </w:rPr>
        <w:fldChar w:fldCharType="begin"/>
      </w:r>
      <w:r>
        <w:rPr>
          <w:rFonts w:ascii="Times New Roman" w:eastAsiaTheme="minorEastAsia" w:hAnsi="Times New Roman" w:cs="Times New Roman"/>
          <w:color w:val="000000" w:themeColor="text1"/>
        </w:rPr>
        <w:instrText xml:space="preserve"> SEQ Equation \* ARABIC \s 1 </w:instrText>
      </w:r>
      <w:r w:rsidR="00097A64">
        <w:rPr>
          <w:rFonts w:ascii="Times New Roman" w:eastAsiaTheme="minorEastAsia" w:hAnsi="Times New Roman" w:cs="Times New Roman"/>
          <w:color w:val="000000" w:themeColor="text1"/>
        </w:rPr>
        <w:fldChar w:fldCharType="separate"/>
      </w:r>
      <w:r>
        <w:rPr>
          <w:rFonts w:ascii="Times New Roman" w:eastAsiaTheme="minorEastAsia" w:hAnsi="Times New Roman" w:cs="Times New Roman"/>
          <w:color w:val="000000" w:themeColor="text1"/>
        </w:rPr>
        <w:t>77</w:t>
      </w:r>
      <w:r w:rsidR="00097A64">
        <w:rPr>
          <w:rFonts w:ascii="Times New Roman" w:eastAsiaTheme="minorEastAsia" w:hAnsi="Times New Roman" w:cs="Times New Roman"/>
          <w:color w:val="000000" w:themeColor="text1"/>
        </w:rPr>
        <w:fldChar w:fldCharType="end"/>
      </w:r>
      <w:r>
        <w:rPr>
          <w:color w:val="000000" w:themeColor="text1"/>
        </w:rPr>
        <w:t>)</w:t>
      </w:r>
    </w:p>
    <w:p w:rsidR="00530E53" w:rsidRDefault="001D2C0F" w:rsidP="008968F6">
      <w:pPr>
        <w:keepNext/>
        <w:spacing w:line="360" w:lineRule="auto"/>
        <w:ind w:firstLine="720"/>
        <w:rPr>
          <w:rFonts w:cstheme="majorBidi"/>
          <w:color w:val="000000" w:themeColor="text1"/>
        </w:rPr>
      </w:pPr>
      <w:r>
        <w:rPr>
          <w:rFonts w:cstheme="majorBidi"/>
          <w:color w:val="000000" w:themeColor="text1"/>
        </w:rPr>
        <w:t>Equation (2.77) is used to determine damping ratio.</w:t>
      </w:r>
      <w:r>
        <w:rPr>
          <w:rFonts w:eastAsiaTheme="minorEastAsia" w:cstheme="majorBidi"/>
          <w:color w:val="000000" w:themeColor="text1"/>
        </w:rPr>
        <w:t xml:space="preserve">is the frequency at the highest peak of amplitude.andare the frequency bandwidth of 70.7% of maximum amplitude. </w:t>
      </w:r>
    </w:p>
    <w:p w:rsidR="00530E53" w:rsidRDefault="001D2C0F" w:rsidP="008968F6">
      <w:pPr>
        <w:pStyle w:val="Heading2"/>
        <w:numPr>
          <w:ilvl w:val="1"/>
          <w:numId w:val="7"/>
        </w:numPr>
        <w:spacing w:after="120" w:line="360" w:lineRule="auto"/>
        <w:ind w:left="180" w:hanging="180"/>
        <w:jc w:val="both"/>
        <w:rPr>
          <w:rFonts w:asciiTheme="majorBidi" w:hAnsiTheme="majorBidi" w:cstheme="majorBidi"/>
          <w:color w:val="000000" w:themeColor="text1"/>
          <w:szCs w:val="26"/>
        </w:rPr>
      </w:pPr>
      <w:bookmarkStart w:id="162" w:name="_Toc153060735"/>
      <w:r>
        <w:rPr>
          <w:rFonts w:asciiTheme="majorBidi" w:hAnsiTheme="majorBidi" w:cstheme="majorBidi"/>
          <w:color w:val="000000" w:themeColor="text1"/>
          <w:szCs w:val="26"/>
        </w:rPr>
        <w:t>Kalman Filter Block for Acceleration Filtering</w:t>
      </w:r>
      <w:bookmarkEnd w:id="162"/>
    </w:p>
    <w:p w:rsidR="00530E53" w:rsidRDefault="001D2C0F" w:rsidP="008968F6">
      <w:pPr>
        <w:spacing w:line="360" w:lineRule="auto"/>
        <w:ind w:firstLine="720"/>
        <w:rPr>
          <w:rFonts w:cstheme="majorBidi"/>
          <w:color w:val="000000" w:themeColor="text1"/>
          <w:szCs w:val="26"/>
        </w:rPr>
      </w:pPr>
      <w:r>
        <w:rPr>
          <w:rFonts w:cstheme="majorBidi"/>
          <w:color w:val="000000" w:themeColor="text1"/>
          <w:szCs w:val="26"/>
        </w:rPr>
        <w:t xml:space="preserve">A subsystem block contains three Kalman filter blocks to filter the acceleration in each direction is shown in </w:t>
      </w:r>
      <w:fldSimple w:instr=" REF _Ref148614206 \h  \* MERGEFORMAT ">
        <w:r>
          <w:rPr>
            <w:color w:val="000000" w:themeColor="text1"/>
            <w:szCs w:val="26"/>
          </w:rPr>
          <w:t xml:space="preserve">Figure </w:t>
        </w:r>
        <w:r>
          <w:rPr>
            <w:color w:val="000000" w:themeColor="text1"/>
            <w:szCs w:val="26"/>
            <w:cs/>
          </w:rPr>
          <w:t>‎</w:t>
        </w:r>
        <w:r>
          <w:rPr>
            <w:color w:val="000000" w:themeColor="text1"/>
          </w:rPr>
          <w:t>2.24</w:t>
        </w:r>
      </w:fldSimple>
      <w:r>
        <w:rPr>
          <w:rFonts w:cstheme="majorBidi"/>
          <w:color w:val="000000" w:themeColor="text1"/>
          <w:szCs w:val="26"/>
        </w:rPr>
        <w:t xml:space="preserve">. The input acceleration is used to generate linear acceleration and the IMU Acceleration shows measured acceleration through IMU MEMS. The rate transition block compensates the sampling rate, if there is any mismatch. The Kalman filter block implements the linear Kalman filter. The MATLAB </w:t>
      </w:r>
      <w:r>
        <w:rPr>
          <w:rFonts w:cstheme="majorBidi"/>
          <w:color w:val="000000" w:themeColor="text1"/>
          <w:szCs w:val="26"/>
        </w:rPr>
        <w:lastRenderedPageBreak/>
        <w:t xml:space="preserve">has built in KALMAN filter block to implement the KALMAN filter for any application. The properties of KALMAN filter block are given in </w:t>
      </w:r>
      <w:fldSimple w:instr=" REF _Ref148614720 \h  \* MERGEFORMAT ">
        <w:r>
          <w:rPr>
            <w:color w:val="000000" w:themeColor="text1"/>
            <w:szCs w:val="26"/>
          </w:rPr>
          <w:t xml:space="preserve">Figure </w:t>
        </w:r>
        <w:r>
          <w:rPr>
            <w:color w:val="000000" w:themeColor="text1"/>
            <w:szCs w:val="26"/>
            <w:cs/>
          </w:rPr>
          <w:t>‎</w:t>
        </w:r>
        <w:r>
          <w:rPr>
            <w:color w:val="000000" w:themeColor="text1"/>
          </w:rPr>
          <w:t>2.25</w:t>
        </w:r>
      </w:fldSimple>
      <w:r>
        <w:rPr>
          <w:rFonts w:cstheme="majorBidi"/>
          <w:color w:val="000000" w:themeColor="text1"/>
          <w:szCs w:val="26"/>
        </w:rPr>
        <w:t xml:space="preserve"> and </w:t>
      </w:r>
      <w:fldSimple w:instr=" REF _Ref148614206 \h  \* MERGEFORMAT ">
        <w:r>
          <w:rPr>
            <w:color w:val="000000" w:themeColor="text1"/>
          </w:rPr>
          <w:t xml:space="preserve">Figure </w:t>
        </w:r>
        <w:r>
          <w:rPr>
            <w:color w:val="000000" w:themeColor="text1"/>
            <w:cs/>
          </w:rPr>
          <w:t>‎</w:t>
        </w:r>
        <w:r>
          <w:rPr>
            <w:color w:val="000000" w:themeColor="text1"/>
          </w:rPr>
          <w:t>2.24</w:t>
        </w:r>
      </w:fldSimple>
      <w:r>
        <w:rPr>
          <w:rFonts w:cstheme="majorBidi"/>
          <w:color w:val="000000" w:themeColor="text1"/>
          <w:szCs w:val="26"/>
        </w:rPr>
        <w:t>.</w:t>
      </w:r>
    </w:p>
    <w:p w:rsidR="00530E53" w:rsidRDefault="001D2C0F" w:rsidP="008968F6">
      <w:pPr>
        <w:keepNext/>
        <w:spacing w:line="360" w:lineRule="auto"/>
        <w:jc w:val="center"/>
        <w:rPr>
          <w:color w:val="000000" w:themeColor="text1"/>
        </w:rPr>
      </w:pPr>
      <w:r>
        <w:rPr>
          <w:rFonts w:ascii="Times New Roman" w:hAnsi="Times New Roman" w:cs="Times New Roman"/>
          <w:noProof/>
          <w:color w:val="000000" w:themeColor="text1"/>
          <w:sz w:val="24"/>
          <w:szCs w:val="24"/>
        </w:rPr>
        <w:drawing>
          <wp:inline distT="0" distB="0" distL="0" distR="0">
            <wp:extent cx="5543550" cy="22415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50"/>
                    <a:srcRect t="16258"/>
                    <a:stretch>
                      <a:fillRect/>
                    </a:stretch>
                  </pic:blipFill>
                  <pic:spPr>
                    <a:xfrm>
                      <a:off x="0" y="0"/>
                      <a:ext cx="5546473" cy="2242927"/>
                    </a:xfrm>
                    <a:prstGeom prst="rect">
                      <a:avLst/>
                    </a:prstGeom>
                    <a:ln>
                      <a:noFill/>
                    </a:ln>
                  </pic:spPr>
                </pic:pic>
              </a:graphicData>
            </a:graphic>
          </wp:inline>
        </w:drawing>
      </w:r>
    </w:p>
    <w:p w:rsidR="00530E53" w:rsidRDefault="001D2C0F" w:rsidP="008968F6">
      <w:pPr>
        <w:pStyle w:val="Caption"/>
        <w:spacing w:after="600"/>
        <w:jc w:val="both"/>
        <w:rPr>
          <w:color w:val="000000" w:themeColor="text1"/>
        </w:rPr>
      </w:pPr>
      <w:bookmarkStart w:id="163" w:name="_Ref148614206"/>
      <w:bookmarkStart w:id="164" w:name="_Toc152620517"/>
      <w:r>
        <w:rPr>
          <w:color w:val="000000" w:themeColor="text1"/>
        </w:rPr>
        <w:t xml:space="preserve">Figure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Figure \* ARABIC \s 1 </w:instrText>
      </w:r>
      <w:r w:rsidR="00097A64">
        <w:rPr>
          <w:color w:val="000000" w:themeColor="text1"/>
        </w:rPr>
        <w:fldChar w:fldCharType="separate"/>
      </w:r>
      <w:r>
        <w:rPr>
          <w:color w:val="000000" w:themeColor="text1"/>
        </w:rPr>
        <w:t>24</w:t>
      </w:r>
      <w:r w:rsidR="00097A64">
        <w:rPr>
          <w:color w:val="000000" w:themeColor="text1"/>
        </w:rPr>
        <w:fldChar w:fldCharType="end"/>
      </w:r>
      <w:bookmarkEnd w:id="163"/>
      <w:r>
        <w:rPr>
          <w:color w:val="000000" w:themeColor="text1"/>
        </w:rPr>
        <w:t xml:space="preserve">: Inside of a 3-Channel Filtering Generator Block that uses Three Kalman </w:t>
      </w:r>
      <w:bookmarkEnd w:id="164"/>
      <w:r>
        <w:rPr>
          <w:color w:val="000000" w:themeColor="text1"/>
        </w:rPr>
        <w:t>Filters</w:t>
      </w:r>
    </w:p>
    <w:p w:rsidR="00530E53" w:rsidRDefault="001D2C0F" w:rsidP="008968F6">
      <w:pPr>
        <w:pStyle w:val="Caption"/>
        <w:spacing w:after="600"/>
        <w:ind w:firstLine="720"/>
        <w:jc w:val="both"/>
        <w:rPr>
          <w:szCs w:val="26"/>
        </w:rPr>
      </w:pPr>
      <w:r>
        <w:rPr>
          <w:szCs w:val="26"/>
        </w:rPr>
        <w:t>The model source is provided as state-space model of the IMU MEMS sensor. The transfer function of MEMS structure and its State Space matrices, A, B, C, D are as follow:</w:t>
      </w:r>
    </w:p>
    <w:p w:rsidR="00530E53" w:rsidRDefault="001D2C0F" w:rsidP="008968F6">
      <w:pPr>
        <w:spacing w:line="360" w:lineRule="auto"/>
        <w:ind w:firstLine="720"/>
        <w:jc w:val="both"/>
        <w:rPr>
          <w:rFonts w:ascii="Times New Roman" w:hAnsi="Times New Roman" w:cs="Times New Roman"/>
          <w:szCs w:val="26"/>
        </w:rPr>
      </w:pPr>
      <w:r>
        <w:rPr>
          <w:rFonts w:ascii="Times New Roman" w:hAnsi="Times New Roman" w:cs="Times New Roman"/>
          <w:szCs w:val="26"/>
        </w:rPr>
        <w:t xml:space="preserve">MEMS Model Transfer Function  </w:t>
      </w:r>
    </w:p>
    <w:p w:rsidR="00530E53" w:rsidRDefault="00097A64" w:rsidP="008968F6">
      <w:pPr>
        <w:keepNext/>
        <w:spacing w:line="360" w:lineRule="auto"/>
        <w:jc w:val="center"/>
        <w:rPr>
          <w:rFonts w:ascii="Times New Roman" w:hAnsi="Times New Roman" w:cs="Times New Roman"/>
          <w:szCs w:val="26"/>
        </w:rPr>
      </w:pPr>
      <m:oMath>
        <m:f>
          <m:fPr>
            <m:ctrlPr>
              <w:rPr>
                <w:rFonts w:ascii="Cambria Math" w:hAnsi="Cambria Math" w:cs="Times New Roman"/>
                <w:i/>
                <w:szCs w:val="26"/>
              </w:rPr>
            </m:ctrlPr>
          </m:fPr>
          <m:num>
            <m:r>
              <w:rPr>
                <w:rFonts w:ascii="Cambria Math" w:hAnsi="Cambria Math" w:cs="Times New Roman"/>
                <w:szCs w:val="26"/>
              </w:rPr>
              <m:t>Y</m:t>
            </m:r>
            <m:d>
              <m:dPr>
                <m:ctrlPr>
                  <w:rPr>
                    <w:rFonts w:ascii="Cambria Math" w:hAnsi="Cambria Math" w:cs="Times New Roman"/>
                    <w:i/>
                    <w:szCs w:val="26"/>
                  </w:rPr>
                </m:ctrlPr>
              </m:dPr>
              <m:e>
                <m:r>
                  <w:rPr>
                    <w:rFonts w:ascii="Cambria Math" w:hAnsi="Cambria Math" w:cs="Times New Roman"/>
                    <w:szCs w:val="26"/>
                  </w:rPr>
                  <m:t>s</m:t>
                </m:r>
              </m:e>
            </m:d>
          </m:num>
          <m:den>
            <m:r>
              <w:rPr>
                <w:rFonts w:ascii="Cambria Math" w:hAnsi="Cambria Math" w:cs="Times New Roman"/>
                <w:szCs w:val="26"/>
              </w:rPr>
              <m:t>X</m:t>
            </m:r>
            <m:d>
              <m:dPr>
                <m:ctrlPr>
                  <w:rPr>
                    <w:rFonts w:ascii="Cambria Math" w:hAnsi="Cambria Math" w:cs="Times New Roman"/>
                    <w:i/>
                    <w:szCs w:val="26"/>
                  </w:rPr>
                </m:ctrlPr>
              </m:dPr>
              <m:e>
                <m:r>
                  <w:rPr>
                    <w:rFonts w:ascii="Cambria Math" w:hAnsi="Cambria Math" w:cs="Times New Roman"/>
                    <w:szCs w:val="26"/>
                  </w:rPr>
                  <m:t>s</m:t>
                </m:r>
              </m:e>
            </m:d>
          </m:den>
        </m:f>
        <m:r>
          <w:rPr>
            <w:rFonts w:ascii="Cambria Math" w:hAnsi="Cambria Math" w:cs="Times New Roman"/>
            <w:szCs w:val="26"/>
          </w:rPr>
          <m:t>=</m:t>
        </m:r>
        <m:f>
          <m:fPr>
            <m:ctrlPr>
              <w:rPr>
                <w:rFonts w:ascii="Cambria Math" w:hAnsi="Cambria Math" w:cs="Times New Roman"/>
                <w:i/>
                <w:szCs w:val="26"/>
              </w:rPr>
            </m:ctrlPr>
          </m:fPr>
          <m:num>
            <m:sSubSup>
              <m:sSubSupPr>
                <m:ctrlPr>
                  <w:rPr>
                    <w:rFonts w:ascii="Cambria Math" w:hAnsi="Cambria Math" w:cs="Times New Roman"/>
                    <w:i/>
                    <w:szCs w:val="26"/>
                  </w:rPr>
                </m:ctrlPr>
              </m:sSubSupPr>
              <m:e>
                <m:r>
                  <w:rPr>
                    <w:rFonts w:ascii="Cambria Math" w:hAnsi="Cambria Math" w:cs="Times New Roman"/>
                    <w:szCs w:val="26"/>
                  </w:rPr>
                  <m:t>w</m:t>
                </m:r>
              </m:e>
              <m:sub>
                <m:r>
                  <w:rPr>
                    <w:rFonts w:ascii="Cambria Math" w:hAnsi="Cambria Math" w:cs="Times New Roman"/>
                    <w:szCs w:val="26"/>
                  </w:rPr>
                  <m:t>n</m:t>
                </m:r>
              </m:sub>
              <m:sup>
                <m:r>
                  <w:rPr>
                    <w:rFonts w:ascii="Cambria Math" w:hAnsi="Cambria Math" w:cs="Times New Roman"/>
                    <w:szCs w:val="26"/>
                  </w:rPr>
                  <m:t>2</m:t>
                </m:r>
              </m:sup>
            </m:sSubSup>
          </m:num>
          <m:den>
            <m:sSup>
              <m:sSupPr>
                <m:ctrlPr>
                  <w:rPr>
                    <w:rFonts w:ascii="Cambria Math" w:hAnsi="Cambria Math" w:cs="Times New Roman"/>
                    <w:i/>
                    <w:szCs w:val="26"/>
                  </w:rPr>
                </m:ctrlPr>
              </m:sSupPr>
              <m:e>
                <m:r>
                  <w:rPr>
                    <w:rFonts w:ascii="Cambria Math" w:hAnsi="Cambria Math" w:cs="Times New Roman"/>
                    <w:szCs w:val="26"/>
                  </w:rPr>
                  <m:t>s</m:t>
                </m:r>
              </m:e>
              <m:sup>
                <m:r>
                  <w:rPr>
                    <w:rFonts w:ascii="Cambria Math" w:hAnsi="Cambria Math" w:cs="Times New Roman"/>
                    <w:szCs w:val="26"/>
                  </w:rPr>
                  <m:t>2</m:t>
                </m:r>
              </m:sup>
            </m:sSup>
            <m:r>
              <w:rPr>
                <w:rFonts w:ascii="Cambria Math" w:hAnsi="Cambria Math" w:cs="Times New Roman"/>
                <w:szCs w:val="26"/>
              </w:rPr>
              <m:t>+2</m:t>
            </m:r>
            <m:r>
              <m:rPr>
                <m:sty m:val="p"/>
              </m:rPr>
              <w:rPr>
                <w:rFonts w:ascii="Cambria Math" w:hAnsi="Cambria Math" w:cs="Times New Roman"/>
                <w:color w:val="202124"/>
                <w:szCs w:val="26"/>
                <w:shd w:val="clear" w:color="auto" w:fill="FFFFFF"/>
              </w:rPr>
              <m:t>ζ</m:t>
            </m:r>
            <m:sSub>
              <m:sSubPr>
                <m:ctrlPr>
                  <w:rPr>
                    <w:rFonts w:ascii="Cambria Math" w:hAnsi="Cambria Math" w:cs="Times New Roman"/>
                    <w:color w:val="202124"/>
                    <w:szCs w:val="26"/>
                    <w:shd w:val="clear" w:color="auto" w:fill="FFFFFF"/>
                  </w:rPr>
                </m:ctrlPr>
              </m:sSubPr>
              <m:e>
                <m:r>
                  <m:rPr>
                    <m:sty m:val="p"/>
                  </m:rPr>
                  <w:rPr>
                    <w:rFonts w:ascii="Cambria Math" w:hAnsi="Cambria Math" w:cs="Times New Roman"/>
                    <w:color w:val="202124"/>
                    <w:szCs w:val="26"/>
                    <w:shd w:val="clear" w:color="auto" w:fill="FFFFFF"/>
                  </w:rPr>
                  <m:t>w</m:t>
                </m:r>
              </m:e>
              <m:sub>
                <m:r>
                  <m:rPr>
                    <m:sty m:val="p"/>
                  </m:rPr>
                  <w:rPr>
                    <w:rFonts w:ascii="Cambria Math" w:hAnsi="Cambria Math" w:cs="Times New Roman"/>
                    <w:color w:val="202124"/>
                    <w:szCs w:val="26"/>
                    <w:shd w:val="clear" w:color="auto" w:fill="FFFFFF"/>
                  </w:rPr>
                  <m:t>n</m:t>
                </m:r>
              </m:sub>
            </m:sSub>
            <m:r>
              <m:rPr>
                <m:sty m:val="b"/>
              </m:rPr>
              <w:rPr>
                <w:rFonts w:ascii="Cambria Math" w:hAnsi="Cambria Math" w:cs="Times New Roman"/>
                <w:color w:val="202124"/>
                <w:szCs w:val="26"/>
                <w:shd w:val="clear" w:color="auto" w:fill="FFFFFF"/>
              </w:rPr>
              <m:t>+</m:t>
            </m:r>
            <m:sSubSup>
              <m:sSubSupPr>
                <m:ctrlPr>
                  <w:rPr>
                    <w:rFonts w:ascii="Cambria Math" w:hAnsi="Cambria Math" w:cs="Times New Roman"/>
                    <w:b/>
                    <w:bCs/>
                    <w:color w:val="202124"/>
                    <w:szCs w:val="26"/>
                    <w:shd w:val="clear" w:color="auto" w:fill="FFFFFF"/>
                  </w:rPr>
                </m:ctrlPr>
              </m:sSubSupPr>
              <m:e>
                <m:r>
                  <m:rPr>
                    <m:sty m:val="p"/>
                  </m:rPr>
                  <w:rPr>
                    <w:rFonts w:ascii="Cambria Math" w:hAnsi="Cambria Math" w:cs="Times New Roman"/>
                    <w:color w:val="202124"/>
                    <w:szCs w:val="26"/>
                    <w:shd w:val="clear" w:color="auto" w:fill="FFFFFF"/>
                  </w:rPr>
                  <m:t>w</m:t>
                </m:r>
                <m:ctrlPr>
                  <w:rPr>
                    <w:rFonts w:ascii="Cambria Math" w:hAnsi="Cambria Math" w:cs="Times New Roman"/>
                    <w:color w:val="202124"/>
                    <w:szCs w:val="26"/>
                    <w:shd w:val="clear" w:color="auto" w:fill="FFFFFF"/>
                  </w:rPr>
                </m:ctrlPr>
              </m:e>
              <m:sub>
                <m:r>
                  <m:rPr>
                    <m:sty m:val="p"/>
                  </m:rPr>
                  <w:rPr>
                    <w:rFonts w:ascii="Cambria Math" w:hAnsi="Cambria Math" w:cs="Times New Roman"/>
                    <w:color w:val="202124"/>
                    <w:szCs w:val="26"/>
                    <w:shd w:val="clear" w:color="auto" w:fill="FFFFFF"/>
                  </w:rPr>
                  <m:t>n</m:t>
                </m:r>
                <m:ctrlPr>
                  <w:rPr>
                    <w:rFonts w:ascii="Cambria Math" w:hAnsi="Cambria Math" w:cs="Times New Roman"/>
                    <w:color w:val="202124"/>
                    <w:szCs w:val="26"/>
                    <w:shd w:val="clear" w:color="auto" w:fill="FFFFFF"/>
                  </w:rPr>
                </m:ctrlPr>
              </m:sub>
              <m:sup>
                <m:r>
                  <m:rPr>
                    <m:sty m:val="b"/>
                  </m:rPr>
                  <w:rPr>
                    <w:rFonts w:ascii="Cambria Math" w:hAnsi="Cambria Math" w:cs="Times New Roman"/>
                    <w:color w:val="202124"/>
                    <w:szCs w:val="26"/>
                    <w:shd w:val="clear" w:color="auto" w:fill="FFFFFF"/>
                  </w:rPr>
                  <m:t>2</m:t>
                </m:r>
              </m:sup>
            </m:sSubSup>
          </m:den>
        </m:f>
      </m:oMath>
      <w:r w:rsidR="001D2C0F">
        <w:rPr>
          <w:rFonts w:ascii="Times New Roman" w:eastAsiaTheme="minorEastAsia" w:hAnsi="Times New Roman" w:cs="Times New Roman"/>
          <w:sz w:val="24"/>
          <w:szCs w:val="24"/>
        </w:rPr>
        <w:t>(</w:t>
      </w:r>
      <w:r>
        <w:rPr>
          <w:rFonts w:ascii="Times New Roman" w:eastAsiaTheme="minorEastAsia" w:hAnsi="Times New Roman" w:cs="Times New Roman"/>
          <w:sz w:val="24"/>
          <w:szCs w:val="24"/>
        </w:rPr>
        <w:fldChar w:fldCharType="begin"/>
      </w:r>
      <w:r w:rsidR="001D2C0F">
        <w:rPr>
          <w:rFonts w:ascii="Times New Roman" w:eastAsiaTheme="minorEastAsia" w:hAnsi="Times New Roman" w:cs="Times New Roman"/>
          <w:sz w:val="24"/>
          <w:szCs w:val="24"/>
        </w:rPr>
        <w:instrText xml:space="preserve"> STYLEREF 1 \s </w:instrText>
      </w:r>
      <w:r>
        <w:rPr>
          <w:rFonts w:ascii="Times New Roman" w:eastAsiaTheme="minorEastAsia" w:hAnsi="Times New Roman" w:cs="Times New Roman"/>
          <w:sz w:val="24"/>
          <w:szCs w:val="24"/>
        </w:rPr>
        <w:fldChar w:fldCharType="separate"/>
      </w:r>
      <w:r w:rsidR="001D2C0F">
        <w:rPr>
          <w:rFonts w:ascii="Times New Roman" w:eastAsiaTheme="minorEastAsia" w:hAnsi="Times New Roman" w:cs="Times New Roman"/>
          <w:sz w:val="24"/>
          <w:szCs w:val="24"/>
        </w:rPr>
        <w:t>‎2</w:t>
      </w:r>
      <w:r>
        <w:rPr>
          <w:rFonts w:ascii="Times New Roman" w:eastAsiaTheme="minorEastAsia" w:hAnsi="Times New Roman" w:cs="Times New Roman"/>
          <w:sz w:val="24"/>
          <w:szCs w:val="24"/>
        </w:rPr>
        <w:fldChar w:fldCharType="end"/>
      </w:r>
      <w:r w:rsidR="001D2C0F">
        <w:rPr>
          <w:rFonts w:ascii="Times New Roman" w:eastAsiaTheme="minorEastAsia" w:hAnsi="Times New Roman" w:cs="Times New Roman"/>
          <w:sz w:val="24"/>
          <w:szCs w:val="24"/>
        </w:rPr>
        <w:t>.</w:t>
      </w:r>
      <w:r>
        <w:rPr>
          <w:rFonts w:ascii="Times New Roman" w:eastAsiaTheme="minorEastAsia" w:hAnsi="Times New Roman" w:cs="Times New Roman"/>
          <w:sz w:val="24"/>
          <w:szCs w:val="24"/>
        </w:rPr>
        <w:fldChar w:fldCharType="begin"/>
      </w:r>
      <w:r w:rsidR="001D2C0F">
        <w:rPr>
          <w:rFonts w:ascii="Times New Roman" w:eastAsiaTheme="minorEastAsia" w:hAnsi="Times New Roman" w:cs="Times New Roman"/>
          <w:sz w:val="24"/>
          <w:szCs w:val="24"/>
        </w:rPr>
        <w:instrText xml:space="preserve"> SEQ Equation \* ARABIC \s 1 </w:instrText>
      </w:r>
      <w:r>
        <w:rPr>
          <w:rFonts w:ascii="Times New Roman" w:eastAsiaTheme="minorEastAsia" w:hAnsi="Times New Roman" w:cs="Times New Roman"/>
          <w:sz w:val="24"/>
          <w:szCs w:val="24"/>
        </w:rPr>
        <w:fldChar w:fldCharType="separate"/>
      </w:r>
      <w:r w:rsidR="001D2C0F">
        <w:rPr>
          <w:rFonts w:ascii="Times New Roman" w:eastAsiaTheme="minorEastAsia" w:hAnsi="Times New Roman" w:cs="Times New Roman"/>
          <w:sz w:val="24"/>
          <w:szCs w:val="24"/>
        </w:rPr>
        <w:t>78</w:t>
      </w:r>
      <w:r>
        <w:rPr>
          <w:rFonts w:ascii="Times New Roman" w:eastAsiaTheme="minorEastAsia" w:hAnsi="Times New Roman" w:cs="Times New Roman"/>
          <w:sz w:val="24"/>
          <w:szCs w:val="24"/>
        </w:rPr>
        <w:fldChar w:fldCharType="end"/>
      </w:r>
      <w:r w:rsidR="001D2C0F">
        <w:rPr>
          <w:rFonts w:ascii="Times New Roman" w:eastAsiaTheme="minorEastAsia" w:hAnsi="Times New Roman" w:cs="Times New Roman"/>
          <w:sz w:val="24"/>
          <w:szCs w:val="24"/>
        </w:rPr>
        <w:t>)</w:t>
      </w:r>
    </w:p>
    <w:p w:rsidR="00530E53" w:rsidRDefault="001D2C0F" w:rsidP="008968F6">
      <w:pPr>
        <w:spacing w:line="360" w:lineRule="auto"/>
        <w:ind w:firstLine="720"/>
        <w:jc w:val="both"/>
        <w:rPr>
          <w:rFonts w:ascii="Times New Roman" w:eastAsiaTheme="minorEastAsia" w:hAnsi="Times New Roman" w:cs="Times New Roman"/>
          <w:szCs w:val="26"/>
        </w:rPr>
      </w:pPr>
      <w:r>
        <w:rPr>
          <w:rFonts w:ascii="Times New Roman" w:eastAsiaTheme="minorEastAsia" w:hAnsi="Times New Roman" w:cs="Times New Roman"/>
          <w:szCs w:val="26"/>
        </w:rPr>
        <w:t>State Space Model is shown in equations (2-76 to 2-82)</w:t>
      </w:r>
    </w:p>
    <w:p w:rsidR="00530E53" w:rsidRDefault="001D2C0F" w:rsidP="008968F6">
      <w:pPr>
        <w:pStyle w:val="Caption"/>
        <w:rPr>
          <w:rFonts w:eastAsiaTheme="minorEastAsia"/>
          <w:sz w:val="24"/>
        </w:rPr>
      </w:pPr>
      <m:oMath>
        <m:r>
          <w:rPr>
            <w:rFonts w:ascii="Cambria Math" w:hAnsi="Cambria Math"/>
            <w:sz w:val="24"/>
          </w:rPr>
          <m:t>A=</m:t>
        </m:r>
        <m:d>
          <m:dPr>
            <m:begChr m:val="["/>
            <m:endChr m:val="]"/>
            <m:ctrlPr>
              <w:rPr>
                <w:rFonts w:ascii="Cambria Math" w:hAnsi="Cambria Math"/>
                <w:i/>
                <w:sz w:val="24"/>
              </w:rPr>
            </m:ctrlPr>
          </m:dPr>
          <m:e>
            <m:m>
              <m:mPr>
                <m:mcs>
                  <m:mc>
                    <m:mcPr>
                      <m:count m:val="2"/>
                      <m:mcJc m:val="center"/>
                    </m:mcPr>
                  </m:mc>
                </m:mcs>
                <m:ctrlPr>
                  <w:rPr>
                    <w:rFonts w:ascii="Cambria Math" w:hAnsi="Cambria Math"/>
                    <w:i/>
                    <w:sz w:val="24"/>
                  </w:rPr>
                </m:ctrlPr>
              </m:mPr>
              <m:mr>
                <m:e>
                  <m:r>
                    <w:rPr>
                      <w:rFonts w:ascii="Cambria Math" w:hAnsi="Cambria Math"/>
                      <w:sz w:val="24"/>
                    </w:rPr>
                    <m:t>-2</m:t>
                  </m:r>
                  <m:r>
                    <m:rPr>
                      <m:sty m:val="p"/>
                    </m:rPr>
                    <w:rPr>
                      <w:rFonts w:ascii="Cambria Math" w:hAnsi="Cambria Math"/>
                      <w:color w:val="202124"/>
                      <w:sz w:val="24"/>
                      <w:shd w:val="clear" w:color="auto" w:fill="FFFFFF"/>
                    </w:rPr>
                    <m:t>ζ</m:t>
                  </m:r>
                  <m:sSub>
                    <m:sSubPr>
                      <m:ctrlPr>
                        <w:rPr>
                          <w:rFonts w:ascii="Cambria Math" w:hAnsi="Cambria Math"/>
                          <w:color w:val="202124"/>
                          <w:sz w:val="24"/>
                          <w:shd w:val="clear" w:color="auto" w:fill="FFFFFF"/>
                        </w:rPr>
                      </m:ctrlPr>
                    </m:sSubPr>
                    <m:e>
                      <m:r>
                        <m:rPr>
                          <m:sty m:val="p"/>
                        </m:rPr>
                        <w:rPr>
                          <w:rFonts w:ascii="Cambria Math" w:hAnsi="Cambria Math"/>
                          <w:color w:val="202124"/>
                          <w:sz w:val="24"/>
                          <w:shd w:val="clear" w:color="auto" w:fill="FFFFFF"/>
                        </w:rPr>
                        <m:t>w</m:t>
                      </m:r>
                    </m:e>
                    <m:sub>
                      <m:r>
                        <m:rPr>
                          <m:sty m:val="p"/>
                        </m:rPr>
                        <w:rPr>
                          <w:rFonts w:ascii="Cambria Math" w:hAnsi="Cambria Math"/>
                          <w:color w:val="202124"/>
                          <w:sz w:val="24"/>
                          <w:shd w:val="clear" w:color="auto" w:fill="FFFFFF"/>
                        </w:rPr>
                        <m:t xml:space="preserve">n </m:t>
                      </m:r>
                    </m:sub>
                  </m:sSub>
                </m:e>
                <m:e>
                  <m:r>
                    <w:rPr>
                      <w:rFonts w:ascii="Cambria Math" w:hAnsi="Cambria Math"/>
                      <w:sz w:val="24"/>
                    </w:rPr>
                    <m:t>-</m:t>
                  </m:r>
                  <m:sSubSup>
                    <m:sSubSupPr>
                      <m:ctrlPr>
                        <w:rPr>
                          <w:rFonts w:ascii="Cambria Math" w:hAnsi="Cambria Math"/>
                          <w:i/>
                          <w:sz w:val="24"/>
                        </w:rPr>
                      </m:ctrlPr>
                    </m:sSubSupPr>
                    <m:e>
                      <m:r>
                        <w:rPr>
                          <w:rFonts w:ascii="Cambria Math" w:hAnsi="Cambria Math"/>
                          <w:sz w:val="24"/>
                        </w:rPr>
                        <m:t>w</m:t>
                      </m:r>
                    </m:e>
                    <m:sub>
                      <m:r>
                        <w:rPr>
                          <w:rFonts w:ascii="Cambria Math" w:hAnsi="Cambria Math"/>
                          <w:sz w:val="24"/>
                        </w:rPr>
                        <m:t>n</m:t>
                      </m:r>
                    </m:sub>
                    <m:sup>
                      <m:r>
                        <w:rPr>
                          <w:rFonts w:ascii="Cambria Math" w:hAnsi="Cambria Math"/>
                          <w:sz w:val="24"/>
                        </w:rPr>
                        <m:t>2</m:t>
                      </m:r>
                    </m:sup>
                  </m:sSubSup>
                </m:e>
              </m:mr>
              <m:mr>
                <m:e>
                  <m:r>
                    <w:rPr>
                      <w:rFonts w:ascii="Cambria Math" w:hAnsi="Cambria Math"/>
                      <w:sz w:val="24"/>
                    </w:rPr>
                    <m:t>1</m:t>
                  </m:r>
                </m:e>
                <m:e>
                  <m:r>
                    <w:rPr>
                      <w:rFonts w:ascii="Cambria Math" w:hAnsi="Cambria Math"/>
                      <w:sz w:val="24"/>
                    </w:rPr>
                    <m:t>0</m:t>
                  </m:r>
                </m:e>
              </m:mr>
            </m:m>
          </m:e>
        </m:d>
      </m:oMath>
      <w:r>
        <w:rPr>
          <w:rFonts w:eastAsiaTheme="minorEastAsia"/>
          <w:sz w:val="24"/>
        </w:rPr>
        <w:t>(</w:t>
      </w:r>
      <w:r w:rsidR="00097A64">
        <w:rPr>
          <w:rFonts w:eastAsiaTheme="minorEastAsia"/>
          <w:sz w:val="24"/>
        </w:rPr>
        <w:fldChar w:fldCharType="begin"/>
      </w:r>
      <w:r>
        <w:rPr>
          <w:rFonts w:eastAsiaTheme="minorEastAsia"/>
          <w:sz w:val="24"/>
        </w:rPr>
        <w:instrText xml:space="preserve"> STYLEREF 1 \s </w:instrText>
      </w:r>
      <w:r w:rsidR="00097A64">
        <w:rPr>
          <w:rFonts w:eastAsiaTheme="minorEastAsia"/>
          <w:sz w:val="24"/>
        </w:rPr>
        <w:fldChar w:fldCharType="separate"/>
      </w:r>
      <w:r>
        <w:rPr>
          <w:rFonts w:eastAsiaTheme="minorEastAsia"/>
          <w:sz w:val="24"/>
          <w:cs/>
        </w:rPr>
        <w:t>‎</w:t>
      </w:r>
      <w:r>
        <w:rPr>
          <w:rFonts w:eastAsiaTheme="minorEastAsia"/>
          <w:sz w:val="24"/>
        </w:rPr>
        <w:t>2</w:t>
      </w:r>
      <w:r w:rsidR="00097A64">
        <w:rPr>
          <w:rFonts w:eastAsiaTheme="minorEastAsia"/>
          <w:sz w:val="24"/>
        </w:rPr>
        <w:fldChar w:fldCharType="end"/>
      </w:r>
      <w:r>
        <w:rPr>
          <w:rFonts w:eastAsiaTheme="minorEastAsia"/>
          <w:sz w:val="24"/>
        </w:rPr>
        <w:t>.</w:t>
      </w:r>
      <w:r w:rsidR="00097A64">
        <w:rPr>
          <w:rFonts w:eastAsiaTheme="minorEastAsia"/>
          <w:sz w:val="24"/>
        </w:rPr>
        <w:fldChar w:fldCharType="begin"/>
      </w:r>
      <w:r>
        <w:rPr>
          <w:rFonts w:eastAsiaTheme="minorEastAsia"/>
          <w:sz w:val="24"/>
        </w:rPr>
        <w:instrText xml:space="preserve"> SEQ Equation \* ARABIC \s 1 </w:instrText>
      </w:r>
      <w:r w:rsidR="00097A64">
        <w:rPr>
          <w:rFonts w:eastAsiaTheme="minorEastAsia"/>
          <w:sz w:val="24"/>
        </w:rPr>
        <w:fldChar w:fldCharType="separate"/>
      </w:r>
      <w:r>
        <w:rPr>
          <w:rFonts w:eastAsiaTheme="minorEastAsia"/>
          <w:sz w:val="24"/>
        </w:rPr>
        <w:t>79</w:t>
      </w:r>
      <w:r w:rsidR="00097A64">
        <w:rPr>
          <w:rFonts w:eastAsiaTheme="minorEastAsia"/>
          <w:sz w:val="24"/>
        </w:rPr>
        <w:fldChar w:fldCharType="end"/>
      </w:r>
      <w:r>
        <w:rPr>
          <w:rFonts w:eastAsiaTheme="minorEastAsia"/>
          <w:sz w:val="24"/>
        </w:rPr>
        <w:t>)</w:t>
      </w:r>
    </w:p>
    <w:p w:rsidR="00530E53" w:rsidRDefault="001D2C0F" w:rsidP="008968F6">
      <w:pPr>
        <w:keepNext/>
        <w:spacing w:line="360" w:lineRule="auto"/>
        <w:jc w:val="center"/>
        <w:rPr>
          <w:rFonts w:ascii="Times New Roman" w:eastAsiaTheme="minorEastAsia" w:hAnsi="Times New Roman" w:cs="Times New Roman"/>
          <w:sz w:val="24"/>
          <w:szCs w:val="24"/>
        </w:rPr>
      </w:pPr>
      <m:oMath>
        <m:r>
          <w:rPr>
            <w:rFonts w:ascii="Cambria Math" w:hAnsi="Cambria Math" w:cs="Times New Roman"/>
            <w:sz w:val="24"/>
            <w:szCs w:val="24"/>
          </w:rPr>
          <m:t>B=</m:t>
        </m:r>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-2</m:t>
                  </m:r>
                  <m:r>
                    <m:rPr>
                      <m:sty m:val="p"/>
                    </m:rPr>
                    <w:rPr>
                      <w:rFonts w:ascii="Cambria Math" w:hAnsi="Cambria Math" w:cs="Times New Roman"/>
                      <w:color w:val="202124"/>
                      <w:sz w:val="24"/>
                      <w:szCs w:val="24"/>
                      <w:shd w:val="clear" w:color="auto" w:fill="FFFFFF"/>
                    </w:rPr>
                    <m:t>ζ</m:t>
                  </m:r>
                  <m:sSub>
                    <m:sSubPr>
                      <m:ctrlPr>
                        <w:rPr>
                          <w:rFonts w:ascii="Cambria Math" w:hAnsi="Cambria Math" w:cs="Times New Roman"/>
                          <w:color w:val="202124"/>
                          <w:sz w:val="24"/>
                          <w:szCs w:val="24"/>
                          <w:shd w:val="clear" w:color="auto" w:fill="FFFFFF"/>
                        </w:rPr>
                      </m:ctrlPr>
                    </m:sSubPr>
                    <m:e>
                      <m:r>
                        <m:rPr>
                          <m:sty m:val="p"/>
                        </m:rPr>
                        <w:rPr>
                          <w:rFonts w:ascii="Cambria Math" w:hAnsi="Cambria Math" w:cs="Times New Roman"/>
                          <w:color w:val="202124"/>
                          <w:sz w:val="24"/>
                          <w:szCs w:val="24"/>
                          <w:shd w:val="clear" w:color="auto" w:fill="FFFFFF"/>
                        </w:rPr>
                        <m:t>w</m:t>
                      </m:r>
                    </m:e>
                    <m:sub>
                      <m:r>
                        <m:rPr>
                          <m:sty m:val="p"/>
                        </m:rPr>
                        <w:rPr>
                          <w:rFonts w:ascii="Cambria Math" w:hAnsi="Cambria Math" w:cs="Times New Roman"/>
                          <w:color w:val="202124"/>
                          <w:sz w:val="24"/>
                          <w:szCs w:val="24"/>
                          <w:shd w:val="clear" w:color="auto" w:fill="FFFFFF"/>
                        </w:rPr>
                        <m:t xml:space="preserve">n </m:t>
                      </m:r>
                    </m:sub>
                  </m:sSub>
                </m:e>
              </m:mr>
              <m:mr>
                <m:e>
                  <m:r>
                    <w:rPr>
                      <w:rFonts w:ascii="Cambria Math" w:hAnsi="Cambria Math" w:cs="Times New Roman"/>
                      <w:sz w:val="24"/>
                      <w:szCs w:val="24"/>
                    </w:rPr>
                    <m:t>0</m:t>
                  </m:r>
                </m:e>
              </m:mr>
            </m:m>
          </m:e>
        </m:d>
      </m:oMath>
      <w:r>
        <w:rPr>
          <w:rFonts w:ascii="Times New Roman" w:eastAsiaTheme="minorEastAsia" w:hAnsi="Times New Roman" w:cs="Times New Roman"/>
          <w:sz w:val="24"/>
          <w:szCs w:val="24"/>
        </w:rPr>
        <w:t>(</w:t>
      </w:r>
      <w:r w:rsidR="00097A64">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STYLEREF 1 \s </w:instrText>
      </w:r>
      <w:r w:rsidR="00097A64">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cs/>
        </w:rPr>
        <w:t>‎</w:t>
      </w:r>
      <w:r>
        <w:rPr>
          <w:rFonts w:ascii="Times New Roman" w:eastAsiaTheme="minorEastAsia" w:hAnsi="Times New Roman" w:cs="Times New Roman"/>
          <w:sz w:val="24"/>
          <w:szCs w:val="24"/>
        </w:rPr>
        <w:t>2</w:t>
      </w:r>
      <w:r w:rsidR="00097A64">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t>.</w:t>
      </w:r>
      <w:r w:rsidR="00097A64">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SEQ Equation \* ARABIC \s 1 </w:instrText>
      </w:r>
      <w:r w:rsidR="00097A64">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80</w:t>
      </w:r>
      <w:r w:rsidR="00097A64">
        <w:rPr>
          <w:rFonts w:ascii="Times New Roman" w:eastAsiaTheme="minorEastAsia" w:hAnsi="Times New Roman" w:cs="Times New Roman"/>
          <w:sz w:val="24"/>
          <w:szCs w:val="24"/>
        </w:rPr>
        <w:fldChar w:fldCharType="end"/>
      </w:r>
      <w:r>
        <w:t>)</w:t>
      </w:r>
    </w:p>
    <w:p w:rsidR="00530E53" w:rsidRDefault="001D2C0F" w:rsidP="008968F6">
      <w:pPr>
        <w:keepNext/>
        <w:spacing w:line="360" w:lineRule="auto"/>
        <w:jc w:val="right"/>
        <w:rPr>
          <w:rFonts w:ascii="Times New Roman" w:eastAsiaTheme="minorEastAsia" w:hAnsi="Times New Roman" w:cs="Times New Roman"/>
          <w:sz w:val="24"/>
          <w:szCs w:val="24"/>
        </w:rPr>
      </w:pPr>
      <m:oMath>
        <m:r>
          <w:rPr>
            <w:rFonts w:ascii="Cambria Math" w:eastAsiaTheme="minorEastAsia" w:hAnsi="Cambria Math" w:cs="Times New Roman"/>
            <w:sz w:val="24"/>
            <w:szCs w:val="24"/>
          </w:rPr>
          <m:t>C=[</m:t>
        </m:r>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0</m:t>
              </m:r>
            </m:e>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n</m:t>
                  </m:r>
                </m:sub>
                <m:sup>
                  <m:r>
                    <w:rPr>
                      <w:rFonts w:ascii="Cambria Math" w:eastAsiaTheme="minorEastAsia" w:hAnsi="Cambria Math" w:cs="Times New Roman"/>
                      <w:sz w:val="24"/>
                      <w:szCs w:val="24"/>
                    </w:rPr>
                    <m:t>2</m:t>
                  </m:r>
                </m:sup>
              </m:sSubSup>
            </m:e>
          </m:mr>
        </m:m>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w:t>
      </w:r>
      <w:r w:rsidR="00097A64">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STYLEREF 1 \s </w:instrText>
      </w:r>
      <w:r w:rsidR="00097A64">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cs/>
        </w:rPr>
        <w:t>‎</w:t>
      </w:r>
      <w:r>
        <w:rPr>
          <w:rFonts w:ascii="Times New Roman" w:eastAsiaTheme="minorEastAsia" w:hAnsi="Times New Roman" w:cs="Times New Roman"/>
          <w:sz w:val="24"/>
          <w:szCs w:val="24"/>
        </w:rPr>
        <w:t>2</w:t>
      </w:r>
      <w:r w:rsidR="00097A64">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t>.</w:t>
      </w:r>
      <w:r w:rsidR="00097A64">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SEQ Equation \* ARABIC \s 1 </w:instrText>
      </w:r>
      <w:r w:rsidR="00097A64">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81</w:t>
      </w:r>
      <w:r w:rsidR="00097A64">
        <w:rPr>
          <w:rFonts w:ascii="Times New Roman" w:eastAsiaTheme="minorEastAsia" w:hAnsi="Times New Roman" w:cs="Times New Roman"/>
          <w:sz w:val="24"/>
          <w:szCs w:val="24"/>
        </w:rPr>
        <w:fldChar w:fldCharType="end"/>
      </w:r>
      <w:r>
        <w:t>)</w:t>
      </w:r>
    </w:p>
    <w:p w:rsidR="00530E53" w:rsidRDefault="001D2C0F" w:rsidP="008968F6">
      <w:pPr>
        <w:keepNext/>
        <w:spacing w:line="360" w:lineRule="auto"/>
        <w:jc w:val="right"/>
      </w:pPr>
      <m:oMath>
        <m:r>
          <w:rPr>
            <w:rFonts w:ascii="Cambria Math" w:eastAsiaTheme="minorEastAsia" w:hAnsi="Cambria Math" w:cs="Times New Roman"/>
            <w:sz w:val="24"/>
            <w:szCs w:val="24"/>
          </w:rPr>
          <m:t>D=</m:t>
        </m:r>
        <m:d>
          <m:dPr>
            <m:begChr m:val="["/>
            <m:endChr m:val="]"/>
            <m:ctrlPr>
              <w:rPr>
                <w:rFonts w:ascii="Cambria Math" w:eastAsiaTheme="minorEastAsia" w:hAnsi="Cambria Math" w:cs="Times New Roman"/>
                <w:i/>
                <w:sz w:val="24"/>
                <w:szCs w:val="24"/>
              </w:rPr>
            </m:ctrlPr>
          </m:dPr>
          <m:e>
            <m:m>
              <m:mPr>
                <m:mcs>
                  <m:mc>
                    <m:mcPr>
                      <m:count m:val="2"/>
                      <m:mcJc m:val="center"/>
                    </m:mcPr>
                  </m:mc>
                </m:mcs>
                <m:ctrlPr>
                  <w:rPr>
                    <w:rFonts w:ascii="Cambria Math" w:eastAsiaTheme="minorEastAsia" w:hAnsi="Cambria Math" w:cs="Times New Roman"/>
                    <w:i/>
                    <w:sz w:val="24"/>
                    <w:szCs w:val="24"/>
                  </w:rPr>
                </m:ctrlPr>
              </m:mPr>
              <m:mr>
                <m:e>
                  <m:r>
                    <w:rPr>
                      <w:rFonts w:ascii="Cambria Math" w:eastAsiaTheme="minorEastAsia" w:hAnsi="Cambria Math" w:cs="Times New Roman"/>
                      <w:sz w:val="24"/>
                      <w:szCs w:val="24"/>
                    </w:rPr>
                    <m:t>0</m:t>
                  </m:r>
                </m:e>
                <m:e>
                  <m:r>
                    <w:rPr>
                      <w:rFonts w:ascii="Cambria Math" w:eastAsiaTheme="minorEastAsia" w:hAnsi="Cambria Math" w:cs="Times New Roman"/>
                      <w:sz w:val="24"/>
                      <w:szCs w:val="24"/>
                    </w:rPr>
                    <m:t>0</m:t>
                  </m:r>
                </m:e>
              </m:mr>
            </m:m>
          </m:e>
        </m:d>
      </m:oMath>
      <w:r>
        <w:rPr>
          <w:rFonts w:ascii="Times New Roman" w:eastAsiaTheme="minorEastAsia" w:hAnsi="Times New Roman" w:cs="Times New Roman"/>
          <w:sz w:val="24"/>
          <w:szCs w:val="24"/>
        </w:rPr>
        <w:t xml:space="preserve">                                                           (</w:t>
      </w:r>
      <w:r w:rsidR="00097A64">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STYLEREF 1 \s </w:instrText>
      </w:r>
      <w:r w:rsidR="00097A64">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cs/>
        </w:rPr>
        <w:t>‎</w:t>
      </w:r>
      <w:r>
        <w:rPr>
          <w:rFonts w:ascii="Times New Roman" w:eastAsiaTheme="minorEastAsia" w:hAnsi="Times New Roman" w:cs="Times New Roman"/>
          <w:sz w:val="24"/>
          <w:szCs w:val="24"/>
        </w:rPr>
        <w:t>2</w:t>
      </w:r>
      <w:r w:rsidR="00097A64">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t>.</w:t>
      </w:r>
      <w:r w:rsidR="00097A64">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SEQ Equation \* ARABIC \s 1 </w:instrText>
      </w:r>
      <w:r w:rsidR="00097A64">
        <w:rPr>
          <w:rFonts w:ascii="Times New Roman" w:eastAsiaTheme="minorEastAsia" w:hAnsi="Times New Roman" w:cs="Times New Roman"/>
          <w:sz w:val="24"/>
          <w:szCs w:val="24"/>
        </w:rPr>
        <w:fldChar w:fldCharType="separate"/>
      </w:r>
      <w:r>
        <w:rPr>
          <w:rFonts w:ascii="Times New Roman" w:eastAsiaTheme="minorEastAsia" w:hAnsi="Times New Roman" w:cs="Times New Roman"/>
          <w:sz w:val="24"/>
          <w:szCs w:val="24"/>
        </w:rPr>
        <w:t>82</w:t>
      </w:r>
      <w:r w:rsidR="00097A64">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t>)</w:t>
      </w:r>
    </w:p>
    <w:p w:rsidR="00530E53" w:rsidRDefault="00530E53" w:rsidP="008968F6">
      <w:pPr>
        <w:spacing w:line="360" w:lineRule="auto"/>
        <w:jc w:val="both"/>
        <w:rPr>
          <w:rFonts w:ascii="Times New Roman" w:hAnsi="Times New Roman" w:cs="Times New Roman"/>
          <w:sz w:val="24"/>
          <w:szCs w:val="24"/>
        </w:rPr>
      </w:pPr>
    </w:p>
    <w:p w:rsidR="00530E53" w:rsidRDefault="001D2C0F" w:rsidP="008968F6">
      <w:pPr>
        <w:keepNext/>
        <w:spacing w:line="360" w:lineRule="auto"/>
        <w:jc w:val="center"/>
        <w:rPr>
          <w:color w:val="000000" w:themeColor="text1"/>
        </w:rPr>
      </w:pPr>
      <w:r>
        <w:rPr>
          <w:rFonts w:ascii="Times New Roman" w:hAnsi="Times New Roman" w:cs="Times New Roman"/>
          <w:noProof/>
          <w:color w:val="000000" w:themeColor="text1"/>
          <w:sz w:val="24"/>
          <w:szCs w:val="24"/>
        </w:rPr>
        <w:lastRenderedPageBreak/>
        <w:drawing>
          <wp:inline distT="0" distB="0" distL="0" distR="0">
            <wp:extent cx="3956050" cy="3920490"/>
            <wp:effectExtent l="0" t="0" r="6350" b="1143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51"/>
                    <a:stretch>
                      <a:fillRect/>
                    </a:stretch>
                  </pic:blipFill>
                  <pic:spPr>
                    <a:xfrm>
                      <a:off x="0" y="0"/>
                      <a:ext cx="3956899" cy="3920490"/>
                    </a:xfrm>
                    <a:prstGeom prst="rect">
                      <a:avLst/>
                    </a:prstGeom>
                  </pic:spPr>
                </pic:pic>
              </a:graphicData>
            </a:graphic>
          </wp:inline>
        </w:drawing>
      </w:r>
    </w:p>
    <w:p w:rsidR="00530E53" w:rsidRDefault="001D2C0F" w:rsidP="008968F6">
      <w:pPr>
        <w:pStyle w:val="Caption"/>
        <w:spacing w:after="600"/>
        <w:ind w:firstLineChars="3550" w:firstLine="9230"/>
        <w:jc w:val="both"/>
        <w:rPr>
          <w:color w:val="000000" w:themeColor="text1"/>
        </w:rPr>
      </w:pPr>
      <w:bookmarkStart w:id="165" w:name="_Ref148614720"/>
      <w:bookmarkStart w:id="166" w:name="_Toc152620518"/>
      <w:r>
        <w:rPr>
          <w:color w:val="000000" w:themeColor="text1"/>
        </w:rPr>
        <w:t xml:space="preserve">Figure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Figure \* ARABIC \s 1 </w:instrText>
      </w:r>
      <w:r w:rsidR="00097A64">
        <w:rPr>
          <w:color w:val="000000" w:themeColor="text1"/>
        </w:rPr>
        <w:fldChar w:fldCharType="separate"/>
      </w:r>
      <w:r>
        <w:rPr>
          <w:color w:val="000000" w:themeColor="text1"/>
        </w:rPr>
        <w:t>25</w:t>
      </w:r>
      <w:r w:rsidR="00097A64">
        <w:rPr>
          <w:color w:val="000000" w:themeColor="text1"/>
        </w:rPr>
        <w:fldChar w:fldCharType="end"/>
      </w:r>
      <w:bookmarkEnd w:id="165"/>
      <w:r>
        <w:rPr>
          <w:color w:val="000000" w:themeColor="text1"/>
        </w:rPr>
        <w:t>: Properties of Kalman Filter Block.</w:t>
      </w:r>
      <w:bookmarkEnd w:id="166"/>
    </w:p>
    <w:p w:rsidR="00530E53" w:rsidRDefault="001D2C0F" w:rsidP="008968F6">
      <w:pPr>
        <w:spacing w:line="360" w:lineRule="auto"/>
        <w:ind w:firstLine="720"/>
        <w:rPr>
          <w:rFonts w:ascii="Times New Roman" w:eastAsiaTheme="minorEastAsia" w:hAnsi="Times New Roman" w:cs="Times New Roman"/>
          <w:color w:val="000000" w:themeColor="text1"/>
          <w:szCs w:val="26"/>
        </w:rPr>
      </w:pPr>
      <w:r>
        <w:rPr>
          <w:rFonts w:ascii="Times New Roman" w:eastAsiaTheme="minorEastAsia" w:hAnsi="Times New Roman" w:cs="Times New Roman"/>
          <w:color w:val="000000" w:themeColor="text1"/>
          <w:szCs w:val="26"/>
        </w:rPr>
        <w:t xml:space="preserve">The values of damping factor and resonant frequency derived from the FEM simulations are used. The parameters Q and R in </w:t>
      </w:r>
      <w:fldSimple w:instr=" REF _Ref148614720 \h  \* MERGEFORMAT ">
        <w:r>
          <w:rPr>
            <w:color w:val="000000" w:themeColor="text1"/>
          </w:rPr>
          <w:t xml:space="preserve">Figure </w:t>
        </w:r>
        <w:r>
          <w:rPr>
            <w:color w:val="000000" w:themeColor="text1"/>
            <w:cs/>
          </w:rPr>
          <w:t>‎</w:t>
        </w:r>
        <w:r>
          <w:rPr>
            <w:color w:val="000000" w:themeColor="text1"/>
          </w:rPr>
          <w:t>2.25</w:t>
        </w:r>
      </w:fldSimple>
      <w:r>
        <w:rPr>
          <w:rFonts w:ascii="Times New Roman" w:eastAsiaTheme="minorEastAsia" w:hAnsi="Times New Roman" w:cs="Times New Roman"/>
          <w:color w:val="000000" w:themeColor="text1"/>
          <w:szCs w:val="26"/>
        </w:rPr>
        <w:t xml:space="preserve"> refer to the process noise covariance and sensor noise covariance respectively. The Q and R factor to account for over all IMU noise. The product of Q and R should be equal to total noise power of the MEMS. Since our noise power is 0.1, the value of Q= 0.01 and R=1. The N is set as zero.</w:t>
      </w:r>
    </w:p>
    <w:p w:rsidR="00530E53" w:rsidRDefault="00530E53" w:rsidP="008968F6">
      <w:pPr>
        <w:spacing w:line="360" w:lineRule="auto"/>
        <w:jc w:val="both"/>
        <w:rPr>
          <w:rFonts w:ascii="Times New Roman" w:eastAsiaTheme="minorEastAsia" w:hAnsi="Times New Roman" w:cs="Times New Roman"/>
          <w:color w:val="000000" w:themeColor="text1"/>
          <w:szCs w:val="26"/>
        </w:rPr>
      </w:pPr>
    </w:p>
    <w:p w:rsidR="00530E53" w:rsidRDefault="001D2C0F" w:rsidP="008968F6">
      <w:pPr>
        <w:pStyle w:val="Heading1"/>
        <w:spacing w:line="360" w:lineRule="auto"/>
        <w:rPr>
          <w:color w:val="000000" w:themeColor="text1"/>
        </w:rPr>
      </w:pPr>
      <w:bookmarkStart w:id="167" w:name="_Toc58922763"/>
      <w:bookmarkStart w:id="168" w:name="_Toc88046825"/>
      <w:bookmarkStart w:id="169" w:name="_Toc153060736"/>
      <w:r>
        <w:rPr>
          <w:color w:val="000000" w:themeColor="text1"/>
        </w:rPr>
        <w:lastRenderedPageBreak/>
        <w:t xml:space="preserve">Chapter 3: </w:t>
      </w:r>
      <w:bookmarkEnd w:id="167"/>
      <w:r>
        <w:rPr>
          <w:color w:val="000000" w:themeColor="text1"/>
        </w:rPr>
        <w:t>Results and Discussions</w:t>
      </w:r>
      <w:bookmarkEnd w:id="168"/>
      <w:bookmarkEnd w:id="169"/>
    </w:p>
    <w:p w:rsidR="00530E53" w:rsidRDefault="001D2C0F" w:rsidP="008968F6">
      <w:pPr>
        <w:pStyle w:val="Heading2"/>
        <w:numPr>
          <w:ilvl w:val="1"/>
          <w:numId w:val="8"/>
        </w:numPr>
        <w:spacing w:line="360" w:lineRule="auto"/>
        <w:ind w:left="360"/>
        <w:rPr>
          <w:color w:val="000000" w:themeColor="text1"/>
        </w:rPr>
      </w:pPr>
      <w:bookmarkStart w:id="170" w:name="_Toc153060737"/>
      <w:r>
        <w:rPr>
          <w:color w:val="000000" w:themeColor="text1"/>
        </w:rPr>
        <w:t>Overview</w:t>
      </w:r>
      <w:bookmarkEnd w:id="170"/>
    </w:p>
    <w:p w:rsidR="00530E53" w:rsidRDefault="001D2C0F" w:rsidP="008968F6">
      <w:pPr>
        <w:autoSpaceDE w:val="0"/>
        <w:autoSpaceDN w:val="0"/>
        <w:adjustRightInd w:val="0"/>
        <w:spacing w:after="0" w:line="360" w:lineRule="auto"/>
        <w:ind w:firstLine="720"/>
        <w:rPr>
          <w:rFonts w:ascii="Times New Roman" w:hAnsi="Times New Roman" w:cs="Times New Roman"/>
          <w:color w:val="000000" w:themeColor="text1"/>
          <w:szCs w:val="26"/>
        </w:rPr>
      </w:pPr>
      <w:bookmarkStart w:id="171" w:name="_Toc88046830"/>
      <w:r>
        <w:rPr>
          <w:rFonts w:ascii="Times New Roman" w:hAnsi="Times New Roman" w:cs="Times New Roman"/>
          <w:color w:val="000000" w:themeColor="text1"/>
          <w:szCs w:val="26"/>
        </w:rPr>
        <w:t>This chapter is concerned with the analysis of 3-axis MEMS accelerometer and gyroscope. The designed MEMS accelerometer has the ability to measure acceleration and deceleration of up to 10 g and maintains the resonant frequency at 20 kHz. For that purpose, modal analysis and of MEMS accelerometer and gyroscope were conducted and presented in this chapter. The important performance factors such as resonant frequency, mode shapes, stresses, deformation, displacement sensitivity, capacitive sensitivity, modal analysis, cross-axis sensitivity analysis are investigated in this study. The details of these performance analyses and the corresponding results are presented in this chapter.</w:t>
      </w:r>
    </w:p>
    <w:p w:rsidR="00530E53" w:rsidRDefault="001D2C0F" w:rsidP="008968F6">
      <w:pPr>
        <w:pStyle w:val="Heading2"/>
        <w:numPr>
          <w:ilvl w:val="1"/>
          <w:numId w:val="8"/>
        </w:numPr>
        <w:spacing w:line="360" w:lineRule="auto"/>
        <w:ind w:left="360"/>
        <w:rPr>
          <w:color w:val="000000" w:themeColor="text1"/>
        </w:rPr>
      </w:pPr>
      <w:bookmarkStart w:id="172" w:name="_Toc153060738"/>
      <w:bookmarkStart w:id="173" w:name="_Toc148964748"/>
      <w:r>
        <w:rPr>
          <w:color w:val="000000" w:themeColor="text1"/>
        </w:rPr>
        <w:t>Accelerometer</w:t>
      </w:r>
      <w:bookmarkEnd w:id="172"/>
      <w:bookmarkEnd w:id="173"/>
    </w:p>
    <w:p w:rsidR="00530E53" w:rsidRDefault="001D2C0F" w:rsidP="008968F6">
      <w:pPr>
        <w:spacing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 xml:space="preserve">In this section, results of the accelerometer modal and structural analysis are presented. The various mechanical properties of the accelerometers were simulated, and the results were compared with analytical values. To simulate the accelerometer displacements, a simplified model of the accelerometer was produced. The model shown in </w:t>
      </w:r>
      <w:fldSimple w:instr=" REF _Ref148603666 \h  \* MERGEFORMAT ">
        <w:r>
          <w:rPr>
            <w:color w:val="000000" w:themeColor="text1"/>
          </w:rPr>
          <w:t xml:space="preserve">Figure </w:t>
        </w:r>
        <w:r>
          <w:rPr>
            <w:color w:val="000000" w:themeColor="text1"/>
            <w:cs/>
          </w:rPr>
          <w:t>‎</w:t>
        </w:r>
        <w:r>
          <w:rPr>
            <w:color w:val="000000" w:themeColor="text1"/>
          </w:rPr>
          <w:t>2.4</w:t>
        </w:r>
      </w:fldSimple>
      <w:r>
        <w:rPr>
          <w:rFonts w:ascii="Times New Roman" w:hAnsi="Times New Roman" w:cs="Times New Roman"/>
          <w:color w:val="000000" w:themeColor="text1"/>
          <w:szCs w:val="26"/>
        </w:rPr>
        <w:t xml:space="preserve"> was created to simulate the resonant frequencies and displacement of the accelerometer, as well as other mechanical attributes. Finite-Element-Method (FEM) analysis using ANSYS Workbench was used to solve resulting dynamic and structural equations numerically whereas these equations for the frequency and the sensitivity were also solved analytically. The relative difference between the simulation and analytical values has been determined. The accelerometer mass has an impact on the spring stiffness. The maximum acceleration that is measured in this study is under 10 g and it results in a mass displacement of 0.0159 μm. The displacement of the accelerometer is measured from 1 to 10 g. The simulated results show good agreement with the analytical result and the maxim relative difference of 17.5% observed for resonant frequency.</w:t>
      </w:r>
    </w:p>
    <w:p w:rsidR="00530E53" w:rsidRDefault="001D2C0F" w:rsidP="008968F6">
      <w:pPr>
        <w:pStyle w:val="Heading3"/>
        <w:numPr>
          <w:ilvl w:val="2"/>
          <w:numId w:val="8"/>
        </w:numPr>
        <w:spacing w:line="360" w:lineRule="auto"/>
        <w:ind w:left="720"/>
        <w:rPr>
          <w:iCs/>
          <w:color w:val="000000" w:themeColor="text1"/>
        </w:rPr>
      </w:pPr>
      <w:bookmarkStart w:id="174" w:name="_Toc153060739"/>
      <w:bookmarkStart w:id="175" w:name="_Toc148964749"/>
      <w:r>
        <w:rPr>
          <w:iCs/>
          <w:color w:val="000000" w:themeColor="text1"/>
        </w:rPr>
        <w:lastRenderedPageBreak/>
        <w:t>Model Analysis</w:t>
      </w:r>
      <w:bookmarkEnd w:id="174"/>
      <w:bookmarkEnd w:id="175"/>
    </w:p>
    <w:p w:rsidR="00530E53" w:rsidRDefault="001D2C0F" w:rsidP="008968F6">
      <w:pPr>
        <w:autoSpaceDE w:val="0"/>
        <w:autoSpaceDN w:val="0"/>
        <w:adjustRightInd w:val="0"/>
        <w:spacing w:after="0"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 xml:space="preserve">Accelerometer design (geometric parameters given in </w:t>
      </w:r>
      <w:fldSimple w:instr=" REF _Ref149892963 \h  \* MERGEFORMAT ">
        <w:r>
          <w:rPr>
            <w:color w:val="000000" w:themeColor="text1"/>
            <w:szCs w:val="26"/>
          </w:rPr>
          <w:t xml:space="preserve">Table </w:t>
        </w:r>
        <w:r>
          <w:rPr>
            <w:color w:val="000000" w:themeColor="text1"/>
            <w:szCs w:val="26"/>
            <w:cs/>
          </w:rPr>
          <w:t>‎</w:t>
        </w:r>
        <w:r>
          <w:rPr>
            <w:color w:val="000000" w:themeColor="text1"/>
          </w:rPr>
          <w:t>2.1</w:t>
        </w:r>
      </w:fldSimple>
      <w:r>
        <w:rPr>
          <w:rFonts w:ascii="Times New Roman" w:hAnsi="Times New Roman" w:cs="Times New Roman"/>
          <w:color w:val="000000" w:themeColor="text1"/>
          <w:szCs w:val="26"/>
        </w:rPr>
        <w:t>) is simulated using ANSYS workbench though employing FEM approach to determine various system parameters such as resonant frequency, mode shapes and damping coefficient.</w:t>
      </w:r>
      <w:fldSimple w:instr=" REF _Ref149818193 \h  \* MERGEFORMAT ">
        <w:r>
          <w:rPr>
            <w:color w:val="000000" w:themeColor="text1"/>
          </w:rPr>
          <w:t>Figure</w:t>
        </w:r>
        <w:r>
          <w:rPr>
            <w:color w:val="000000" w:themeColor="text1"/>
            <w:cs/>
          </w:rPr>
          <w:t>‎</w:t>
        </w:r>
        <w:r>
          <w:rPr>
            <w:color w:val="000000" w:themeColor="text1"/>
          </w:rPr>
          <w:t>2.1</w:t>
        </w:r>
      </w:fldSimple>
      <w:r>
        <w:rPr>
          <w:rFonts w:ascii="Times New Roman" w:hAnsi="Times New Roman" w:cs="Times New Roman"/>
          <w:color w:val="000000" w:themeColor="text1"/>
          <w:szCs w:val="26"/>
        </w:rPr>
        <w:t xml:space="preserve"> shows the mode shape when the accelerometer vibrates at its resonant frequency. Determining the primary resonant frequency of an accelerometer is an important design characteristic in order to avoid chances of structural resonances to occur, thus enhancing its service life and it also defines the frequency bandwidth that the sensor can operate at. The damping is also an important characteristic of the vibrating system that affects dissipation of the energy of the accelerometer.The large amount of damping in the system affects also the frequency response.</w:t>
      </w:r>
    </w:p>
    <w:p w:rsidR="00530E53" w:rsidRDefault="001D2C0F" w:rsidP="008968F6">
      <w:pPr>
        <w:autoSpaceDE w:val="0"/>
        <w:autoSpaceDN w:val="0"/>
        <w:adjustRightInd w:val="0"/>
        <w:spacing w:after="0" w:line="360" w:lineRule="auto"/>
        <w:ind w:firstLine="720"/>
        <w:rPr>
          <w:rFonts w:ascii="Times New Roman" w:hAnsi="Times New Roman" w:cs="Times New Roman"/>
          <w:szCs w:val="26"/>
        </w:rPr>
      </w:pPr>
      <w:r>
        <w:rPr>
          <w:rFonts w:ascii="Times New Roman" w:hAnsi="Times New Roman" w:cs="Times New Roman"/>
          <w:color w:val="000000" w:themeColor="text1"/>
          <w:szCs w:val="26"/>
        </w:rPr>
        <w:t>The resonant frequency/ natural frequency of the accelerometer is part of its design characteristics; thus, it depends upon the mass and the stiffness of the system. Moreover, it can be analytically calculated using the sensing massand the equivalent spring constant</w:t>
      </w:r>
      <m:oMath>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K</m:t>
            </m:r>
          </m:e>
          <m:sub>
            <m:r>
              <w:rPr>
                <w:rFonts w:ascii="Cambria Math" w:hAnsi="Cambria Math" w:cs="Times New Roman"/>
                <w:color w:val="000000" w:themeColor="text1"/>
                <w:szCs w:val="26"/>
              </w:rPr>
              <m:t>tot</m:t>
            </m:r>
          </m:sub>
        </m:sSub>
      </m:oMath>
      <w:r>
        <w:rPr>
          <w:rFonts w:ascii="Times New Roman" w:hAnsi="Times New Roman" w:cs="Times New Roman"/>
          <w:color w:val="000000" w:themeColor="text1"/>
          <w:szCs w:val="26"/>
        </w:rPr>
        <w:t>.</w:t>
      </w:r>
      <w:r>
        <w:rPr>
          <w:rFonts w:ascii="Times New Roman" w:hAnsi="Times New Roman" w:cs="Times New Roman"/>
          <w:szCs w:val="26"/>
        </w:rPr>
        <w:t xml:space="preserve">Using Equation (2.20) (in chapter 2) and parameter values given in </w:t>
      </w:r>
      <w:fldSimple w:instr=" REF _Ref149892963 \h  \* MERGEFORMAT ">
        <w:r>
          <w:rPr>
            <w:szCs w:val="26"/>
          </w:rPr>
          <w:t xml:space="preserve">Table </w:t>
        </w:r>
        <w:r>
          <w:rPr>
            <w:szCs w:val="26"/>
            <w:cs/>
          </w:rPr>
          <w:t>‎</w:t>
        </w:r>
        <w:r>
          <w:t>2.1</w:t>
        </w:r>
      </w:fldSimple>
      <w:r>
        <w:rPr>
          <w:rFonts w:ascii="Times New Roman" w:hAnsi="Times New Roman" w:cs="Times New Roman"/>
          <w:szCs w:val="26"/>
        </w:rPr>
        <w:t xml:space="preserve">, the </w:t>
      </w:r>
      <m:oMath>
        <m:sSub>
          <m:sSubPr>
            <m:ctrlPr>
              <w:rPr>
                <w:rFonts w:ascii="Cambria Math" w:hAnsi="Cambria Math" w:cs="Times New Roman"/>
                <w:i/>
                <w:szCs w:val="26"/>
              </w:rPr>
            </m:ctrlPr>
          </m:sSubPr>
          <m:e>
            <m:r>
              <w:rPr>
                <w:rFonts w:ascii="Cambria Math" w:hAnsi="Cambria Math" w:cs="Times New Roman"/>
                <w:szCs w:val="26"/>
              </w:rPr>
              <m:t>M</m:t>
            </m:r>
          </m:e>
          <m:sub>
            <m:r>
              <w:rPr>
                <w:rFonts w:ascii="Cambria Math" w:hAnsi="Cambria Math" w:cs="Times New Roman"/>
                <w:szCs w:val="26"/>
              </w:rPr>
              <m:t>s</m:t>
            </m:r>
          </m:sub>
        </m:sSub>
      </m:oMath>
      <w:r>
        <w:rPr>
          <w:rFonts w:ascii="Times New Roman" w:eastAsiaTheme="minorEastAsia" w:hAnsi="Times New Roman" w:cs="Times New Roman"/>
          <w:szCs w:val="26"/>
        </w:rPr>
        <w:t xml:space="preserve"> can be calculated as:</w:t>
      </w:r>
    </w:p>
    <w:p w:rsidR="00530E53" w:rsidRDefault="00530E53" w:rsidP="008968F6">
      <w:pPr>
        <w:autoSpaceDE w:val="0"/>
        <w:autoSpaceDN w:val="0"/>
        <w:adjustRightInd w:val="0"/>
        <w:spacing w:after="0" w:line="360" w:lineRule="auto"/>
        <w:jc w:val="both"/>
        <w:rPr>
          <w:rFonts w:ascii="Times New Roman" w:hAnsi="Times New Roman" w:cs="Times New Roman"/>
          <w:szCs w:val="26"/>
        </w:rPr>
      </w:pPr>
    </w:p>
    <w:p w:rsidR="00530E53" w:rsidRDefault="00097A64" w:rsidP="008968F6">
      <w:pPr>
        <w:spacing w:line="360" w:lineRule="auto"/>
        <w:jc w:val="right"/>
        <w:rPr>
          <w:rFonts w:ascii="Times New Roman" w:eastAsiaTheme="minorEastAsia" w:hAnsi="Times New Roman" w:cs="Times New Roman"/>
          <w:szCs w:val="26"/>
        </w:rPr>
      </w:pPr>
      <m:oMathPara>
        <m:oMath>
          <m:sSub>
            <m:sSubPr>
              <m:ctrlPr>
                <w:rPr>
                  <w:rFonts w:ascii="Cambria Math" w:hAnsi="Cambria Math" w:cs="Times New Roman"/>
                  <w:i/>
                  <w:szCs w:val="26"/>
                </w:rPr>
              </m:ctrlPr>
            </m:sSubPr>
            <m:e>
              <m:r>
                <w:rPr>
                  <w:rFonts w:ascii="Cambria Math" w:hAnsi="Cambria Math" w:cs="Times New Roman"/>
                  <w:szCs w:val="26"/>
                </w:rPr>
                <m:t>M</m:t>
              </m:r>
            </m:e>
            <m:sub>
              <m:r>
                <w:rPr>
                  <w:rFonts w:ascii="Cambria Math" w:hAnsi="Cambria Math" w:cs="Times New Roman"/>
                  <w:szCs w:val="26"/>
                </w:rPr>
                <m:t>s</m:t>
              </m:r>
            </m:sub>
          </m:sSub>
          <m:r>
            <w:rPr>
              <w:rFonts w:ascii="Cambria Math" w:hAnsi="Cambria Math" w:cs="Times New Roman"/>
              <w:szCs w:val="26"/>
            </w:rPr>
            <m:t xml:space="preserve">= </m:t>
          </m:r>
          <m:r>
            <m:rPr>
              <m:sty m:val="p"/>
            </m:rPr>
            <w:rPr>
              <w:rFonts w:ascii="Cambria Math" w:hAnsi="Cambria Math" w:cs="Times New Roman"/>
              <w:szCs w:val="26"/>
            </w:rPr>
            <m:t>2330×4×</m:t>
          </m:r>
          <m:sSup>
            <m:sSupPr>
              <m:ctrlPr>
                <w:rPr>
                  <w:rFonts w:ascii="Cambria Math" w:hAnsi="Cambria Math" w:cs="Times New Roman"/>
                  <w:szCs w:val="26"/>
                </w:rPr>
              </m:ctrlPr>
            </m:sSupPr>
            <m:e>
              <m:r>
                <m:rPr>
                  <m:sty m:val="p"/>
                </m:rPr>
                <w:rPr>
                  <w:rFonts w:ascii="Cambria Math" w:hAnsi="Cambria Math" w:cs="Times New Roman"/>
                  <w:szCs w:val="26"/>
                </w:rPr>
                <m:t>10</m:t>
              </m:r>
            </m:e>
            <m:sup>
              <m:r>
                <w:rPr>
                  <w:rFonts w:ascii="Cambria Math" w:hAnsi="Cambria Math" w:cs="Times New Roman"/>
                  <w:szCs w:val="26"/>
                </w:rPr>
                <m:t>-6</m:t>
              </m:r>
            </m:sup>
          </m:sSup>
          <m:r>
            <w:rPr>
              <w:rFonts w:ascii="Cambria Math" w:hAnsi="Cambria Math" w:cs="Times New Roman"/>
              <w:szCs w:val="26"/>
            </w:rPr>
            <m:t>(70</m:t>
          </m:r>
          <m:r>
            <m:rPr>
              <m:sty m:val="p"/>
            </m:rPr>
            <w:rPr>
              <w:rFonts w:ascii="Cambria Math" w:hAnsi="Cambria Math" w:cs="Times New Roman"/>
              <w:szCs w:val="26"/>
            </w:rPr>
            <m:t>×</m:t>
          </m:r>
          <m:sSup>
            <m:sSupPr>
              <m:ctrlPr>
                <w:rPr>
                  <w:rFonts w:ascii="Cambria Math" w:hAnsi="Cambria Math" w:cs="Times New Roman"/>
                  <w:szCs w:val="26"/>
                </w:rPr>
              </m:ctrlPr>
            </m:sSupPr>
            <m:e>
              <m:r>
                <m:rPr>
                  <m:sty m:val="p"/>
                </m:rPr>
                <w:rPr>
                  <w:rFonts w:ascii="Cambria Math" w:hAnsi="Cambria Math" w:cs="Times New Roman"/>
                  <w:szCs w:val="26"/>
                </w:rPr>
                <m:t>10</m:t>
              </m:r>
            </m:e>
            <m:sup>
              <m:r>
                <w:rPr>
                  <w:rFonts w:ascii="Cambria Math" w:hAnsi="Cambria Math" w:cs="Times New Roman"/>
                  <w:szCs w:val="26"/>
                </w:rPr>
                <m:t>-6</m:t>
              </m:r>
            </m:sup>
          </m:sSup>
          <m:r>
            <m:rPr>
              <m:sty m:val="p"/>
            </m:rPr>
            <w:rPr>
              <w:rFonts w:ascii="Cambria Math" w:hAnsi="Cambria Math" w:cs="Times New Roman"/>
              <w:szCs w:val="26"/>
            </w:rPr>
            <m:t>×350×</m:t>
          </m:r>
          <m:sSup>
            <m:sSupPr>
              <m:ctrlPr>
                <w:rPr>
                  <w:rFonts w:ascii="Cambria Math" w:hAnsi="Cambria Math" w:cs="Times New Roman"/>
                  <w:szCs w:val="26"/>
                </w:rPr>
              </m:ctrlPr>
            </m:sSupPr>
            <m:e>
              <m:r>
                <m:rPr>
                  <m:sty m:val="p"/>
                </m:rPr>
                <w:rPr>
                  <w:rFonts w:ascii="Cambria Math" w:hAnsi="Cambria Math" w:cs="Times New Roman"/>
                  <w:szCs w:val="26"/>
                </w:rPr>
                <m:t>10</m:t>
              </m:r>
            </m:e>
            <m:sup>
              <m:r>
                <w:rPr>
                  <w:rFonts w:ascii="Cambria Math" w:hAnsi="Cambria Math" w:cs="Times New Roman"/>
                  <w:szCs w:val="26"/>
                </w:rPr>
                <m:t>-6</m:t>
              </m:r>
            </m:sup>
          </m:sSup>
          <m:r>
            <w:rPr>
              <w:rFonts w:ascii="Cambria Math" w:hAnsi="Cambria Math" w:cs="Times New Roman"/>
              <w:szCs w:val="26"/>
            </w:rPr>
            <m:t>+32</m:t>
          </m:r>
          <m:r>
            <m:rPr>
              <m:sty m:val="p"/>
            </m:rPr>
            <w:rPr>
              <w:rFonts w:ascii="Cambria Math" w:hAnsi="Cambria Math" w:cs="Times New Roman"/>
              <w:szCs w:val="26"/>
            </w:rPr>
            <m:t>×4×</m:t>
          </m:r>
          <m:sSup>
            <m:sSupPr>
              <m:ctrlPr>
                <w:rPr>
                  <w:rFonts w:ascii="Cambria Math" w:hAnsi="Cambria Math" w:cs="Times New Roman"/>
                  <w:szCs w:val="26"/>
                </w:rPr>
              </m:ctrlPr>
            </m:sSupPr>
            <m:e>
              <m:r>
                <m:rPr>
                  <m:sty m:val="p"/>
                </m:rPr>
                <w:rPr>
                  <w:rFonts w:ascii="Cambria Math" w:hAnsi="Cambria Math" w:cs="Times New Roman"/>
                  <w:szCs w:val="26"/>
                </w:rPr>
                <m:t>10</m:t>
              </m:r>
            </m:e>
            <m:sup>
              <m:r>
                <w:rPr>
                  <w:rFonts w:ascii="Cambria Math" w:hAnsi="Cambria Math" w:cs="Times New Roman"/>
                  <w:szCs w:val="26"/>
                </w:rPr>
                <m:t>-6</m:t>
              </m:r>
            </m:sup>
          </m:sSup>
          <m:r>
            <m:rPr>
              <m:sty m:val="p"/>
            </m:rPr>
            <w:rPr>
              <w:rFonts w:ascii="Cambria Math" w:hAnsi="Cambria Math" w:cs="Times New Roman"/>
              <w:szCs w:val="26"/>
            </w:rPr>
            <m:t>× 160×</m:t>
          </m:r>
          <m:sSup>
            <m:sSupPr>
              <m:ctrlPr>
                <w:rPr>
                  <w:rFonts w:ascii="Cambria Math" w:hAnsi="Cambria Math" w:cs="Times New Roman"/>
                  <w:szCs w:val="26"/>
                </w:rPr>
              </m:ctrlPr>
            </m:sSupPr>
            <m:e>
              <m:r>
                <m:rPr>
                  <m:sty m:val="p"/>
                </m:rPr>
                <w:rPr>
                  <w:rFonts w:ascii="Cambria Math" w:hAnsi="Cambria Math" w:cs="Times New Roman"/>
                  <w:szCs w:val="26"/>
                </w:rPr>
                <m:t>10</m:t>
              </m:r>
            </m:e>
            <m:sup>
              <m:r>
                <w:rPr>
                  <w:rFonts w:ascii="Cambria Math" w:hAnsi="Cambria Math" w:cs="Times New Roman"/>
                  <w:szCs w:val="26"/>
                </w:rPr>
                <m:t>-6</m:t>
              </m:r>
            </m:sup>
          </m:sSup>
          <m:r>
            <w:rPr>
              <w:rFonts w:ascii="Cambria Math" w:hAnsi="Cambria Math" w:cs="Times New Roman"/>
              <w:szCs w:val="26"/>
            </w:rPr>
            <m:t>)</m:t>
          </m:r>
        </m:oMath>
      </m:oMathPara>
    </w:p>
    <w:p w:rsidR="00530E53" w:rsidRDefault="00097A64" w:rsidP="008968F6">
      <w:pPr>
        <w:spacing w:line="360" w:lineRule="auto"/>
        <w:jc w:val="right"/>
        <w:rPr>
          <w:rFonts w:ascii="Times New Roman" w:eastAsiaTheme="minorEastAsia" w:hAnsi="Times New Roman" w:cs="Times New Roman"/>
          <w:szCs w:val="26"/>
        </w:rPr>
      </w:pPr>
      <m:oMathPara>
        <m:oMath>
          <m:sSub>
            <m:sSubPr>
              <m:ctrlPr>
                <w:rPr>
                  <w:rFonts w:ascii="Cambria Math" w:hAnsi="Cambria Math" w:cs="Times New Roman"/>
                  <w:i/>
                  <w:szCs w:val="26"/>
                </w:rPr>
              </m:ctrlPr>
            </m:sSubPr>
            <m:e>
              <m:r>
                <w:rPr>
                  <w:rFonts w:ascii="Cambria Math" w:hAnsi="Cambria Math" w:cs="Times New Roman"/>
                  <w:szCs w:val="26"/>
                </w:rPr>
                <m:t>M</m:t>
              </m:r>
            </m:e>
            <m:sub>
              <m:r>
                <w:rPr>
                  <w:rFonts w:ascii="Cambria Math" w:hAnsi="Cambria Math" w:cs="Times New Roman"/>
                  <w:szCs w:val="26"/>
                </w:rPr>
                <m:t>s</m:t>
              </m:r>
            </m:sub>
          </m:sSub>
          <m:r>
            <w:rPr>
              <w:rFonts w:ascii="Cambria Math" w:hAnsi="Cambria Math" w:cs="Times New Roman"/>
              <w:szCs w:val="26"/>
            </w:rPr>
            <m:t>=4.192</m:t>
          </m:r>
          <m:r>
            <m:rPr>
              <m:sty m:val="p"/>
            </m:rPr>
            <w:rPr>
              <w:rFonts w:ascii="Cambria Math" w:hAnsi="Cambria Math" w:cs="Times New Roman"/>
              <w:szCs w:val="26"/>
            </w:rPr>
            <m:t>×</m:t>
          </m:r>
          <m:sSup>
            <m:sSupPr>
              <m:ctrlPr>
                <w:rPr>
                  <w:rFonts w:ascii="Cambria Math" w:hAnsi="Cambria Math" w:cs="Times New Roman"/>
                  <w:szCs w:val="26"/>
                </w:rPr>
              </m:ctrlPr>
            </m:sSupPr>
            <m:e>
              <m:r>
                <m:rPr>
                  <m:sty m:val="p"/>
                </m:rPr>
                <w:rPr>
                  <w:rFonts w:ascii="Cambria Math" w:hAnsi="Cambria Math" w:cs="Times New Roman"/>
                  <w:szCs w:val="26"/>
                </w:rPr>
                <m:t>10</m:t>
              </m:r>
            </m:e>
            <m:sup>
              <m:r>
                <w:rPr>
                  <w:rFonts w:ascii="Cambria Math" w:hAnsi="Cambria Math" w:cs="Times New Roman"/>
                  <w:szCs w:val="26"/>
                </w:rPr>
                <m:t>-6</m:t>
              </m:r>
            </m:sup>
          </m:sSup>
          <m:r>
            <w:rPr>
              <w:rFonts w:ascii="Cambria Math" w:hAnsi="Cambria Math" w:cs="Times New Roman"/>
              <w:szCs w:val="26"/>
            </w:rPr>
            <m:t xml:space="preserve"> </m:t>
          </m:r>
          <m:r>
            <w:rPr>
              <w:rFonts w:ascii="Cambria Math" w:hAnsi="Cambria Math" w:cs="Times New Roman"/>
              <w:szCs w:val="26"/>
            </w:rPr>
            <m:t>g</m:t>
          </m:r>
          <m:r>
            <w:rPr>
              <w:rFonts w:ascii="Cambria Math" w:hAnsi="Cambria Math" w:cs="Times New Roman"/>
              <w:szCs w:val="26"/>
            </w:rPr>
            <m:t xml:space="preserve">= 0.4192 </m:t>
          </m:r>
          <m:r>
            <w:rPr>
              <w:rFonts w:ascii="Cambria Math" w:hAnsi="Cambria Math" w:cs="Times New Roman"/>
              <w:szCs w:val="26"/>
            </w:rPr>
            <m:t>μg</m:t>
          </m:r>
        </m:oMath>
      </m:oMathPara>
    </w:p>
    <w:p w:rsidR="00530E53" w:rsidRDefault="001D2C0F" w:rsidP="008968F6">
      <w:pPr>
        <w:spacing w:line="360" w:lineRule="auto"/>
        <w:ind w:firstLine="720"/>
        <w:rPr>
          <w:rFonts w:ascii="Times New Roman" w:eastAsiaTheme="minorEastAsia" w:hAnsi="Times New Roman" w:cs="Times New Roman"/>
          <w:szCs w:val="26"/>
        </w:rPr>
      </w:pPr>
      <w:r>
        <w:rPr>
          <w:rFonts w:ascii="Times New Roman" w:eastAsiaTheme="minorEastAsia" w:hAnsi="Times New Roman" w:cs="Times New Roman"/>
          <w:szCs w:val="26"/>
        </w:rPr>
        <w:t>Similarly, as the proof mass is suspended by rectangular folded beam, thus its total or equivalent stiffness constant (</w:t>
      </w:r>
      <m:oMath>
        <m:sSub>
          <m:sSubPr>
            <m:ctrlPr>
              <w:rPr>
                <w:rFonts w:ascii="Cambria Math" w:hAnsi="Cambria Math" w:cs="Times New Roman"/>
                <w:i/>
                <w:szCs w:val="26"/>
              </w:rPr>
            </m:ctrlPr>
          </m:sSubPr>
          <m:e>
            <m:r>
              <w:rPr>
                <w:rFonts w:ascii="Cambria Math" w:hAnsi="Cambria Math" w:cs="Times New Roman"/>
                <w:szCs w:val="26"/>
              </w:rPr>
              <m:t>K</m:t>
            </m:r>
          </m:e>
          <m:sub>
            <m:r>
              <w:rPr>
                <w:rFonts w:ascii="Cambria Math" w:hAnsi="Cambria Math" w:cs="Times New Roman"/>
                <w:szCs w:val="26"/>
              </w:rPr>
              <m:t>tot</m:t>
            </m:r>
          </m:sub>
        </m:sSub>
      </m:oMath>
      <w:r>
        <w:rPr>
          <w:rFonts w:ascii="Times New Roman" w:eastAsiaTheme="minorEastAsia" w:hAnsi="Times New Roman" w:cs="Times New Roman"/>
          <w:szCs w:val="26"/>
        </w:rPr>
        <w:t>) can be calculated as follows, and can be found by first calculating the beam spring constant:</w:t>
      </w:r>
    </w:p>
    <w:p w:rsidR="00530E53" w:rsidRDefault="00097A64" w:rsidP="008968F6">
      <w:pPr>
        <w:spacing w:line="360" w:lineRule="auto"/>
        <w:jc w:val="right"/>
        <w:rPr>
          <w:rFonts w:ascii="Times New Roman" w:eastAsiaTheme="minorEastAsia" w:hAnsi="Times New Roman" w:cs="Times New Roman"/>
          <w:szCs w:val="26"/>
        </w:rPr>
      </w:pPr>
      <m:oMath>
        <m:sSub>
          <m:sSubPr>
            <m:ctrlPr>
              <w:rPr>
                <w:rFonts w:ascii="Cambria Math" w:hAnsi="Cambria Math"/>
                <w:i/>
                <w:szCs w:val="26"/>
              </w:rPr>
            </m:ctrlPr>
          </m:sSubPr>
          <m:e>
            <m:r>
              <w:rPr>
                <w:rFonts w:ascii="Cambria Math" w:hAnsi="Cambria Math"/>
                <w:szCs w:val="26"/>
              </w:rPr>
              <m:t>K</m:t>
            </m:r>
          </m:e>
          <m:sub>
            <m:r>
              <w:rPr>
                <w:rFonts w:ascii="Cambria Math" w:hAnsi="Cambria Math"/>
                <w:szCs w:val="26"/>
              </w:rPr>
              <m:t>b</m:t>
            </m:r>
          </m:sub>
        </m:sSub>
        <m:r>
          <w:rPr>
            <w:rFonts w:ascii="Cambria Math" w:hAnsi="Cambria Math"/>
            <w:szCs w:val="26"/>
          </w:rPr>
          <m:t>=</m:t>
        </m:r>
        <m:f>
          <m:fPr>
            <m:ctrlPr>
              <w:rPr>
                <w:rFonts w:ascii="Cambria Math" w:hAnsi="Cambria Math"/>
                <w:i/>
                <w:szCs w:val="26"/>
              </w:rPr>
            </m:ctrlPr>
          </m:fPr>
          <m:num>
            <m:r>
              <w:rPr>
                <w:rFonts w:ascii="Cambria Math" w:hAnsi="Cambria Math"/>
                <w:szCs w:val="26"/>
              </w:rPr>
              <m:t>12E</m:t>
            </m:r>
            <m:sSub>
              <m:sSubPr>
                <m:ctrlPr>
                  <w:rPr>
                    <w:rFonts w:ascii="Cambria Math" w:hAnsi="Cambria Math"/>
                    <w:i/>
                    <w:szCs w:val="26"/>
                  </w:rPr>
                </m:ctrlPr>
              </m:sSubPr>
              <m:e>
                <m:r>
                  <w:rPr>
                    <w:rFonts w:ascii="Cambria Math" w:hAnsi="Cambria Math"/>
                    <w:szCs w:val="26"/>
                  </w:rPr>
                  <m:t>I</m:t>
                </m:r>
              </m:e>
              <m:sub>
                <m:r>
                  <w:rPr>
                    <w:rFonts w:ascii="Cambria Math" w:hAnsi="Cambria Math"/>
                    <w:szCs w:val="26"/>
                  </w:rPr>
                  <m:t xml:space="preserve">b </m:t>
                </m:r>
              </m:sub>
            </m:sSub>
          </m:num>
          <m:den>
            <m:sSubSup>
              <m:sSubSupPr>
                <m:ctrlPr>
                  <w:rPr>
                    <w:rFonts w:ascii="Cambria Math" w:hAnsi="Cambria Math"/>
                    <w:i/>
                    <w:szCs w:val="26"/>
                  </w:rPr>
                </m:ctrlPr>
              </m:sSubSupPr>
              <m:e>
                <m:r>
                  <w:rPr>
                    <w:rFonts w:ascii="Cambria Math" w:hAnsi="Cambria Math"/>
                    <w:szCs w:val="26"/>
                  </w:rPr>
                  <m:t>L</m:t>
                </m:r>
              </m:e>
              <m:sub>
                <m:r>
                  <w:rPr>
                    <w:rFonts w:ascii="Cambria Math" w:hAnsi="Cambria Math"/>
                    <w:szCs w:val="26"/>
                  </w:rPr>
                  <m:t>b</m:t>
                </m:r>
              </m:sub>
              <m:sup>
                <m:r>
                  <w:rPr>
                    <w:rFonts w:ascii="Cambria Math" w:hAnsi="Cambria Math"/>
                    <w:szCs w:val="26"/>
                  </w:rPr>
                  <m:t>3</m:t>
                </m:r>
              </m:sup>
            </m:sSubSup>
          </m:den>
        </m:f>
      </m:oMath>
      <w:r w:rsidR="001D2C0F">
        <w:rPr>
          <w:rFonts w:eastAsiaTheme="minorEastAsia"/>
          <w:szCs w:val="26"/>
        </w:rPr>
        <w:t xml:space="preserve">                                                               (</w:t>
      </w:r>
      <w:r>
        <w:rPr>
          <w:rFonts w:eastAsiaTheme="minorEastAsia"/>
          <w:szCs w:val="26"/>
        </w:rPr>
        <w:fldChar w:fldCharType="begin"/>
      </w:r>
      <w:r w:rsidR="001D2C0F">
        <w:rPr>
          <w:rFonts w:eastAsiaTheme="minorEastAsia"/>
          <w:szCs w:val="26"/>
        </w:rPr>
        <w:instrText xml:space="preserve"> STYLEREF 1 \s </w:instrText>
      </w:r>
      <w:r>
        <w:rPr>
          <w:rFonts w:eastAsiaTheme="minorEastAsia"/>
          <w:szCs w:val="26"/>
        </w:rPr>
        <w:fldChar w:fldCharType="separate"/>
      </w:r>
      <w:r w:rsidR="001D2C0F">
        <w:rPr>
          <w:rFonts w:eastAsiaTheme="minorEastAsia"/>
          <w:szCs w:val="26"/>
          <w:cs/>
        </w:rPr>
        <w:t>‎</w:t>
      </w:r>
      <w:r w:rsidR="001D2C0F">
        <w:rPr>
          <w:rFonts w:eastAsiaTheme="minorEastAsia"/>
          <w:szCs w:val="26"/>
        </w:rPr>
        <w:t>2</w:t>
      </w:r>
      <w:r>
        <w:rPr>
          <w:rFonts w:eastAsiaTheme="minorEastAsia"/>
          <w:szCs w:val="26"/>
        </w:rPr>
        <w:fldChar w:fldCharType="end"/>
      </w:r>
      <w:r w:rsidR="001D2C0F">
        <w:rPr>
          <w:rFonts w:eastAsiaTheme="minorEastAsia"/>
          <w:szCs w:val="26"/>
        </w:rPr>
        <w:t>.</w:t>
      </w:r>
      <w:r>
        <w:rPr>
          <w:rFonts w:eastAsiaTheme="minorEastAsia"/>
          <w:szCs w:val="26"/>
        </w:rPr>
        <w:fldChar w:fldCharType="begin"/>
      </w:r>
      <w:r w:rsidR="001D2C0F">
        <w:rPr>
          <w:rFonts w:eastAsiaTheme="minorEastAsia"/>
          <w:szCs w:val="26"/>
        </w:rPr>
        <w:instrText xml:space="preserve"> SEQ Equation \* ARABIC \s 1 </w:instrText>
      </w:r>
      <w:r>
        <w:rPr>
          <w:rFonts w:eastAsiaTheme="minorEastAsia"/>
          <w:szCs w:val="26"/>
        </w:rPr>
        <w:fldChar w:fldCharType="separate"/>
      </w:r>
      <w:r w:rsidR="001D2C0F">
        <w:rPr>
          <w:rFonts w:eastAsiaTheme="minorEastAsia"/>
          <w:szCs w:val="26"/>
        </w:rPr>
        <w:t>1</w:t>
      </w:r>
      <w:r>
        <w:rPr>
          <w:rFonts w:eastAsiaTheme="minorEastAsia"/>
          <w:szCs w:val="26"/>
        </w:rPr>
        <w:fldChar w:fldCharType="end"/>
      </w:r>
      <w:r w:rsidR="001D2C0F">
        <w:rPr>
          <w:rFonts w:eastAsiaTheme="minorEastAsia"/>
          <w:szCs w:val="26"/>
        </w:rPr>
        <w:t>)</w:t>
      </w:r>
    </w:p>
    <w:p w:rsidR="00530E53" w:rsidRDefault="00097A64" w:rsidP="008968F6">
      <w:pPr>
        <w:keepNext/>
        <w:spacing w:line="360" w:lineRule="auto"/>
        <w:jc w:val="right"/>
        <w:rPr>
          <w:rFonts w:ascii="Times New Roman" w:eastAsiaTheme="minorEastAsia" w:hAnsi="Times New Roman" w:cs="Times New Roman"/>
          <w:szCs w:val="26"/>
        </w:rPr>
      </w:pPr>
      <m:oMath>
        <m:sSub>
          <m:sSubPr>
            <m:ctrlPr>
              <w:rPr>
                <w:rFonts w:ascii="Cambria Math" w:hAnsi="Cambria Math" w:cs="Times New Roman"/>
                <w:i/>
                <w:szCs w:val="26"/>
              </w:rPr>
            </m:ctrlPr>
          </m:sSubPr>
          <m:e>
            <m:r>
              <w:rPr>
                <w:rFonts w:ascii="Cambria Math" w:hAnsi="Cambria Math" w:cs="Times New Roman"/>
                <w:szCs w:val="26"/>
              </w:rPr>
              <m:t>I</m:t>
            </m:r>
          </m:e>
          <m:sub>
            <m:r>
              <w:rPr>
                <w:rFonts w:ascii="Cambria Math" w:hAnsi="Cambria Math" w:cs="Times New Roman"/>
                <w:szCs w:val="26"/>
              </w:rPr>
              <m:t>b</m:t>
            </m:r>
          </m:sub>
        </m:sSub>
        <m:r>
          <w:rPr>
            <w:rFonts w:ascii="Cambria Math" w:hAnsi="Cambria Math" w:cs="Times New Roman"/>
            <w:szCs w:val="26"/>
          </w:rPr>
          <m:t>=</m:t>
        </m:r>
        <m:f>
          <m:fPr>
            <m:ctrlPr>
              <w:rPr>
                <w:rFonts w:ascii="Cambria Math" w:hAnsi="Cambria Math" w:cs="Times New Roman"/>
                <w:i/>
                <w:szCs w:val="26"/>
              </w:rPr>
            </m:ctrlPr>
          </m:fPr>
          <m:num>
            <m:r>
              <w:rPr>
                <w:rFonts w:ascii="Cambria Math" w:hAnsi="Cambria Math" w:cs="Times New Roman"/>
                <w:szCs w:val="26"/>
              </w:rPr>
              <m:t>1</m:t>
            </m:r>
          </m:num>
          <m:den>
            <m:r>
              <w:rPr>
                <w:rFonts w:ascii="Cambria Math" w:hAnsi="Cambria Math" w:cs="Times New Roman"/>
                <w:szCs w:val="26"/>
              </w:rPr>
              <m:t>12</m:t>
            </m:r>
          </m:den>
        </m:f>
        <m:sSub>
          <m:sSubPr>
            <m:ctrlPr>
              <w:rPr>
                <w:rFonts w:ascii="Cambria Math" w:hAnsi="Cambria Math" w:cs="Times New Roman"/>
                <w:i/>
                <w:szCs w:val="26"/>
              </w:rPr>
            </m:ctrlPr>
          </m:sSubPr>
          <m:e>
            <m:r>
              <w:rPr>
                <w:rFonts w:ascii="Cambria Math" w:hAnsi="Cambria Math" w:cs="Times New Roman"/>
                <w:szCs w:val="26"/>
              </w:rPr>
              <m:t>W</m:t>
            </m:r>
          </m:e>
          <m:sub>
            <m:r>
              <w:rPr>
                <w:rFonts w:ascii="Cambria Math" w:hAnsi="Cambria Math" w:cs="Times New Roman"/>
                <w:szCs w:val="26"/>
              </w:rPr>
              <m:t>b</m:t>
            </m:r>
          </m:sub>
        </m:sSub>
        <m:sSup>
          <m:sSupPr>
            <m:ctrlPr>
              <w:rPr>
                <w:rFonts w:ascii="Cambria Math" w:hAnsi="Cambria Math" w:cs="Times New Roman"/>
                <w:i/>
                <w:szCs w:val="26"/>
              </w:rPr>
            </m:ctrlPr>
          </m:sSupPr>
          <m:e>
            <m:r>
              <w:rPr>
                <w:rFonts w:ascii="Cambria Math" w:hAnsi="Cambria Math" w:cs="Times New Roman"/>
                <w:szCs w:val="26"/>
              </w:rPr>
              <m:t>t</m:t>
            </m:r>
          </m:e>
          <m:sup>
            <m:r>
              <w:rPr>
                <w:rFonts w:ascii="Cambria Math" w:hAnsi="Cambria Math" w:cs="Times New Roman"/>
                <w:szCs w:val="26"/>
              </w:rPr>
              <m:t>3</m:t>
            </m:r>
          </m:sup>
        </m:sSup>
      </m:oMath>
      <w:r w:rsidR="001D2C0F">
        <w:rPr>
          <w:rFonts w:ascii="Times New Roman" w:eastAsiaTheme="minorEastAsia" w:hAnsi="Times New Roman" w:cs="Times New Roman"/>
          <w:szCs w:val="26"/>
        </w:rPr>
        <w:t xml:space="preserve">                                                            (</w:t>
      </w:r>
      <w:r>
        <w:rPr>
          <w:rFonts w:ascii="Times New Roman" w:eastAsiaTheme="minorEastAsia" w:hAnsi="Times New Roman" w:cs="Times New Roman"/>
          <w:szCs w:val="26"/>
        </w:rPr>
        <w:fldChar w:fldCharType="begin"/>
      </w:r>
      <w:r w:rsidR="001D2C0F">
        <w:rPr>
          <w:rFonts w:ascii="Times New Roman" w:eastAsiaTheme="minorEastAsia" w:hAnsi="Times New Roman" w:cs="Times New Roman"/>
          <w:szCs w:val="26"/>
        </w:rPr>
        <w:instrText xml:space="preserve"> STYLEREF 1 \s </w:instrText>
      </w:r>
      <w:r>
        <w:rPr>
          <w:rFonts w:ascii="Times New Roman" w:eastAsiaTheme="minorEastAsia" w:hAnsi="Times New Roman" w:cs="Times New Roman"/>
          <w:szCs w:val="26"/>
        </w:rPr>
        <w:fldChar w:fldCharType="separate"/>
      </w:r>
      <w:r w:rsidR="001D2C0F">
        <w:rPr>
          <w:rFonts w:ascii="Times New Roman" w:eastAsiaTheme="minorEastAsia" w:hAnsi="Times New Roman" w:cs="Times New Roman"/>
          <w:szCs w:val="26"/>
          <w:cs/>
        </w:rPr>
        <w:t>‎</w:t>
      </w:r>
      <w:r w:rsidR="001D2C0F">
        <w:rPr>
          <w:rFonts w:ascii="Times New Roman" w:eastAsiaTheme="minorEastAsia" w:hAnsi="Times New Roman" w:cs="Times New Roman"/>
          <w:szCs w:val="26"/>
        </w:rPr>
        <w:t>2</w:t>
      </w:r>
      <w:r>
        <w:rPr>
          <w:rFonts w:ascii="Times New Roman" w:eastAsiaTheme="minorEastAsia" w:hAnsi="Times New Roman" w:cs="Times New Roman"/>
          <w:szCs w:val="26"/>
        </w:rPr>
        <w:fldChar w:fldCharType="end"/>
      </w:r>
      <w:r w:rsidR="001D2C0F">
        <w:rPr>
          <w:rFonts w:ascii="Times New Roman" w:eastAsiaTheme="minorEastAsia" w:hAnsi="Times New Roman" w:cs="Times New Roman"/>
          <w:szCs w:val="26"/>
        </w:rPr>
        <w:t>.</w:t>
      </w:r>
      <w:r>
        <w:rPr>
          <w:rFonts w:ascii="Times New Roman" w:eastAsiaTheme="minorEastAsia" w:hAnsi="Times New Roman" w:cs="Times New Roman"/>
          <w:szCs w:val="26"/>
        </w:rPr>
        <w:fldChar w:fldCharType="begin"/>
      </w:r>
      <w:r w:rsidR="001D2C0F">
        <w:rPr>
          <w:rFonts w:ascii="Times New Roman" w:eastAsiaTheme="minorEastAsia" w:hAnsi="Times New Roman" w:cs="Times New Roman"/>
          <w:szCs w:val="26"/>
        </w:rPr>
        <w:instrText xml:space="preserve"> SEQ Equation \* ARABIC \s 1 </w:instrText>
      </w:r>
      <w:r>
        <w:rPr>
          <w:rFonts w:ascii="Times New Roman" w:eastAsiaTheme="minorEastAsia" w:hAnsi="Times New Roman" w:cs="Times New Roman"/>
          <w:szCs w:val="26"/>
        </w:rPr>
        <w:fldChar w:fldCharType="separate"/>
      </w:r>
      <w:r w:rsidR="001D2C0F">
        <w:rPr>
          <w:rFonts w:ascii="Times New Roman" w:eastAsiaTheme="minorEastAsia" w:hAnsi="Times New Roman" w:cs="Times New Roman"/>
          <w:szCs w:val="26"/>
        </w:rPr>
        <w:t>2</w:t>
      </w:r>
      <w:r>
        <w:rPr>
          <w:rFonts w:ascii="Times New Roman" w:eastAsiaTheme="minorEastAsia" w:hAnsi="Times New Roman" w:cs="Times New Roman"/>
          <w:szCs w:val="26"/>
        </w:rPr>
        <w:fldChar w:fldCharType="end"/>
      </w:r>
      <w:r w:rsidR="001D2C0F">
        <w:rPr>
          <w:szCs w:val="26"/>
        </w:rPr>
        <w:t>)</w:t>
      </w:r>
    </w:p>
    <w:p w:rsidR="00530E53" w:rsidRDefault="00097A64" w:rsidP="008968F6">
      <w:pPr>
        <w:spacing w:line="360" w:lineRule="auto"/>
        <w:jc w:val="both"/>
        <w:rPr>
          <w:rFonts w:ascii="Times New Roman" w:eastAsiaTheme="minorEastAsia" w:hAnsi="Times New Roman" w:cs="Times New Roman"/>
          <w:szCs w:val="26"/>
        </w:rPr>
      </w:pPr>
      <m:oMath>
        <m:sSub>
          <m:sSubPr>
            <m:ctrlPr>
              <w:rPr>
                <w:rFonts w:ascii="Cambria Math" w:hAnsi="Cambria Math" w:cs="Times New Roman"/>
                <w:i/>
                <w:szCs w:val="26"/>
              </w:rPr>
            </m:ctrlPr>
          </m:sSubPr>
          <m:e>
            <m:r>
              <w:rPr>
                <w:rFonts w:ascii="Cambria Math" w:hAnsi="Cambria Math" w:cs="Times New Roman"/>
                <w:szCs w:val="26"/>
              </w:rPr>
              <m:t>I</m:t>
            </m:r>
          </m:e>
          <m:sub>
            <m:r>
              <w:rPr>
                <w:rFonts w:ascii="Cambria Math" w:hAnsi="Cambria Math" w:cs="Times New Roman"/>
                <w:szCs w:val="26"/>
              </w:rPr>
              <m:t>b</m:t>
            </m:r>
          </m:sub>
        </m:sSub>
      </m:oMath>
      <w:r w:rsidR="001D2C0F">
        <w:rPr>
          <w:rFonts w:ascii="Times New Roman" w:eastAsiaTheme="minorEastAsia" w:hAnsi="Times New Roman" w:cs="Times New Roman"/>
          <w:szCs w:val="26"/>
        </w:rPr>
        <w:t xml:space="preserve"> : Inertial momentum of the beam</w:t>
      </w:r>
    </w:p>
    <w:p w:rsidR="00530E53" w:rsidRDefault="001D2C0F" w:rsidP="008968F6">
      <w:pPr>
        <w:tabs>
          <w:tab w:val="left" w:pos="810"/>
        </w:tabs>
        <w:spacing w:line="360" w:lineRule="auto"/>
        <w:ind w:firstLine="720"/>
        <w:rPr>
          <w:rFonts w:eastAsiaTheme="minorEastAsia" w:cstheme="majorBidi"/>
          <w:szCs w:val="26"/>
        </w:rPr>
      </w:pPr>
      <w:r>
        <w:rPr>
          <w:rFonts w:ascii="Times New Roman" w:eastAsiaTheme="minorEastAsia" w:hAnsi="Times New Roman" w:cs="Times New Roman"/>
          <w:szCs w:val="26"/>
        </w:rPr>
        <w:t xml:space="preserve">Substituting geometric parameter of accelerometers, which are </w:t>
      </w:r>
      <m:oMath>
        <m:sSub>
          <m:sSubPr>
            <m:ctrlPr>
              <w:rPr>
                <w:rFonts w:ascii="Cambria Math" w:hAnsi="Cambria Math" w:cs="Times New Roman"/>
                <w:i/>
                <w:szCs w:val="26"/>
              </w:rPr>
            </m:ctrlPr>
          </m:sSubPr>
          <m:e>
            <m:r>
              <w:rPr>
                <w:rFonts w:ascii="Cambria Math" w:hAnsi="Cambria Math" w:cs="Times New Roman"/>
                <w:szCs w:val="26"/>
              </w:rPr>
              <m:t>W</m:t>
            </m:r>
          </m:e>
          <m:sub>
            <m:r>
              <w:rPr>
                <w:rFonts w:ascii="Cambria Math" w:hAnsi="Cambria Math" w:cs="Times New Roman"/>
                <w:szCs w:val="26"/>
              </w:rPr>
              <m:t>b</m:t>
            </m:r>
          </m:sub>
        </m:sSub>
      </m:oMath>
      <w:r>
        <w:rPr>
          <w:rFonts w:ascii="Times New Roman" w:eastAsiaTheme="minorEastAsia" w:hAnsi="Times New Roman" w:cs="Times New Roman"/>
          <w:szCs w:val="26"/>
        </w:rPr>
        <w:t xml:space="preserve"> and </w:t>
      </w:r>
      <m:oMath>
        <m:r>
          <w:rPr>
            <w:rFonts w:ascii="Cambria Math" w:hAnsi="Cambria Math" w:cs="Times New Roman"/>
            <w:szCs w:val="26"/>
          </w:rPr>
          <m:t>t</m:t>
        </m:r>
      </m:oMath>
      <w:r>
        <w:rPr>
          <w:rFonts w:ascii="Times New Roman" w:eastAsiaTheme="minorEastAsia" w:hAnsi="Times New Roman" w:cs="Times New Roman"/>
          <w:szCs w:val="26"/>
        </w:rPr>
        <w:t xml:space="preserve"> into equation (2.81) to get inertial momentum of the beam, after that, it will be substituted in equation (2.80) along with the </w:t>
      </w:r>
      <w:r>
        <w:rPr>
          <w:rFonts w:eastAsiaTheme="minorEastAsia" w:cstheme="majorBidi"/>
          <w:szCs w:val="26"/>
        </w:rPr>
        <w:t xml:space="preserve">material’s mechanical properties from </w:t>
      </w:r>
      <w:fldSimple w:instr=" REF _Ref148603703 \h  \* MERGEFORMAT ">
        <w:r>
          <w:rPr>
            <w:rFonts w:cstheme="majorBidi"/>
            <w:szCs w:val="26"/>
          </w:rPr>
          <w:t xml:space="preserve">Table </w:t>
        </w:r>
        <w:r>
          <w:rPr>
            <w:rFonts w:cstheme="majorBidi"/>
            <w:szCs w:val="26"/>
            <w:cs/>
          </w:rPr>
          <w:t>‎</w:t>
        </w:r>
        <w:r>
          <w:rPr>
            <w:sz w:val="24"/>
          </w:rPr>
          <w:t>2.2</w:t>
        </w:r>
      </w:fldSimple>
      <w:r>
        <w:rPr>
          <w:rFonts w:eastAsiaTheme="minorEastAsia" w:cstheme="majorBidi"/>
          <w:szCs w:val="26"/>
        </w:rPr>
        <w:t>.</w:t>
      </w:r>
    </w:p>
    <w:p w:rsidR="00530E53" w:rsidRDefault="00097A64" w:rsidP="008968F6">
      <w:pPr>
        <w:spacing w:line="360" w:lineRule="auto"/>
        <w:jc w:val="right"/>
        <w:rPr>
          <w:rFonts w:eastAsiaTheme="minorEastAsia" w:cstheme="majorBidi"/>
          <w:szCs w:val="26"/>
        </w:rPr>
      </w:pPr>
      <m:oMathPara>
        <m:oMath>
          <m:sSub>
            <m:sSubPr>
              <m:ctrlPr>
                <w:rPr>
                  <w:rFonts w:ascii="Cambria Math" w:hAnsi="Cambria Math" w:cstheme="majorBidi"/>
                  <w:i/>
                  <w:szCs w:val="26"/>
                </w:rPr>
              </m:ctrlPr>
            </m:sSubPr>
            <m:e>
              <m:r>
                <w:rPr>
                  <w:rFonts w:ascii="Cambria Math" w:hAnsi="Cambria Math" w:cstheme="majorBidi"/>
                  <w:szCs w:val="26"/>
                </w:rPr>
                <m:t>I</m:t>
              </m:r>
            </m:e>
            <m:sub>
              <m:r>
                <w:rPr>
                  <w:rFonts w:ascii="Cambria Math" w:hAnsi="Cambria Math" w:cstheme="majorBidi"/>
                  <w:szCs w:val="26"/>
                </w:rPr>
                <m:t>b</m:t>
              </m:r>
            </m:sub>
          </m:sSub>
          <m:r>
            <w:rPr>
              <w:rFonts w:ascii="Cambria Math" w:hAnsi="Cambria Math" w:cstheme="majorBidi"/>
              <w:szCs w:val="26"/>
            </w:rPr>
            <m:t>=</m:t>
          </m:r>
          <m:f>
            <m:fPr>
              <m:ctrlPr>
                <w:rPr>
                  <w:rFonts w:ascii="Cambria Math" w:hAnsi="Cambria Math" w:cstheme="majorBidi"/>
                  <w:i/>
                  <w:szCs w:val="26"/>
                </w:rPr>
              </m:ctrlPr>
            </m:fPr>
            <m:num>
              <m:r>
                <w:rPr>
                  <w:rFonts w:ascii="Cambria Math" w:hAnsi="Cambria Math" w:cstheme="majorBidi"/>
                  <w:szCs w:val="26"/>
                </w:rPr>
                <m:t>1</m:t>
              </m:r>
            </m:num>
            <m:den>
              <m:r>
                <w:rPr>
                  <w:rFonts w:ascii="Cambria Math" w:hAnsi="Cambria Math" w:cstheme="majorBidi"/>
                  <w:szCs w:val="26"/>
                </w:rPr>
                <m:t>12</m:t>
              </m:r>
            </m:den>
          </m:f>
          <m:r>
            <w:rPr>
              <w:rFonts w:ascii="Cambria Math" w:hAnsi="Cambria Math" w:cstheme="majorBidi"/>
              <w:szCs w:val="26"/>
            </w:rPr>
            <m:t>(2</m:t>
          </m:r>
          <m:r>
            <m:rPr>
              <m:sty m:val="p"/>
            </m:rPr>
            <w:rPr>
              <w:rFonts w:ascii="Cambria Math" w:hAnsi="Cambria Math" w:cstheme="majorBidi"/>
              <w:szCs w:val="26"/>
            </w:rPr>
            <m:t>×</m:t>
          </m:r>
          <m:sSup>
            <m:sSupPr>
              <m:ctrlPr>
                <w:rPr>
                  <w:rFonts w:ascii="Cambria Math" w:hAnsi="Cambria Math" w:cstheme="majorBidi"/>
                  <w:szCs w:val="26"/>
                </w:rPr>
              </m:ctrlPr>
            </m:sSupPr>
            <m:e>
              <m:r>
                <m:rPr>
                  <m:sty m:val="p"/>
                </m:rPr>
                <w:rPr>
                  <w:rFonts w:ascii="Cambria Math" w:hAnsi="Cambria Math" w:cstheme="majorBidi"/>
                  <w:szCs w:val="26"/>
                </w:rPr>
                <m:t>10</m:t>
              </m:r>
            </m:e>
            <m:sup>
              <m:r>
                <w:rPr>
                  <w:rFonts w:ascii="Cambria Math" w:hAnsi="Cambria Math" w:cstheme="majorBidi"/>
                  <w:szCs w:val="26"/>
                </w:rPr>
                <m:t>-6</m:t>
              </m:r>
            </m:sup>
          </m:sSup>
          <m:r>
            <w:rPr>
              <w:rFonts w:ascii="Cambria Math" w:hAnsi="Cambria Math" w:cstheme="majorBidi"/>
              <w:szCs w:val="26"/>
            </w:rPr>
            <m:t>)(</m:t>
          </m:r>
          <m:sSup>
            <m:sSupPr>
              <m:ctrlPr>
                <w:rPr>
                  <w:rFonts w:ascii="Cambria Math" w:hAnsi="Cambria Math" w:cstheme="majorBidi"/>
                  <w:i/>
                  <w:szCs w:val="26"/>
                </w:rPr>
              </m:ctrlPr>
            </m:sSupPr>
            <m:e>
              <m:r>
                <m:rPr>
                  <m:sty m:val="p"/>
                </m:rPr>
                <w:rPr>
                  <w:rFonts w:ascii="Cambria Math" w:hAnsi="Cambria Math" w:cstheme="majorBidi"/>
                  <w:szCs w:val="26"/>
                </w:rPr>
                <m:t>4×</m:t>
              </m:r>
              <m:sSup>
                <m:sSupPr>
                  <m:ctrlPr>
                    <w:rPr>
                      <w:rFonts w:ascii="Cambria Math" w:hAnsi="Cambria Math" w:cstheme="majorBidi"/>
                      <w:szCs w:val="26"/>
                    </w:rPr>
                  </m:ctrlPr>
                </m:sSupPr>
                <m:e>
                  <m:r>
                    <m:rPr>
                      <m:sty m:val="p"/>
                    </m:rPr>
                    <w:rPr>
                      <w:rFonts w:ascii="Cambria Math" w:hAnsi="Cambria Math" w:cstheme="majorBidi"/>
                      <w:szCs w:val="26"/>
                    </w:rPr>
                    <m:t>10</m:t>
                  </m:r>
                </m:e>
                <m:sup>
                  <m:r>
                    <w:rPr>
                      <w:rFonts w:ascii="Cambria Math" w:hAnsi="Cambria Math" w:cstheme="majorBidi"/>
                      <w:szCs w:val="26"/>
                    </w:rPr>
                    <m:t>-6</m:t>
                  </m:r>
                </m:sup>
              </m:sSup>
              <m:r>
                <w:rPr>
                  <w:rFonts w:ascii="Cambria Math" w:hAnsi="Cambria Math" w:cstheme="majorBidi"/>
                  <w:szCs w:val="26"/>
                </w:rPr>
                <m:t>)</m:t>
              </m:r>
            </m:e>
            <m:sup>
              <m:r>
                <w:rPr>
                  <w:rFonts w:ascii="Cambria Math" w:hAnsi="Cambria Math" w:cstheme="majorBidi"/>
                  <w:szCs w:val="26"/>
                </w:rPr>
                <m:t>3</m:t>
              </m:r>
            </m:sup>
          </m:sSup>
          <m:r>
            <w:rPr>
              <w:rFonts w:ascii="Cambria Math" w:hAnsi="Cambria Math" w:cstheme="majorBidi"/>
              <w:szCs w:val="26"/>
            </w:rPr>
            <m:t xml:space="preserve">=1.06667 </m:t>
          </m:r>
          <m:r>
            <m:rPr>
              <m:sty m:val="p"/>
            </m:rPr>
            <w:rPr>
              <w:rFonts w:ascii="Cambria Math" w:hAnsi="Cambria Math" w:cstheme="majorBidi"/>
              <w:szCs w:val="26"/>
            </w:rPr>
            <m:t>×</m:t>
          </m:r>
          <m:sSup>
            <m:sSupPr>
              <m:ctrlPr>
                <w:rPr>
                  <w:rFonts w:ascii="Cambria Math" w:hAnsi="Cambria Math" w:cstheme="majorBidi"/>
                  <w:szCs w:val="26"/>
                </w:rPr>
              </m:ctrlPr>
            </m:sSupPr>
            <m:e>
              <m:r>
                <m:rPr>
                  <m:sty m:val="p"/>
                </m:rPr>
                <w:rPr>
                  <w:rFonts w:ascii="Cambria Math" w:hAnsi="Cambria Math" w:cstheme="majorBidi"/>
                  <w:szCs w:val="26"/>
                </w:rPr>
                <m:t>10</m:t>
              </m:r>
            </m:e>
            <m:sup>
              <m:r>
                <w:rPr>
                  <w:rFonts w:ascii="Cambria Math" w:hAnsi="Cambria Math" w:cstheme="majorBidi"/>
                  <w:szCs w:val="26"/>
                </w:rPr>
                <m:t>-23</m:t>
              </m:r>
            </m:sup>
          </m:sSup>
          <m:sSup>
            <m:sSupPr>
              <m:ctrlPr>
                <w:rPr>
                  <w:rFonts w:ascii="Cambria Math" w:hAnsi="Cambria Math" w:cstheme="majorBidi"/>
                  <w:i/>
                  <w:szCs w:val="26"/>
                </w:rPr>
              </m:ctrlPr>
            </m:sSupPr>
            <m:e>
              <m:r>
                <w:rPr>
                  <w:rFonts w:ascii="Cambria Math" w:hAnsi="Cambria Math" w:cstheme="majorBidi"/>
                  <w:szCs w:val="26"/>
                </w:rPr>
                <m:t>m</m:t>
              </m:r>
            </m:e>
            <m:sup>
              <m:r>
                <w:rPr>
                  <w:rFonts w:ascii="Cambria Math" w:hAnsi="Cambria Math" w:cstheme="majorBidi"/>
                  <w:szCs w:val="26"/>
                </w:rPr>
                <m:t>4</m:t>
              </m:r>
            </m:sup>
          </m:sSup>
        </m:oMath>
      </m:oMathPara>
    </w:p>
    <w:p w:rsidR="00530E53" w:rsidRDefault="00097A64" w:rsidP="008968F6">
      <w:pPr>
        <w:spacing w:line="360" w:lineRule="auto"/>
        <w:jc w:val="right"/>
        <w:rPr>
          <w:rFonts w:eastAsiaTheme="minorEastAsia" w:cstheme="majorBidi"/>
          <w:szCs w:val="26"/>
        </w:rPr>
      </w:pPr>
      <m:oMathPara>
        <m:oMath>
          <m:sSub>
            <m:sSubPr>
              <m:ctrlPr>
                <w:rPr>
                  <w:rFonts w:ascii="Cambria Math" w:hAnsi="Cambria Math" w:cstheme="majorBidi"/>
                  <w:i/>
                  <w:szCs w:val="26"/>
                </w:rPr>
              </m:ctrlPr>
            </m:sSubPr>
            <m:e>
              <m:r>
                <w:rPr>
                  <w:rFonts w:ascii="Cambria Math" w:hAnsi="Cambria Math" w:cstheme="majorBidi"/>
                  <w:szCs w:val="26"/>
                </w:rPr>
                <m:t>K</m:t>
              </m:r>
            </m:e>
            <m:sub>
              <m:r>
                <w:rPr>
                  <w:rFonts w:ascii="Cambria Math" w:hAnsi="Cambria Math" w:cstheme="majorBidi"/>
                  <w:szCs w:val="26"/>
                </w:rPr>
                <m:t>b</m:t>
              </m:r>
            </m:sub>
          </m:sSub>
          <m:r>
            <w:rPr>
              <w:rFonts w:ascii="Cambria Math" w:hAnsi="Cambria Math" w:cstheme="majorBidi"/>
              <w:szCs w:val="26"/>
            </w:rPr>
            <m:t>=</m:t>
          </m:r>
          <m:f>
            <m:fPr>
              <m:ctrlPr>
                <w:rPr>
                  <w:rFonts w:ascii="Cambria Math" w:hAnsi="Cambria Math" w:cstheme="majorBidi"/>
                  <w:i/>
                  <w:szCs w:val="26"/>
                </w:rPr>
              </m:ctrlPr>
            </m:fPr>
            <m:num>
              <m:r>
                <w:rPr>
                  <w:rFonts w:ascii="Cambria Math" w:hAnsi="Cambria Math" w:cstheme="majorBidi"/>
                  <w:szCs w:val="26"/>
                </w:rPr>
                <m:t>12</m:t>
              </m:r>
              <m:r>
                <m:rPr>
                  <m:sty m:val="p"/>
                </m:rPr>
                <w:rPr>
                  <w:rFonts w:ascii="Cambria Math" w:hAnsi="Cambria Math" w:cstheme="majorBidi"/>
                  <w:szCs w:val="26"/>
                </w:rPr>
                <m:t>×170×</m:t>
              </m:r>
              <m:sSup>
                <m:sSupPr>
                  <m:ctrlPr>
                    <w:rPr>
                      <w:rFonts w:ascii="Cambria Math" w:hAnsi="Cambria Math" w:cstheme="majorBidi"/>
                      <w:szCs w:val="26"/>
                    </w:rPr>
                  </m:ctrlPr>
                </m:sSupPr>
                <m:e>
                  <m:r>
                    <m:rPr>
                      <m:sty m:val="p"/>
                    </m:rPr>
                    <w:rPr>
                      <w:rFonts w:ascii="Cambria Math" w:hAnsi="Cambria Math" w:cstheme="majorBidi"/>
                      <w:szCs w:val="26"/>
                    </w:rPr>
                    <m:t>10</m:t>
                  </m:r>
                </m:e>
                <m:sup>
                  <m:r>
                    <m:rPr>
                      <m:sty m:val="p"/>
                    </m:rPr>
                    <w:rPr>
                      <w:rFonts w:ascii="Cambria Math" w:hAnsi="Cambria Math" w:cstheme="majorBidi"/>
                      <w:szCs w:val="26"/>
                    </w:rPr>
                    <m:t>9</m:t>
                  </m:r>
                </m:sup>
              </m:sSup>
              <m:r>
                <m:rPr>
                  <m:sty m:val="p"/>
                </m:rPr>
                <w:rPr>
                  <w:rFonts w:ascii="Cambria Math" w:hAnsi="Cambria Math" w:cstheme="majorBidi"/>
                  <w:szCs w:val="26"/>
                </w:rPr>
                <m:t xml:space="preserve">× </m:t>
              </m:r>
              <m:r>
                <w:rPr>
                  <w:rFonts w:ascii="Cambria Math" w:hAnsi="Cambria Math" w:cstheme="majorBidi"/>
                  <w:szCs w:val="26"/>
                </w:rPr>
                <m:t xml:space="preserve">1.06667 </m:t>
              </m:r>
              <m:r>
                <m:rPr>
                  <m:sty m:val="p"/>
                </m:rPr>
                <w:rPr>
                  <w:rFonts w:ascii="Cambria Math" w:hAnsi="Cambria Math" w:cstheme="majorBidi"/>
                  <w:szCs w:val="26"/>
                </w:rPr>
                <m:t>×</m:t>
              </m:r>
              <m:sSup>
                <m:sSupPr>
                  <m:ctrlPr>
                    <w:rPr>
                      <w:rFonts w:ascii="Cambria Math" w:hAnsi="Cambria Math" w:cstheme="majorBidi"/>
                      <w:szCs w:val="26"/>
                    </w:rPr>
                  </m:ctrlPr>
                </m:sSupPr>
                <m:e>
                  <m:r>
                    <m:rPr>
                      <m:sty m:val="p"/>
                    </m:rPr>
                    <w:rPr>
                      <w:rFonts w:ascii="Cambria Math" w:hAnsi="Cambria Math" w:cstheme="majorBidi"/>
                      <w:szCs w:val="26"/>
                    </w:rPr>
                    <m:t>10</m:t>
                  </m:r>
                </m:e>
                <m:sup>
                  <m:r>
                    <w:rPr>
                      <w:rFonts w:ascii="Cambria Math" w:hAnsi="Cambria Math" w:cstheme="majorBidi"/>
                      <w:szCs w:val="26"/>
                    </w:rPr>
                    <m:t>-23</m:t>
                  </m:r>
                </m:sup>
              </m:sSup>
            </m:num>
            <m:den>
              <m:sSup>
                <m:sSupPr>
                  <m:ctrlPr>
                    <w:rPr>
                      <w:rFonts w:ascii="Cambria Math" w:hAnsi="Cambria Math" w:cstheme="majorBidi"/>
                      <w:i/>
                      <w:szCs w:val="26"/>
                    </w:rPr>
                  </m:ctrlPr>
                </m:sSupPr>
                <m:e>
                  <m:d>
                    <m:dPr>
                      <m:ctrlPr>
                        <w:rPr>
                          <w:rFonts w:ascii="Cambria Math" w:hAnsi="Cambria Math" w:cstheme="majorBidi"/>
                          <w:i/>
                          <w:szCs w:val="26"/>
                        </w:rPr>
                      </m:ctrlPr>
                    </m:dPr>
                    <m:e>
                      <m:r>
                        <w:rPr>
                          <w:rFonts w:ascii="Cambria Math" w:hAnsi="Cambria Math" w:cstheme="majorBidi"/>
                          <w:szCs w:val="26"/>
                        </w:rPr>
                        <m:t xml:space="preserve">290 </m:t>
                      </m:r>
                      <m:r>
                        <m:rPr>
                          <m:sty m:val="p"/>
                        </m:rPr>
                        <w:rPr>
                          <w:rFonts w:ascii="Cambria Math" w:hAnsi="Cambria Math" w:cstheme="majorBidi"/>
                          <w:szCs w:val="26"/>
                        </w:rPr>
                        <m:t>×</m:t>
                      </m:r>
                      <m:sSup>
                        <m:sSupPr>
                          <m:ctrlPr>
                            <w:rPr>
                              <w:rFonts w:ascii="Cambria Math" w:hAnsi="Cambria Math" w:cstheme="majorBidi"/>
                              <w:szCs w:val="26"/>
                            </w:rPr>
                          </m:ctrlPr>
                        </m:sSupPr>
                        <m:e>
                          <m:r>
                            <m:rPr>
                              <m:sty m:val="p"/>
                            </m:rPr>
                            <w:rPr>
                              <w:rFonts w:ascii="Cambria Math" w:hAnsi="Cambria Math" w:cstheme="majorBidi"/>
                              <w:szCs w:val="26"/>
                            </w:rPr>
                            <m:t>10</m:t>
                          </m:r>
                        </m:e>
                        <m:sup>
                          <m:r>
                            <w:rPr>
                              <w:rFonts w:ascii="Cambria Math" w:hAnsi="Cambria Math" w:cstheme="majorBidi"/>
                              <w:szCs w:val="26"/>
                            </w:rPr>
                            <m:t>-6</m:t>
                          </m:r>
                        </m:sup>
                      </m:sSup>
                    </m:e>
                  </m:d>
                </m:e>
                <m:sup>
                  <m:r>
                    <w:rPr>
                      <w:rFonts w:ascii="Cambria Math" w:hAnsi="Cambria Math" w:cstheme="majorBidi"/>
                      <w:szCs w:val="26"/>
                    </w:rPr>
                    <m:t>3</m:t>
                  </m:r>
                </m:sup>
              </m:sSup>
            </m:den>
          </m:f>
          <m:r>
            <w:rPr>
              <w:rFonts w:ascii="Cambria Math" w:hAnsi="Cambria Math" w:cstheme="majorBidi"/>
              <w:szCs w:val="26"/>
            </w:rPr>
            <m:t xml:space="preserve">=0.892205 </m:t>
          </m:r>
          <m:r>
            <w:rPr>
              <w:rFonts w:ascii="Cambria Math" w:hAnsi="Cambria Math" w:cstheme="majorBidi"/>
              <w:szCs w:val="26"/>
            </w:rPr>
            <m:t>N</m:t>
          </m:r>
          <m:r>
            <w:rPr>
              <w:rFonts w:ascii="Cambria Math" w:hAnsi="Cambria Math" w:cstheme="majorBidi"/>
              <w:szCs w:val="26"/>
            </w:rPr>
            <m:t>/</m:t>
          </m:r>
          <m:r>
            <w:rPr>
              <w:rFonts w:ascii="Cambria Math" w:hAnsi="Cambria Math" w:cstheme="majorBidi"/>
              <w:szCs w:val="26"/>
            </w:rPr>
            <m:t>m</m:t>
          </m:r>
        </m:oMath>
      </m:oMathPara>
    </w:p>
    <w:p w:rsidR="00530E53" w:rsidRDefault="001D2C0F" w:rsidP="008968F6">
      <w:pPr>
        <w:spacing w:line="360" w:lineRule="auto"/>
        <w:ind w:firstLine="720"/>
        <w:rPr>
          <w:rFonts w:ascii="Times New Roman" w:eastAsiaTheme="minorEastAsia" w:hAnsi="Times New Roman" w:cs="Times New Roman"/>
          <w:szCs w:val="26"/>
        </w:rPr>
      </w:pPr>
      <w:r>
        <w:rPr>
          <w:rFonts w:ascii="Times New Roman" w:eastAsiaTheme="minorEastAsia" w:hAnsi="Times New Roman" w:cs="Times New Roman"/>
          <w:szCs w:val="26"/>
        </w:rPr>
        <w:t xml:space="preserve">Two sections of a folded beam are equal length and are connected in series. Hence the spring constant </w:t>
      </w:r>
      <m:oMath>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K</m:t>
            </m:r>
          </m:e>
          <m:sub>
            <m:r>
              <w:rPr>
                <w:rFonts w:ascii="Cambria Math" w:eastAsiaTheme="minorEastAsia" w:hAnsi="Cambria Math" w:cs="Times New Roman"/>
                <w:szCs w:val="26"/>
              </w:rPr>
              <m:t>fold</m:t>
            </m:r>
          </m:sub>
        </m:sSub>
      </m:oMath>
      <w:r>
        <w:rPr>
          <w:rFonts w:ascii="Times New Roman" w:eastAsiaTheme="minorEastAsia" w:hAnsi="Times New Roman" w:cs="Times New Roman"/>
          <w:szCs w:val="26"/>
        </w:rPr>
        <w:t xml:space="preserve"> of one folded beam can be calculated as the half of the beam spring </w:t>
      </w:r>
      <m:oMath>
        <m:sSub>
          <m:sSubPr>
            <m:ctrlPr>
              <w:rPr>
                <w:rFonts w:ascii="Cambria Math" w:hAnsi="Cambria Math" w:cs="Times New Roman"/>
                <w:i/>
                <w:szCs w:val="26"/>
              </w:rPr>
            </m:ctrlPr>
          </m:sSubPr>
          <m:e>
            <m:r>
              <w:rPr>
                <w:rFonts w:ascii="Cambria Math" w:hAnsi="Cambria Math" w:cs="Times New Roman"/>
                <w:szCs w:val="26"/>
              </w:rPr>
              <m:t>K</m:t>
            </m:r>
          </m:e>
          <m:sub>
            <m:r>
              <w:rPr>
                <w:rFonts w:ascii="Cambria Math" w:hAnsi="Cambria Math" w:cs="Times New Roman"/>
                <w:szCs w:val="26"/>
              </w:rPr>
              <m:t>b</m:t>
            </m:r>
          </m:sub>
        </m:sSub>
      </m:oMath>
    </w:p>
    <w:p w:rsidR="00530E53" w:rsidRDefault="00097A64" w:rsidP="008968F6">
      <w:pPr>
        <w:keepNext/>
        <w:spacing w:line="360" w:lineRule="auto"/>
        <w:jc w:val="right"/>
        <w:rPr>
          <w:rFonts w:ascii="Times New Roman" w:eastAsiaTheme="minorEastAsia" w:hAnsi="Times New Roman" w:cs="Times New Roman"/>
          <w:szCs w:val="26"/>
        </w:rPr>
      </w:pPr>
      <m:oMath>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K</m:t>
            </m:r>
          </m:e>
          <m:sub>
            <m:r>
              <w:rPr>
                <w:rFonts w:ascii="Cambria Math" w:eastAsiaTheme="minorEastAsia" w:hAnsi="Cambria Math" w:cs="Times New Roman"/>
                <w:szCs w:val="26"/>
              </w:rPr>
              <m:t>fold</m:t>
            </m:r>
          </m:sub>
        </m:sSub>
        <m:r>
          <w:rPr>
            <w:rFonts w:ascii="Cambria Math" w:eastAsiaTheme="minorEastAsia" w:hAnsi="Cambria Math" w:cs="Times New Roman"/>
            <w:szCs w:val="26"/>
          </w:rPr>
          <m:t>=</m:t>
        </m:r>
        <m:f>
          <m:fPr>
            <m:ctrlPr>
              <w:rPr>
                <w:rFonts w:ascii="Cambria Math" w:eastAsiaTheme="minorEastAsia" w:hAnsi="Cambria Math" w:cs="Times New Roman"/>
                <w:i/>
                <w:szCs w:val="26"/>
              </w:rPr>
            </m:ctrlPr>
          </m:fPr>
          <m:num>
            <m:r>
              <w:rPr>
                <w:rFonts w:ascii="Cambria Math" w:eastAsiaTheme="minorEastAsia" w:hAnsi="Cambria Math" w:cs="Times New Roman"/>
                <w:szCs w:val="26"/>
              </w:rPr>
              <m:t>1</m:t>
            </m:r>
          </m:num>
          <m:den>
            <m:r>
              <w:rPr>
                <w:rFonts w:ascii="Cambria Math" w:eastAsiaTheme="minorEastAsia" w:hAnsi="Cambria Math" w:cs="Times New Roman"/>
                <w:szCs w:val="26"/>
              </w:rPr>
              <m:t>2</m:t>
            </m:r>
          </m:den>
        </m:f>
        <m:sSub>
          <m:sSubPr>
            <m:ctrlPr>
              <w:rPr>
                <w:rFonts w:ascii="Cambria Math" w:hAnsi="Cambria Math" w:cs="Times New Roman"/>
                <w:i/>
                <w:szCs w:val="26"/>
              </w:rPr>
            </m:ctrlPr>
          </m:sSubPr>
          <m:e>
            <m:r>
              <w:rPr>
                <w:rFonts w:ascii="Cambria Math" w:hAnsi="Cambria Math" w:cs="Times New Roman"/>
                <w:szCs w:val="26"/>
              </w:rPr>
              <m:t>K</m:t>
            </m:r>
          </m:e>
          <m:sub>
            <m:r>
              <w:rPr>
                <w:rFonts w:ascii="Cambria Math" w:hAnsi="Cambria Math" w:cs="Times New Roman"/>
                <w:szCs w:val="26"/>
              </w:rPr>
              <m:t>b</m:t>
            </m:r>
          </m:sub>
        </m:sSub>
        <m:r>
          <w:rPr>
            <w:rFonts w:ascii="Cambria Math" w:hAnsi="Cambria Math" w:cs="Times New Roman"/>
            <w:szCs w:val="26"/>
          </w:rPr>
          <m:t>=</m:t>
        </m:r>
        <m:f>
          <m:fPr>
            <m:ctrlPr>
              <w:rPr>
                <w:rFonts w:ascii="Cambria Math" w:hAnsi="Cambria Math" w:cs="Times New Roman"/>
                <w:i/>
                <w:szCs w:val="26"/>
              </w:rPr>
            </m:ctrlPr>
          </m:fPr>
          <m:num>
            <m:r>
              <w:rPr>
                <w:rFonts w:ascii="Cambria Math" w:hAnsi="Cambria Math" w:cs="Times New Roman"/>
                <w:szCs w:val="26"/>
              </w:rPr>
              <m:t>1</m:t>
            </m:r>
          </m:num>
          <m:den>
            <m:r>
              <w:rPr>
                <w:rFonts w:ascii="Cambria Math" w:hAnsi="Cambria Math" w:cs="Times New Roman"/>
                <w:szCs w:val="26"/>
              </w:rPr>
              <m:t>2</m:t>
            </m:r>
          </m:den>
        </m:f>
        <m:d>
          <m:dPr>
            <m:ctrlPr>
              <w:rPr>
                <w:rFonts w:ascii="Cambria Math" w:hAnsi="Cambria Math" w:cs="Times New Roman"/>
                <w:i/>
                <w:szCs w:val="26"/>
              </w:rPr>
            </m:ctrlPr>
          </m:dPr>
          <m:e>
            <m:r>
              <w:rPr>
                <w:rFonts w:ascii="Cambria Math" w:hAnsi="Cambria Math" w:cs="Times New Roman"/>
                <w:szCs w:val="26"/>
              </w:rPr>
              <m:t>0.892205</m:t>
            </m:r>
          </m:e>
        </m:d>
        <m:r>
          <w:rPr>
            <w:rFonts w:ascii="Cambria Math" w:hAnsi="Cambria Math" w:cs="Times New Roman"/>
            <w:szCs w:val="26"/>
          </w:rPr>
          <m:t xml:space="preserve">=0.44610 </m:t>
        </m:r>
        <m:r>
          <w:rPr>
            <w:rFonts w:ascii="Cambria Math" w:hAnsi="Cambria Math" w:cs="Times New Roman"/>
            <w:szCs w:val="26"/>
          </w:rPr>
          <m:t>N</m:t>
        </m:r>
        <m:r>
          <w:rPr>
            <w:rFonts w:ascii="Cambria Math" w:hAnsi="Cambria Math" w:cs="Times New Roman"/>
            <w:szCs w:val="26"/>
          </w:rPr>
          <m:t>/</m:t>
        </m:r>
        <m:r>
          <w:rPr>
            <w:rFonts w:ascii="Cambria Math" w:hAnsi="Cambria Math" w:cs="Times New Roman"/>
            <w:szCs w:val="26"/>
          </w:rPr>
          <m:t>m</m:t>
        </m:r>
      </m:oMath>
      <w:r w:rsidR="001D2C0F">
        <w:rPr>
          <w:rFonts w:ascii="Times New Roman" w:eastAsiaTheme="minorEastAsia" w:hAnsi="Times New Roman" w:cs="Times New Roman"/>
          <w:szCs w:val="26"/>
        </w:rPr>
        <w:t xml:space="preserve">                (</w:t>
      </w:r>
      <w:r>
        <w:rPr>
          <w:rFonts w:ascii="Times New Roman" w:eastAsiaTheme="minorEastAsia" w:hAnsi="Times New Roman" w:cs="Times New Roman"/>
          <w:szCs w:val="26"/>
        </w:rPr>
        <w:fldChar w:fldCharType="begin"/>
      </w:r>
      <w:r w:rsidR="001D2C0F">
        <w:rPr>
          <w:rFonts w:ascii="Times New Roman" w:eastAsiaTheme="minorEastAsia" w:hAnsi="Times New Roman" w:cs="Times New Roman"/>
          <w:szCs w:val="26"/>
        </w:rPr>
        <w:instrText xml:space="preserve"> STYLEREF 1 \s </w:instrText>
      </w:r>
      <w:r>
        <w:rPr>
          <w:rFonts w:ascii="Times New Roman" w:eastAsiaTheme="minorEastAsia" w:hAnsi="Times New Roman" w:cs="Times New Roman"/>
          <w:szCs w:val="26"/>
        </w:rPr>
        <w:fldChar w:fldCharType="separate"/>
      </w:r>
      <w:r w:rsidR="001D2C0F">
        <w:rPr>
          <w:rFonts w:ascii="Times New Roman" w:eastAsiaTheme="minorEastAsia" w:hAnsi="Times New Roman" w:cs="Times New Roman"/>
          <w:szCs w:val="26"/>
          <w:cs/>
        </w:rPr>
        <w:t>‎</w:t>
      </w:r>
      <w:r w:rsidR="001D2C0F">
        <w:rPr>
          <w:rFonts w:ascii="Times New Roman" w:eastAsiaTheme="minorEastAsia" w:hAnsi="Times New Roman" w:cs="Times New Roman"/>
          <w:szCs w:val="26"/>
        </w:rPr>
        <w:t>2</w:t>
      </w:r>
      <w:r>
        <w:rPr>
          <w:rFonts w:ascii="Times New Roman" w:eastAsiaTheme="minorEastAsia" w:hAnsi="Times New Roman" w:cs="Times New Roman"/>
          <w:szCs w:val="26"/>
        </w:rPr>
        <w:fldChar w:fldCharType="end"/>
      </w:r>
      <w:r w:rsidR="001D2C0F">
        <w:rPr>
          <w:rFonts w:ascii="Times New Roman" w:eastAsiaTheme="minorEastAsia" w:hAnsi="Times New Roman" w:cs="Times New Roman"/>
          <w:szCs w:val="26"/>
        </w:rPr>
        <w:t>.</w:t>
      </w:r>
      <w:r>
        <w:rPr>
          <w:rFonts w:ascii="Times New Roman" w:eastAsiaTheme="minorEastAsia" w:hAnsi="Times New Roman" w:cs="Times New Roman"/>
          <w:szCs w:val="26"/>
        </w:rPr>
        <w:fldChar w:fldCharType="begin"/>
      </w:r>
      <w:r w:rsidR="001D2C0F">
        <w:rPr>
          <w:rFonts w:ascii="Times New Roman" w:eastAsiaTheme="minorEastAsia" w:hAnsi="Times New Roman" w:cs="Times New Roman"/>
          <w:szCs w:val="26"/>
        </w:rPr>
        <w:instrText xml:space="preserve"> SEQ Equation \* ARABIC \s 1 </w:instrText>
      </w:r>
      <w:r>
        <w:rPr>
          <w:rFonts w:ascii="Times New Roman" w:eastAsiaTheme="minorEastAsia" w:hAnsi="Times New Roman" w:cs="Times New Roman"/>
          <w:szCs w:val="26"/>
        </w:rPr>
        <w:fldChar w:fldCharType="separate"/>
      </w:r>
      <w:r w:rsidR="001D2C0F">
        <w:rPr>
          <w:rFonts w:ascii="Times New Roman" w:eastAsiaTheme="minorEastAsia" w:hAnsi="Times New Roman" w:cs="Times New Roman"/>
          <w:szCs w:val="26"/>
        </w:rPr>
        <w:t>3</w:t>
      </w:r>
      <w:r>
        <w:rPr>
          <w:rFonts w:ascii="Times New Roman" w:eastAsiaTheme="minorEastAsia" w:hAnsi="Times New Roman" w:cs="Times New Roman"/>
          <w:szCs w:val="26"/>
        </w:rPr>
        <w:fldChar w:fldCharType="end"/>
      </w:r>
      <w:r w:rsidR="001D2C0F">
        <w:rPr>
          <w:szCs w:val="26"/>
        </w:rPr>
        <w:t>)</w:t>
      </w:r>
    </w:p>
    <w:p w:rsidR="00530E53" w:rsidRDefault="00097A64" w:rsidP="008968F6">
      <w:pPr>
        <w:spacing w:line="360" w:lineRule="auto"/>
        <w:ind w:firstLine="720"/>
        <w:jc w:val="both"/>
        <w:rPr>
          <w:rFonts w:ascii="Times New Roman" w:eastAsiaTheme="minorEastAsia" w:hAnsi="Times New Roman" w:cs="Times New Roman"/>
          <w:szCs w:val="26"/>
        </w:rPr>
      </w:pPr>
      <m:oMath>
        <m:sSub>
          <m:sSubPr>
            <m:ctrlPr>
              <w:rPr>
                <w:rFonts w:ascii="Cambria Math" w:hAnsi="Cambria Math" w:cs="Times New Roman"/>
                <w:i/>
                <w:szCs w:val="26"/>
              </w:rPr>
            </m:ctrlPr>
          </m:sSubPr>
          <m:e>
            <m:r>
              <w:rPr>
                <w:rFonts w:ascii="Cambria Math" w:hAnsi="Cambria Math" w:cs="Times New Roman"/>
                <w:szCs w:val="26"/>
              </w:rPr>
              <m:t>K</m:t>
            </m:r>
          </m:e>
          <m:sub>
            <m:r>
              <w:rPr>
                <w:rFonts w:ascii="Cambria Math" w:hAnsi="Cambria Math" w:cs="Times New Roman"/>
                <w:szCs w:val="26"/>
              </w:rPr>
              <m:t>tot</m:t>
            </m:r>
          </m:sub>
        </m:sSub>
      </m:oMath>
      <w:r w:rsidR="001D2C0F">
        <w:rPr>
          <w:rFonts w:ascii="Times New Roman" w:eastAsiaTheme="minorEastAsia" w:hAnsi="Times New Roman" w:cs="Times New Roman"/>
          <w:szCs w:val="26"/>
        </w:rPr>
        <w:t xml:space="preserve"> can be calculated as 4 times </w:t>
      </w:r>
      <m:oMath>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K</m:t>
            </m:r>
          </m:e>
          <m:sub>
            <m:r>
              <w:rPr>
                <w:rFonts w:ascii="Cambria Math" w:eastAsiaTheme="minorEastAsia" w:hAnsi="Cambria Math" w:cs="Times New Roman"/>
                <w:szCs w:val="26"/>
              </w:rPr>
              <m:t>fold</m:t>
            </m:r>
          </m:sub>
        </m:sSub>
      </m:oMath>
      <w:r w:rsidR="001D2C0F">
        <w:rPr>
          <w:rFonts w:ascii="Times New Roman" w:eastAsiaTheme="minorEastAsia" w:hAnsi="Times New Roman" w:cs="Times New Roman"/>
          <w:szCs w:val="26"/>
        </w:rPr>
        <w:t xml:space="preserve">, since all four folded beams are connected in parallel and have same size. </w:t>
      </w:r>
    </w:p>
    <w:p w:rsidR="00530E53" w:rsidRDefault="00097A64" w:rsidP="008968F6">
      <w:pPr>
        <w:spacing w:line="360" w:lineRule="auto"/>
        <w:jc w:val="right"/>
        <w:rPr>
          <w:rFonts w:ascii="Times New Roman" w:hAnsi="Times New Roman" w:cs="Times New Roman"/>
          <w:szCs w:val="26"/>
        </w:rPr>
      </w:pPr>
      <m:oMathPara>
        <m:oMath>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K</m:t>
              </m:r>
            </m:e>
            <m:sub>
              <m:r>
                <w:rPr>
                  <w:rFonts w:ascii="Cambria Math" w:eastAsiaTheme="minorEastAsia" w:hAnsi="Cambria Math" w:cs="Times New Roman"/>
                  <w:szCs w:val="26"/>
                </w:rPr>
                <m:t>total</m:t>
              </m:r>
            </m:sub>
          </m:sSub>
          <m:r>
            <w:rPr>
              <w:rFonts w:ascii="Cambria Math" w:eastAsiaTheme="minorEastAsia" w:hAnsi="Cambria Math" w:cs="Times New Roman"/>
              <w:szCs w:val="26"/>
            </w:rPr>
            <m:t>=4</m:t>
          </m:r>
          <m:sSub>
            <m:sSubPr>
              <m:ctrlPr>
                <w:rPr>
                  <w:rFonts w:ascii="Cambria Math" w:eastAsiaTheme="minorEastAsia" w:hAnsi="Cambria Math" w:cs="Times New Roman"/>
                  <w:i/>
                  <w:szCs w:val="26"/>
                </w:rPr>
              </m:ctrlPr>
            </m:sSubPr>
            <m:e>
              <m:r>
                <w:rPr>
                  <w:rFonts w:ascii="Cambria Math" w:eastAsiaTheme="minorEastAsia" w:hAnsi="Cambria Math" w:cs="Times New Roman"/>
                  <w:szCs w:val="26"/>
                </w:rPr>
                <m:t>K</m:t>
              </m:r>
            </m:e>
            <m:sub>
              <m:r>
                <w:rPr>
                  <w:rFonts w:ascii="Cambria Math" w:eastAsiaTheme="minorEastAsia" w:hAnsi="Cambria Math" w:cs="Times New Roman"/>
                  <w:szCs w:val="26"/>
                </w:rPr>
                <m:t>fold</m:t>
              </m:r>
            </m:sub>
          </m:sSub>
          <m:r>
            <w:rPr>
              <w:rFonts w:ascii="Cambria Math" w:eastAsiaTheme="minorEastAsia" w:hAnsi="Cambria Math" w:cs="Times New Roman"/>
              <w:szCs w:val="26"/>
            </w:rPr>
            <m:t>=4</m:t>
          </m:r>
          <m:d>
            <m:dPr>
              <m:ctrlPr>
                <w:rPr>
                  <w:rFonts w:ascii="Cambria Math" w:eastAsiaTheme="minorEastAsia" w:hAnsi="Cambria Math" w:cs="Times New Roman"/>
                  <w:i/>
                  <w:szCs w:val="26"/>
                </w:rPr>
              </m:ctrlPr>
            </m:dPr>
            <m:e>
              <m:r>
                <w:rPr>
                  <w:rFonts w:ascii="Cambria Math" w:hAnsi="Cambria Math" w:cs="Times New Roman"/>
                  <w:szCs w:val="26"/>
                </w:rPr>
                <m:t>0.44610</m:t>
              </m:r>
            </m:e>
          </m:d>
          <m:r>
            <w:rPr>
              <w:rFonts w:ascii="Cambria Math" w:eastAsiaTheme="minorEastAsia" w:hAnsi="Cambria Math" w:cs="Times New Roman"/>
              <w:szCs w:val="26"/>
            </w:rPr>
            <m:t xml:space="preserve">=1.78441 </m:t>
          </m:r>
          <m:r>
            <w:rPr>
              <w:rFonts w:ascii="Cambria Math" w:eastAsiaTheme="minorEastAsia" w:hAnsi="Cambria Math" w:cs="Times New Roman"/>
              <w:szCs w:val="26"/>
            </w:rPr>
            <m:t>N</m:t>
          </m:r>
          <m:r>
            <w:rPr>
              <w:rFonts w:ascii="Cambria Math" w:eastAsiaTheme="minorEastAsia" w:hAnsi="Cambria Math" w:cs="Times New Roman"/>
              <w:szCs w:val="26"/>
            </w:rPr>
            <m:t>/</m:t>
          </m:r>
          <m:r>
            <w:rPr>
              <w:rFonts w:ascii="Cambria Math" w:eastAsiaTheme="minorEastAsia" w:hAnsi="Cambria Math" w:cs="Times New Roman"/>
              <w:szCs w:val="26"/>
            </w:rPr>
            <m:t>m</m:t>
          </m:r>
          <m:r>
            <w:rPr>
              <w:rFonts w:ascii="Cambria Math" w:eastAsiaTheme="minorEastAsia" w:hAnsi="Cambria Math" w:cs="Times New Roman"/>
              <w:szCs w:val="26"/>
            </w:rPr>
            <m:t xml:space="preserve"> </m:t>
          </m:r>
        </m:oMath>
      </m:oMathPara>
    </w:p>
    <w:p w:rsidR="00530E53" w:rsidRDefault="001D2C0F" w:rsidP="008968F6">
      <w:pPr>
        <w:spacing w:line="360" w:lineRule="auto"/>
        <w:ind w:firstLine="720"/>
        <w:rPr>
          <w:rFonts w:ascii="Times New Roman" w:eastAsiaTheme="minorEastAsia" w:hAnsi="Times New Roman" w:cs="Times New Roman"/>
          <w:szCs w:val="26"/>
        </w:rPr>
      </w:pPr>
      <w:r>
        <w:rPr>
          <w:rFonts w:ascii="Times New Roman" w:hAnsi="Times New Roman" w:cs="Times New Roman"/>
          <w:szCs w:val="26"/>
        </w:rPr>
        <w:t xml:space="preserve">Substitute </w:t>
      </w:r>
      <m:oMath>
        <m:sSub>
          <m:sSubPr>
            <m:ctrlPr>
              <w:rPr>
                <w:rFonts w:ascii="Cambria Math" w:hAnsi="Cambria Math" w:cs="Times New Roman"/>
                <w:i/>
                <w:szCs w:val="26"/>
              </w:rPr>
            </m:ctrlPr>
          </m:sSubPr>
          <m:e>
            <m:r>
              <w:rPr>
                <w:rFonts w:ascii="Cambria Math" w:hAnsi="Cambria Math" w:cs="Times New Roman"/>
                <w:szCs w:val="26"/>
              </w:rPr>
              <m:t>M</m:t>
            </m:r>
          </m:e>
          <m:sub>
            <m:r>
              <w:rPr>
                <w:rFonts w:ascii="Cambria Math" w:hAnsi="Cambria Math" w:cs="Times New Roman"/>
                <w:szCs w:val="26"/>
              </w:rPr>
              <m:t>s</m:t>
            </m:r>
          </m:sub>
        </m:sSub>
      </m:oMath>
      <w:r>
        <w:rPr>
          <w:rFonts w:ascii="Times New Roman" w:eastAsiaTheme="minorEastAsia" w:hAnsi="Times New Roman" w:cs="Times New Roman"/>
          <w:szCs w:val="26"/>
        </w:rPr>
        <w:t>&amp;</w:t>
      </w:r>
      <m:oMath>
        <m:sSub>
          <m:sSubPr>
            <m:ctrlPr>
              <w:rPr>
                <w:rFonts w:ascii="Cambria Math" w:hAnsi="Cambria Math" w:cs="Times New Roman"/>
                <w:i/>
                <w:szCs w:val="26"/>
              </w:rPr>
            </m:ctrlPr>
          </m:sSubPr>
          <m:e>
            <m:r>
              <w:rPr>
                <w:rFonts w:ascii="Cambria Math" w:hAnsi="Cambria Math" w:cs="Times New Roman"/>
                <w:szCs w:val="26"/>
              </w:rPr>
              <m:t>K</m:t>
            </m:r>
          </m:e>
          <m:sub>
            <m:r>
              <w:rPr>
                <w:rFonts w:ascii="Cambria Math" w:hAnsi="Cambria Math" w:cs="Times New Roman"/>
                <w:szCs w:val="26"/>
              </w:rPr>
              <m:t>tot</m:t>
            </m:r>
          </m:sub>
        </m:sSub>
      </m:oMath>
      <w:r>
        <w:rPr>
          <w:rFonts w:ascii="Times New Roman" w:eastAsiaTheme="minorEastAsia" w:hAnsi="Times New Roman" w:cs="Times New Roman"/>
          <w:szCs w:val="26"/>
        </w:rPr>
        <w:t xml:space="preserve"> into equation (12): </w:t>
      </w:r>
    </w:p>
    <w:p w:rsidR="00530E53" w:rsidRDefault="00097A64" w:rsidP="008968F6">
      <w:pPr>
        <w:spacing w:line="360" w:lineRule="auto"/>
        <w:jc w:val="right"/>
        <w:rPr>
          <w:rFonts w:ascii="Times New Roman" w:eastAsiaTheme="minorEastAsia" w:hAnsi="Times New Roman" w:cs="Times New Roman"/>
          <w:b/>
          <w:szCs w:val="26"/>
        </w:rPr>
      </w:pPr>
      <m:oMathPara>
        <m:oMath>
          <m:sSub>
            <m:sSubPr>
              <m:ctrlPr>
                <w:rPr>
                  <w:rFonts w:ascii="Cambria Math" w:hAnsi="Cambria Math" w:cs="Times New Roman"/>
                  <w:i/>
                  <w:szCs w:val="26"/>
                </w:rPr>
              </m:ctrlPr>
            </m:sSubPr>
            <m:e>
              <m:r>
                <w:rPr>
                  <w:rFonts w:ascii="Cambria Math" w:hAnsi="Cambria Math" w:cs="Times New Roman"/>
                  <w:szCs w:val="26"/>
                </w:rPr>
                <m:t>f</m:t>
              </m:r>
            </m:e>
            <m:sub>
              <m:r>
                <w:rPr>
                  <w:rFonts w:ascii="Cambria Math" w:hAnsi="Cambria Math" w:cs="Times New Roman"/>
                  <w:szCs w:val="26"/>
                </w:rPr>
                <m:t>0</m:t>
              </m:r>
            </m:sub>
          </m:sSub>
          <m:r>
            <w:rPr>
              <w:rFonts w:ascii="Cambria Math" w:hAnsi="Cambria Math" w:cs="Times New Roman"/>
              <w:szCs w:val="26"/>
            </w:rPr>
            <m:t>=</m:t>
          </m:r>
          <m:f>
            <m:fPr>
              <m:ctrlPr>
                <w:rPr>
                  <w:rFonts w:ascii="Cambria Math" w:hAnsi="Cambria Math" w:cs="Times New Roman"/>
                  <w:i/>
                  <w:szCs w:val="26"/>
                </w:rPr>
              </m:ctrlPr>
            </m:fPr>
            <m:num>
              <m:r>
                <w:rPr>
                  <w:rFonts w:ascii="Cambria Math" w:hAnsi="Cambria Math" w:cs="Times New Roman"/>
                  <w:szCs w:val="26"/>
                </w:rPr>
                <m:t>1</m:t>
              </m:r>
            </m:num>
            <m:den>
              <m:r>
                <w:rPr>
                  <w:rFonts w:ascii="Cambria Math" w:hAnsi="Cambria Math" w:cs="Times New Roman"/>
                  <w:szCs w:val="26"/>
                </w:rPr>
                <m:t>2π</m:t>
              </m:r>
            </m:den>
          </m:f>
          <m:rad>
            <m:radPr>
              <m:degHide m:val="on"/>
              <m:ctrlPr>
                <w:rPr>
                  <w:rFonts w:ascii="Cambria Math" w:hAnsi="Cambria Math" w:cs="Times New Roman"/>
                  <w:i/>
                  <w:szCs w:val="26"/>
                </w:rPr>
              </m:ctrlPr>
            </m:radPr>
            <m:deg/>
            <m:e>
              <m:f>
                <m:fPr>
                  <m:ctrlPr>
                    <w:rPr>
                      <w:rFonts w:ascii="Cambria Math" w:hAnsi="Cambria Math" w:cs="Times New Roman"/>
                      <w:i/>
                      <w:szCs w:val="26"/>
                    </w:rPr>
                  </m:ctrlPr>
                </m:fPr>
                <m:num>
                  <m:r>
                    <w:rPr>
                      <w:rFonts w:ascii="Cambria Math" w:eastAsiaTheme="minorEastAsia" w:hAnsi="Cambria Math" w:cs="Times New Roman"/>
                      <w:szCs w:val="26"/>
                    </w:rPr>
                    <m:t xml:space="preserve">1.78441 </m:t>
                  </m:r>
                  <m:r>
                    <m:rPr>
                      <m:sty m:val="p"/>
                    </m:rPr>
                    <w:rPr>
                      <w:rFonts w:ascii="Cambria Math" w:hAnsi="Cambria Math" w:cs="Times New Roman"/>
                      <w:szCs w:val="26"/>
                    </w:rPr>
                    <m:t>×</m:t>
                  </m:r>
                  <m:sSup>
                    <m:sSupPr>
                      <m:ctrlPr>
                        <w:rPr>
                          <w:rFonts w:ascii="Cambria Math" w:hAnsi="Cambria Math" w:cs="Times New Roman"/>
                          <w:szCs w:val="26"/>
                        </w:rPr>
                      </m:ctrlPr>
                    </m:sSupPr>
                    <m:e>
                      <m:r>
                        <m:rPr>
                          <m:sty m:val="p"/>
                        </m:rPr>
                        <w:rPr>
                          <w:rFonts w:ascii="Cambria Math" w:hAnsi="Cambria Math" w:cs="Times New Roman"/>
                          <w:szCs w:val="26"/>
                        </w:rPr>
                        <m:t>10</m:t>
                      </m:r>
                    </m:e>
                    <m:sup>
                      <m:r>
                        <m:rPr>
                          <m:sty m:val="p"/>
                        </m:rPr>
                        <w:rPr>
                          <w:rFonts w:ascii="Cambria Math" w:hAnsi="Cambria Math" w:cs="Times New Roman"/>
                          <w:szCs w:val="26"/>
                        </w:rPr>
                        <m:t>3</m:t>
                      </m:r>
                    </m:sup>
                  </m:sSup>
                </m:num>
                <m:den>
                  <m:r>
                    <w:rPr>
                      <w:rFonts w:ascii="Cambria Math" w:hAnsi="Cambria Math" w:cs="Times New Roman"/>
                      <w:szCs w:val="26"/>
                    </w:rPr>
                    <m:t>0.4192</m:t>
                  </m:r>
                  <m:r>
                    <m:rPr>
                      <m:sty m:val="p"/>
                    </m:rPr>
                    <w:rPr>
                      <w:rFonts w:ascii="Cambria Math" w:hAnsi="Cambria Math" w:cs="Times New Roman"/>
                      <w:szCs w:val="26"/>
                    </w:rPr>
                    <m:t>×</m:t>
                  </m:r>
                  <m:sSup>
                    <m:sSupPr>
                      <m:ctrlPr>
                        <w:rPr>
                          <w:rFonts w:ascii="Cambria Math" w:hAnsi="Cambria Math" w:cs="Times New Roman"/>
                          <w:szCs w:val="26"/>
                        </w:rPr>
                      </m:ctrlPr>
                    </m:sSupPr>
                    <m:e>
                      <m:r>
                        <m:rPr>
                          <m:sty m:val="p"/>
                        </m:rPr>
                        <w:rPr>
                          <w:rFonts w:ascii="Cambria Math" w:hAnsi="Cambria Math" w:cs="Times New Roman"/>
                          <w:szCs w:val="26"/>
                        </w:rPr>
                        <m:t>10</m:t>
                      </m:r>
                    </m:e>
                    <m:sup>
                      <m:r>
                        <w:rPr>
                          <w:rFonts w:ascii="Cambria Math" w:hAnsi="Cambria Math" w:cs="Times New Roman"/>
                          <w:szCs w:val="26"/>
                        </w:rPr>
                        <m:t>-6</m:t>
                      </m:r>
                    </m:sup>
                  </m:sSup>
                </m:den>
              </m:f>
            </m:e>
          </m:rad>
          <m:r>
            <w:rPr>
              <w:rFonts w:ascii="Cambria Math" w:eastAsiaTheme="minorEastAsia" w:hAnsi="Cambria Math" w:cs="Times New Roman"/>
              <w:szCs w:val="26"/>
            </w:rPr>
            <m:t xml:space="preserve">=10383.8 </m:t>
          </m:r>
          <m:r>
            <w:rPr>
              <w:rFonts w:ascii="Cambria Math" w:eastAsiaTheme="minorEastAsia" w:hAnsi="Cambria Math" w:cs="Times New Roman"/>
              <w:szCs w:val="26"/>
            </w:rPr>
            <m:t>Hz</m:t>
          </m:r>
        </m:oMath>
      </m:oMathPara>
    </w:p>
    <w:p w:rsidR="00530E53" w:rsidRDefault="001D2C0F" w:rsidP="008968F6">
      <w:pPr>
        <w:spacing w:line="360" w:lineRule="auto"/>
        <w:ind w:firstLine="720"/>
        <w:rPr>
          <w:rFonts w:ascii="Times New Roman" w:hAnsi="Times New Roman" w:cs="Times New Roman"/>
          <w:szCs w:val="26"/>
        </w:rPr>
      </w:pPr>
      <w:r>
        <w:rPr>
          <w:rFonts w:ascii="Times New Roman" w:hAnsi="Times New Roman" w:cs="Times New Roman"/>
          <w:szCs w:val="26"/>
        </w:rPr>
        <w:t xml:space="preserve">The fundamental resonant frequency obtained using equation (2.12) (given in chapter 02) is10383.8 Hz.  After getting an analytical value of the resonant frequency of the accelerometer, the 3-axis capacitive MEMS accelerometer model is simulated in ANSYS Workbench, where its modal analysis is carried out to validate the analytical results value.  The results of the modal analysis, obtained in terms of resonant frequency and mode shape is presented in </w:t>
      </w:r>
      <w:fldSimple w:instr=" REF _Ref149818193 \h  \* MERGEFORMAT ">
        <w:r>
          <w:rPr>
            <w:rFonts w:ascii="Times New Roman" w:hAnsi="Times New Roman" w:cs="Times New Roman"/>
            <w:szCs w:val="26"/>
          </w:rPr>
          <w:t>Figure ‎2.1</w:t>
        </w:r>
      </w:fldSimple>
      <w:r>
        <w:rPr>
          <w:rFonts w:ascii="Times New Roman" w:hAnsi="Times New Roman" w:cs="Times New Roman"/>
          <w:szCs w:val="26"/>
        </w:rPr>
        <w:t xml:space="preserve">. The resonant frequency obtained through modal analysis that employs FEM to determine vibrating system resonant frequency is 12593 Hz. Frequency shown is at amplitude at which accelerometer will resonate or vibrate. </w:t>
      </w:r>
    </w:p>
    <w:p w:rsidR="00530E53" w:rsidRDefault="001D2C0F" w:rsidP="008968F6">
      <w:pPr>
        <w:spacing w:line="360" w:lineRule="auto"/>
        <w:ind w:firstLine="720"/>
        <w:rPr>
          <w:rFonts w:ascii="Times New Roman" w:hAnsi="Times New Roman" w:cs="Times New Roman"/>
          <w:color w:val="000000" w:themeColor="text1"/>
          <w:sz w:val="24"/>
          <w:szCs w:val="24"/>
        </w:rPr>
      </w:pPr>
      <w:r>
        <w:rPr>
          <w:noProof/>
          <w:color w:val="000000" w:themeColor="text1"/>
        </w:rPr>
        <w:drawing>
          <wp:anchor distT="0" distB="0" distL="114300" distR="114300" simplePos="0" relativeHeight="251664384" behindDoc="0" locked="0" layoutInCell="1" allowOverlap="1">
            <wp:simplePos x="0" y="0"/>
            <wp:positionH relativeFrom="margin">
              <wp:align>center</wp:align>
            </wp:positionH>
            <wp:positionV relativeFrom="paragraph">
              <wp:posOffset>74930</wp:posOffset>
            </wp:positionV>
            <wp:extent cx="4050030" cy="1798955"/>
            <wp:effectExtent l="0" t="0" r="3810" b="1460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4050030" cy="1798955"/>
                    </a:xfrm>
                    <a:prstGeom prst="rect">
                      <a:avLst/>
                    </a:prstGeom>
                    <a:noFill/>
                  </pic:spPr>
                </pic:pic>
              </a:graphicData>
            </a:graphic>
          </wp:anchor>
        </w:drawing>
      </w:r>
    </w:p>
    <w:p w:rsidR="00530E53" w:rsidRDefault="00530E53" w:rsidP="008968F6">
      <w:pPr>
        <w:spacing w:line="360" w:lineRule="auto"/>
        <w:rPr>
          <w:rFonts w:ascii="Times New Roman" w:hAnsi="Times New Roman" w:cs="Times New Roman"/>
          <w:color w:val="000000" w:themeColor="text1"/>
          <w:sz w:val="24"/>
          <w:szCs w:val="24"/>
        </w:rPr>
      </w:pPr>
    </w:p>
    <w:p w:rsidR="00530E53" w:rsidRDefault="00530E53" w:rsidP="008968F6">
      <w:pPr>
        <w:spacing w:line="360" w:lineRule="auto"/>
        <w:rPr>
          <w:rFonts w:ascii="Times New Roman" w:hAnsi="Times New Roman" w:cs="Times New Roman"/>
          <w:color w:val="000000" w:themeColor="text1"/>
          <w:sz w:val="24"/>
          <w:szCs w:val="24"/>
        </w:rPr>
      </w:pPr>
    </w:p>
    <w:p w:rsidR="00530E53" w:rsidRDefault="00530E53" w:rsidP="008968F6">
      <w:pPr>
        <w:spacing w:line="360" w:lineRule="auto"/>
        <w:rPr>
          <w:rFonts w:ascii="Times New Roman" w:hAnsi="Times New Roman" w:cs="Times New Roman"/>
          <w:color w:val="000000" w:themeColor="text1"/>
          <w:sz w:val="24"/>
          <w:szCs w:val="24"/>
        </w:rPr>
      </w:pPr>
    </w:p>
    <w:p w:rsidR="00530E53" w:rsidRDefault="00097A64" w:rsidP="008968F6">
      <w:pPr>
        <w:spacing w:line="360" w:lineRule="auto"/>
        <w:rPr>
          <w:rFonts w:ascii="Times New Roman" w:hAnsi="Times New Roman" w:cs="Times New Roman"/>
          <w:color w:val="000000" w:themeColor="text1"/>
          <w:sz w:val="24"/>
          <w:szCs w:val="24"/>
        </w:rPr>
      </w:pPr>
      <w:r w:rsidRPr="00097A64">
        <w:rPr>
          <w:noProof/>
          <w:color w:val="000000" w:themeColor="text1"/>
        </w:rPr>
        <w:pict>
          <v:shape id="Text Box 11" o:spid="_x0000_s2058" type="#_x0000_t202" style="position:absolute;margin-left:17.15pt;margin-top:41.2pt;width:455.65pt;height:50.8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" stroked="f">
            <v:textbox style="mso-fit-shape-to-text:t" inset="0,0,0,0">
              <w:txbxContent>
                <w:p w:rsidR="00530E53" w:rsidRDefault="001D2C0F">
                  <w:pPr>
                    <w:pStyle w:val="Caption"/>
                    <w:jc w:val="both"/>
                    <w:rPr>
                      <w:rFonts w:asciiTheme="majorBidi" w:eastAsiaTheme="minorHAnsi" w:hAnsiTheme="majorBidi"/>
                    </w:rPr>
                  </w:pPr>
                  <w:bookmarkStart w:id="176" w:name="_Ref149818193"/>
                  <w:bookmarkStart w:id="177" w:name="_Toc152620519"/>
                  <w:r>
                    <w:t xml:space="preserve">Figure </w:t>
                  </w:r>
                  <w:r w:rsidR="00097A64">
                    <w:fldChar w:fldCharType="begin"/>
                  </w:r>
                  <w:r>
                    <w:instrText xml:space="preserve"> STYLEREF 1 \s </w:instrText>
                  </w:r>
                  <w:r w:rsidR="00097A64">
                    <w:fldChar w:fldCharType="separate"/>
                  </w:r>
                  <w:r>
                    <w:rPr>
                      <w:cs/>
                    </w:rPr>
                    <w:t>‎</w:t>
                  </w:r>
                  <w:r>
                    <w:t>2</w:t>
                  </w:r>
                  <w:r w:rsidR="00097A64">
                    <w:fldChar w:fldCharType="end"/>
                  </w:r>
                  <w:r>
                    <w:t>.</w:t>
                  </w:r>
                  <w:r w:rsidR="00097A64">
                    <w:fldChar w:fldCharType="begin"/>
                  </w:r>
                  <w:r>
                    <w:instrText xml:space="preserve"> SEQ Figure \* ARABIC \s 1 </w:instrText>
                  </w:r>
                  <w:r w:rsidR="00097A64">
                    <w:fldChar w:fldCharType="separate"/>
                  </w:r>
                  <w:r>
                    <w:t>1</w:t>
                  </w:r>
                  <w:r w:rsidR="00097A64">
                    <w:fldChar w:fldCharType="end"/>
                  </w:r>
                  <w:bookmarkEnd w:id="176"/>
                  <w:r>
                    <w:t>: Resonant Frequency and Mode Shape of the 3-axis MEMS Capacitive Accelerometer</w:t>
                  </w:r>
                  <w:bookmarkEnd w:id="177"/>
                </w:p>
              </w:txbxContent>
            </v:textbox>
            <w10:wrap type="square"/>
          </v:shape>
        </w:pict>
      </w:r>
    </w:p>
    <w:p w:rsidR="00530E53" w:rsidRDefault="001D2C0F" w:rsidP="008968F6">
      <w:pPr>
        <w:spacing w:after="600"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 xml:space="preserve">Comparing both results of the simulation and analytical solution, it is found that the FEM developed model yields results that are close to those obtained through analytical estimation. Moreover, the deviation of 17.5% that is found through the performed error analysis can be attributed to the simplifying assumptions made in the mathematical model to reduce the mathematical complexities. For that reason, simulations value is set to be the base value. In addition, the deviation in the results could also be due to the simplification made in the accelerometer geometrical model to avoid meshing and simulation complexities. The comparison of the resonant frequency obtained through analytical and modal analysis is presented in </w:t>
      </w:r>
      <w:fldSimple w:instr=" REF _Ref149818249 \h  \* MERGEFORMAT ">
        <w:r>
          <w:rPr>
            <w:color w:val="000000" w:themeColor="text1"/>
            <w:szCs w:val="26"/>
          </w:rPr>
          <w:t xml:space="preserve">Table </w:t>
        </w:r>
        <w:r>
          <w:rPr>
            <w:color w:val="000000" w:themeColor="text1"/>
            <w:szCs w:val="26"/>
            <w:cs/>
          </w:rPr>
          <w:t>‎</w:t>
        </w:r>
        <w:r>
          <w:rPr>
            <w:color w:val="000000" w:themeColor="text1"/>
            <w:szCs w:val="26"/>
          </w:rPr>
          <w:t>2.1</w:t>
        </w:r>
      </w:fldSimple>
      <w:r>
        <w:rPr>
          <w:rFonts w:ascii="Times New Roman" w:hAnsi="Times New Roman" w:cs="Times New Roman"/>
          <w:color w:val="000000" w:themeColor="text1"/>
          <w:szCs w:val="26"/>
        </w:rPr>
        <w:t xml:space="preserve">. </w:t>
      </w:r>
    </w:p>
    <w:p w:rsidR="00530E53" w:rsidRDefault="001D2C0F" w:rsidP="00151313">
      <w:pPr>
        <w:pStyle w:val="Caption"/>
        <w:keepNext/>
        <w:spacing w:line="276" w:lineRule="auto"/>
        <w:jc w:val="both"/>
        <w:rPr>
          <w:color w:val="000000" w:themeColor="text1"/>
          <w:szCs w:val="26"/>
        </w:rPr>
      </w:pPr>
      <w:bookmarkStart w:id="178" w:name="_Ref149818249"/>
      <w:r>
        <w:rPr>
          <w:color w:val="000000" w:themeColor="text1"/>
          <w:szCs w:val="26"/>
        </w:rPr>
        <w:t xml:space="preserve">Table </w:t>
      </w:r>
      <w:r w:rsidR="00097A64">
        <w:rPr>
          <w:color w:val="000000" w:themeColor="text1"/>
          <w:szCs w:val="26"/>
        </w:rPr>
        <w:fldChar w:fldCharType="begin"/>
      </w:r>
      <w:r>
        <w:rPr>
          <w:color w:val="000000" w:themeColor="text1"/>
          <w:szCs w:val="26"/>
        </w:rPr>
        <w:instrText xml:space="preserve"> STYLEREF 1 \s </w:instrText>
      </w:r>
      <w:r w:rsidR="00097A64">
        <w:rPr>
          <w:color w:val="000000" w:themeColor="text1"/>
          <w:szCs w:val="26"/>
        </w:rPr>
        <w:fldChar w:fldCharType="separate"/>
      </w:r>
      <w:r>
        <w:rPr>
          <w:color w:val="000000" w:themeColor="text1"/>
          <w:szCs w:val="26"/>
          <w:cs/>
        </w:rPr>
        <w:t>‎</w:t>
      </w:r>
      <w:r>
        <w:rPr>
          <w:color w:val="000000" w:themeColor="text1"/>
          <w:szCs w:val="26"/>
        </w:rPr>
        <w:t>2</w:t>
      </w:r>
      <w:r w:rsidR="00097A64">
        <w:rPr>
          <w:color w:val="000000" w:themeColor="text1"/>
          <w:szCs w:val="26"/>
        </w:rPr>
        <w:fldChar w:fldCharType="end"/>
      </w:r>
      <w:r>
        <w:rPr>
          <w:color w:val="000000" w:themeColor="text1"/>
          <w:szCs w:val="26"/>
        </w:rPr>
        <w:t>.</w:t>
      </w:r>
      <w:r w:rsidR="00097A64">
        <w:rPr>
          <w:color w:val="000000" w:themeColor="text1"/>
          <w:szCs w:val="26"/>
        </w:rPr>
        <w:fldChar w:fldCharType="begin"/>
      </w:r>
      <w:r>
        <w:rPr>
          <w:color w:val="000000" w:themeColor="text1"/>
          <w:szCs w:val="26"/>
        </w:rPr>
        <w:instrText xml:space="preserve"> SEQ Table \* ARABIC \s 1 </w:instrText>
      </w:r>
      <w:r w:rsidR="00097A64">
        <w:rPr>
          <w:color w:val="000000" w:themeColor="text1"/>
          <w:szCs w:val="26"/>
        </w:rPr>
        <w:fldChar w:fldCharType="separate"/>
      </w:r>
      <w:r>
        <w:rPr>
          <w:color w:val="000000" w:themeColor="text1"/>
          <w:szCs w:val="26"/>
        </w:rPr>
        <w:t>1</w:t>
      </w:r>
      <w:r w:rsidR="00097A64">
        <w:rPr>
          <w:color w:val="000000" w:themeColor="text1"/>
          <w:szCs w:val="26"/>
        </w:rPr>
        <w:fldChar w:fldCharType="end"/>
      </w:r>
      <w:bookmarkStart w:id="179" w:name="_Toc1546"/>
      <w:bookmarkEnd w:id="178"/>
      <w:r>
        <w:rPr>
          <w:color w:val="000000" w:themeColor="text1"/>
          <w:szCs w:val="26"/>
        </w:rPr>
        <w:t>: Comparison of the resonant frequency obtained through analytical and numerical simulation</w:t>
      </w:r>
      <w:bookmarkEnd w:id="179"/>
    </w:p>
    <w:tbl>
      <w:tblPr>
        <w:tblStyle w:val="TableGrid"/>
        <w:tblW w:w="0" w:type="auto"/>
        <w:tblLook w:val="04A0"/>
      </w:tblPr>
      <w:tblGrid>
        <w:gridCol w:w="2340"/>
        <w:gridCol w:w="2517"/>
        <w:gridCol w:w="2517"/>
        <w:gridCol w:w="1750"/>
      </w:tblGrid>
      <w:tr w:rsidR="00530E53">
        <w:trPr>
          <w:trHeight w:val="846"/>
        </w:trPr>
        <w:tc>
          <w:tcPr>
            <w:tcW w:w="2340" w:type="dxa"/>
            <w:tcBorders>
              <w:top w:val="single" w:sz="4" w:space="0" w:color="auto"/>
              <w:left w:val="single" w:sz="4" w:space="0" w:color="auto"/>
              <w:bottom w:val="single" w:sz="4" w:space="0" w:color="auto"/>
              <w:right w:val="single" w:sz="4" w:space="0" w:color="auto"/>
            </w:tcBorders>
          </w:tcPr>
          <w:p w:rsidR="00530E53" w:rsidRDefault="001D2C0F" w:rsidP="008968F6">
            <w:pPr>
              <w:spacing w:after="0" w:line="360" w:lineRule="auto"/>
              <w:rPr>
                <w:rFonts w:ascii="Times New Roman" w:hAnsi="Times New Roman" w:cs="Times New Roman"/>
                <w:b/>
                <w:color w:val="000000" w:themeColor="text1"/>
                <w:szCs w:val="26"/>
                <w:u w:val="single"/>
              </w:rPr>
            </w:pPr>
            <w:r>
              <w:rPr>
                <w:rFonts w:ascii="Times New Roman" w:hAnsi="Times New Roman" w:cs="Times New Roman"/>
                <w:b/>
                <w:color w:val="000000" w:themeColor="text1"/>
                <w:szCs w:val="26"/>
                <w:u w:val="single"/>
              </w:rPr>
              <w:t xml:space="preserve">Parameter </w:t>
            </w:r>
          </w:p>
        </w:tc>
        <w:tc>
          <w:tcPr>
            <w:tcW w:w="2517" w:type="dxa"/>
            <w:tcBorders>
              <w:top w:val="single" w:sz="4" w:space="0" w:color="auto"/>
              <w:left w:val="single" w:sz="4" w:space="0" w:color="auto"/>
              <w:bottom w:val="single" w:sz="4" w:space="0" w:color="auto"/>
              <w:right w:val="single" w:sz="4" w:space="0" w:color="auto"/>
            </w:tcBorders>
          </w:tcPr>
          <w:p w:rsidR="00530E53" w:rsidRDefault="001D2C0F" w:rsidP="008968F6">
            <w:pPr>
              <w:spacing w:after="0" w:line="360" w:lineRule="auto"/>
              <w:rPr>
                <w:rFonts w:ascii="Times New Roman" w:hAnsi="Times New Roman" w:cs="Times New Roman"/>
                <w:color w:val="000000" w:themeColor="text1"/>
                <w:szCs w:val="26"/>
              </w:rPr>
            </w:pPr>
            <w:r>
              <w:rPr>
                <w:rFonts w:ascii="Times New Roman" w:hAnsi="Times New Roman" w:cs="Times New Roman"/>
                <w:b/>
                <w:color w:val="000000" w:themeColor="text1"/>
                <w:szCs w:val="26"/>
                <w:u w:val="single"/>
              </w:rPr>
              <w:t>Analytical value</w:t>
            </w:r>
            <w:r>
              <w:rPr>
                <w:rFonts w:ascii="Times New Roman" w:hAnsi="Times New Roman" w:cs="Times New Roman"/>
                <w:i/>
                <w:color w:val="000000" w:themeColor="text1"/>
                <w:szCs w:val="26"/>
              </w:rPr>
              <w:t>Hz</w:t>
            </w:r>
          </w:p>
        </w:tc>
        <w:tc>
          <w:tcPr>
            <w:tcW w:w="2517" w:type="dxa"/>
            <w:tcBorders>
              <w:top w:val="single" w:sz="4" w:space="0" w:color="auto"/>
              <w:left w:val="single" w:sz="4" w:space="0" w:color="auto"/>
              <w:bottom w:val="single" w:sz="4" w:space="0" w:color="auto"/>
              <w:right w:val="single" w:sz="4" w:space="0" w:color="auto"/>
            </w:tcBorders>
          </w:tcPr>
          <w:p w:rsidR="00530E53" w:rsidRDefault="001D2C0F" w:rsidP="008968F6">
            <w:pPr>
              <w:spacing w:after="0" w:line="360" w:lineRule="auto"/>
              <w:rPr>
                <w:rFonts w:ascii="Times New Roman" w:hAnsi="Times New Roman" w:cs="Times New Roman"/>
                <w:b/>
                <w:color w:val="000000" w:themeColor="text1"/>
                <w:szCs w:val="26"/>
                <w:u w:val="single"/>
              </w:rPr>
            </w:pPr>
            <w:r>
              <w:rPr>
                <w:rFonts w:ascii="Times New Roman" w:hAnsi="Times New Roman" w:cs="Times New Roman"/>
                <w:b/>
                <w:color w:val="000000" w:themeColor="text1"/>
                <w:szCs w:val="26"/>
                <w:u w:val="single"/>
              </w:rPr>
              <w:t>Simulation value</w:t>
            </w:r>
            <w:r>
              <w:rPr>
                <w:rFonts w:ascii="Times New Roman" w:hAnsi="Times New Roman" w:cs="Times New Roman"/>
                <w:i/>
                <w:color w:val="000000" w:themeColor="text1"/>
                <w:szCs w:val="26"/>
              </w:rPr>
              <w:t>Hz</w:t>
            </w:r>
          </w:p>
        </w:tc>
        <w:tc>
          <w:tcPr>
            <w:tcW w:w="1750" w:type="dxa"/>
            <w:tcBorders>
              <w:top w:val="single" w:sz="4" w:space="0" w:color="auto"/>
              <w:left w:val="single" w:sz="4" w:space="0" w:color="auto"/>
              <w:bottom w:val="single" w:sz="4" w:space="0" w:color="auto"/>
              <w:right w:val="single" w:sz="4" w:space="0" w:color="auto"/>
            </w:tcBorders>
          </w:tcPr>
          <w:p w:rsidR="00530E53" w:rsidRDefault="001D2C0F" w:rsidP="008968F6">
            <w:pPr>
              <w:spacing w:after="0" w:line="360" w:lineRule="auto"/>
              <w:rPr>
                <w:rFonts w:ascii="Times New Roman" w:hAnsi="Times New Roman" w:cs="Times New Roman"/>
                <w:color w:val="000000" w:themeColor="text1"/>
                <w:szCs w:val="26"/>
              </w:rPr>
            </w:pPr>
            <w:r>
              <w:rPr>
                <w:rFonts w:ascii="Times New Roman" w:hAnsi="Times New Roman" w:cs="Times New Roman"/>
                <w:b/>
                <w:color w:val="000000" w:themeColor="text1"/>
                <w:szCs w:val="26"/>
                <w:u w:val="single"/>
              </w:rPr>
              <w:t>Error%</w:t>
            </w:r>
          </w:p>
        </w:tc>
      </w:tr>
      <w:tr w:rsidR="00530E53">
        <w:trPr>
          <w:trHeight w:val="430"/>
        </w:trPr>
        <w:tc>
          <w:tcPr>
            <w:tcW w:w="2340" w:type="dxa"/>
            <w:tcBorders>
              <w:top w:val="single" w:sz="4" w:space="0" w:color="auto"/>
              <w:left w:val="single" w:sz="4" w:space="0" w:color="auto"/>
              <w:bottom w:val="single" w:sz="4" w:space="0" w:color="auto"/>
              <w:right w:val="single" w:sz="4" w:space="0" w:color="auto"/>
            </w:tcBorders>
          </w:tcPr>
          <w:p w:rsidR="00530E53" w:rsidRDefault="001D2C0F" w:rsidP="008968F6">
            <w:pPr>
              <w:spacing w:after="0" w:line="360" w:lineRule="auto"/>
              <w:rPr>
                <w:rFonts w:ascii="Times New Roman" w:hAnsi="Times New Roman" w:cs="Times New Roman"/>
                <w:color w:val="000000" w:themeColor="text1"/>
                <w:szCs w:val="26"/>
              </w:rPr>
            </w:pPr>
            <w:r>
              <w:rPr>
                <w:rFonts w:ascii="Times New Roman" w:hAnsi="Times New Roman" w:cs="Times New Roman"/>
                <w:color w:val="000000" w:themeColor="text1"/>
                <w:szCs w:val="26"/>
              </w:rPr>
              <w:t xml:space="preserve">Resonant frequency </w:t>
            </w:r>
          </w:p>
        </w:tc>
        <w:tc>
          <w:tcPr>
            <w:tcW w:w="2517" w:type="dxa"/>
            <w:tcBorders>
              <w:top w:val="single" w:sz="4" w:space="0" w:color="auto"/>
              <w:left w:val="single" w:sz="4" w:space="0" w:color="auto"/>
              <w:bottom w:val="single" w:sz="4" w:space="0" w:color="auto"/>
              <w:right w:val="single" w:sz="4" w:space="0" w:color="auto"/>
            </w:tcBorders>
          </w:tcPr>
          <w:p w:rsidR="00530E53" w:rsidRDefault="001D2C0F" w:rsidP="008968F6">
            <w:pPr>
              <w:spacing w:after="0" w:line="360" w:lineRule="auto"/>
              <w:rPr>
                <w:rFonts w:ascii="Times New Roman" w:hAnsi="Times New Roman" w:cs="Times New Roman"/>
                <w:color w:val="000000" w:themeColor="text1"/>
                <w:szCs w:val="26"/>
              </w:rPr>
            </w:pPr>
            <m:oMathPara>
              <m:oMath>
                <m:r>
                  <w:rPr>
                    <w:rFonts w:ascii="Cambria Math" w:eastAsiaTheme="minorEastAsia" w:hAnsi="Cambria Math" w:cs="Times New Roman"/>
                    <w:color w:val="000000" w:themeColor="text1"/>
                    <w:szCs w:val="26"/>
                  </w:rPr>
                  <m:t>10383.812</m:t>
                </m:r>
              </m:oMath>
            </m:oMathPara>
          </w:p>
        </w:tc>
        <w:tc>
          <w:tcPr>
            <w:tcW w:w="2517" w:type="dxa"/>
            <w:tcBorders>
              <w:top w:val="single" w:sz="4" w:space="0" w:color="auto"/>
              <w:left w:val="single" w:sz="4" w:space="0" w:color="auto"/>
              <w:bottom w:val="single" w:sz="4" w:space="0" w:color="auto"/>
              <w:right w:val="single" w:sz="4" w:space="0" w:color="auto"/>
            </w:tcBorders>
          </w:tcPr>
          <w:p w:rsidR="00530E53" w:rsidRDefault="001D2C0F" w:rsidP="008968F6">
            <w:pPr>
              <w:spacing w:after="0" w:line="360" w:lineRule="auto"/>
              <w:rPr>
                <w:rFonts w:ascii="Times New Roman" w:hAnsi="Times New Roman" w:cs="Times New Roman"/>
                <w:color w:val="000000" w:themeColor="text1"/>
                <w:szCs w:val="26"/>
              </w:rPr>
            </w:pPr>
            <w:r>
              <w:rPr>
                <w:rFonts w:ascii="Times New Roman" w:hAnsi="Times New Roman" w:cs="Times New Roman"/>
                <w:color w:val="000000" w:themeColor="text1"/>
                <w:szCs w:val="26"/>
              </w:rPr>
              <w:t>12593</w:t>
            </w:r>
          </w:p>
        </w:tc>
        <w:tc>
          <w:tcPr>
            <w:tcW w:w="1750" w:type="dxa"/>
            <w:tcBorders>
              <w:top w:val="single" w:sz="4" w:space="0" w:color="auto"/>
              <w:left w:val="single" w:sz="4" w:space="0" w:color="auto"/>
              <w:bottom w:val="single" w:sz="4" w:space="0" w:color="auto"/>
              <w:right w:val="single" w:sz="4" w:space="0" w:color="auto"/>
            </w:tcBorders>
          </w:tcPr>
          <w:p w:rsidR="00530E53" w:rsidRDefault="001D2C0F" w:rsidP="008968F6">
            <w:pPr>
              <w:spacing w:after="0" w:line="360" w:lineRule="auto"/>
              <w:rPr>
                <w:rFonts w:ascii="Times New Roman" w:hAnsi="Times New Roman" w:cs="Times New Roman"/>
                <w:color w:val="000000" w:themeColor="text1"/>
                <w:szCs w:val="26"/>
              </w:rPr>
            </w:pPr>
            <w:r>
              <w:rPr>
                <w:rFonts w:ascii="Times New Roman" w:hAnsi="Times New Roman" w:cs="Times New Roman"/>
                <w:color w:val="000000" w:themeColor="text1"/>
                <w:szCs w:val="26"/>
              </w:rPr>
              <w:t>17.5</w:t>
            </w:r>
          </w:p>
        </w:tc>
      </w:tr>
    </w:tbl>
    <w:p w:rsidR="00530E53" w:rsidRDefault="00530E53" w:rsidP="008968F6">
      <w:pPr>
        <w:spacing w:after="480" w:line="360" w:lineRule="auto"/>
        <w:rPr>
          <w:rFonts w:ascii="Times New Roman" w:hAnsi="Times New Roman" w:cs="Times New Roman"/>
          <w:color w:val="000000" w:themeColor="text1"/>
          <w:szCs w:val="26"/>
        </w:rPr>
      </w:pPr>
    </w:p>
    <w:p w:rsidR="00530E53" w:rsidRDefault="001D2C0F" w:rsidP="008968F6">
      <w:pPr>
        <w:pStyle w:val="Heading3"/>
        <w:numPr>
          <w:ilvl w:val="2"/>
          <w:numId w:val="8"/>
        </w:numPr>
        <w:spacing w:after="120" w:line="360" w:lineRule="auto"/>
        <w:ind w:left="540" w:hanging="540"/>
        <w:rPr>
          <w:bCs w:val="0"/>
          <w:iCs/>
          <w:color w:val="000000" w:themeColor="text1"/>
          <w:szCs w:val="26"/>
        </w:rPr>
      </w:pPr>
      <w:bookmarkStart w:id="180" w:name="_Toc148964750"/>
      <w:bookmarkStart w:id="181" w:name="_Toc153060740"/>
      <w:r>
        <w:rPr>
          <w:bCs w:val="0"/>
          <w:iCs/>
          <w:color w:val="000000" w:themeColor="text1"/>
          <w:szCs w:val="26"/>
        </w:rPr>
        <w:t>Static Structural Analysis</w:t>
      </w:r>
      <w:bookmarkEnd w:id="180"/>
      <w:bookmarkEnd w:id="181"/>
    </w:p>
    <w:p w:rsidR="00530E53" w:rsidRDefault="001D2C0F" w:rsidP="008968F6">
      <w:pPr>
        <w:autoSpaceDE w:val="0"/>
        <w:autoSpaceDN w:val="0"/>
        <w:adjustRightInd w:val="0"/>
        <w:spacing w:after="0" w:line="360" w:lineRule="auto"/>
        <w:ind w:firstLine="720"/>
        <w:rPr>
          <w:rFonts w:ascii="Times New Roman" w:hAnsi="Times New Roman" w:cs="Times New Roman"/>
          <w:color w:val="000000" w:themeColor="text1"/>
          <w:szCs w:val="26"/>
        </w:rPr>
      </w:pPr>
      <w:r>
        <w:rPr>
          <w:rFonts w:cstheme="majorBidi"/>
          <w:color w:val="000000" w:themeColor="text1"/>
          <w:szCs w:val="26"/>
        </w:rPr>
        <w:t xml:space="preserve">In order to perform the simulation of the accelerometer, 3D model was imported to the static structural module of the ANSYS Workbench. The static structural analysis was then performed through employing FEM approach at different values of the applied acceleration. The proof mass activated the movement due to set acceleration value. The force is applied on the central plate body and denoted as a force point in ANSYS. The simulated results would show displacements and stresses in each axis. However, the axial direction of the applied force should have a much larger displacement than the </w:t>
      </w:r>
      <w:r>
        <w:rPr>
          <w:rFonts w:cstheme="majorBidi"/>
          <w:color w:val="000000" w:themeColor="text1"/>
          <w:szCs w:val="26"/>
        </w:rPr>
        <w:lastRenderedPageBreak/>
        <w:t>other two axes. According to the requirements the MEMS accelerometers will be used in UAV and Quad-copters. Therefore, the device should survive 10 g of acceleration. The high-level accelerations are not required in this case. When an acceleration ‘g’along the horizontal direction parallel to the device plan is applied to the accelerometer, the beam deflects under the effect of inertial force. The deflection of beam is in the direction of the applied acceleration. The displacement sensitivity of the device is defined as the displacement of the movable mass (and movable fingers) per unit gravity acceleration g (1g=9.81) along the device sensitive direction. The beam-mass structure of the accelerometer can be treated as a simplified spring-mass model. The folded-beam can be treated as four springs connected in</w:t>
      </w:r>
      <w:r>
        <w:rPr>
          <w:rFonts w:ascii="Times New Roman" w:hAnsi="Times New Roman" w:cs="Times New Roman"/>
          <w:color w:val="000000" w:themeColor="text1"/>
          <w:szCs w:val="26"/>
        </w:rPr>
        <w:t xml:space="preserve"> parallel. For each folded-beam, both sections of the beam can be treated as two springs connected in series. Each beam section can be treated as double-clamped beam model.</w:t>
      </w:r>
    </w:p>
    <w:p w:rsidR="00530E53" w:rsidRDefault="001D2C0F" w:rsidP="008968F6">
      <w:pPr>
        <w:autoSpaceDE w:val="0"/>
        <w:autoSpaceDN w:val="0"/>
        <w:adjustRightInd w:val="0"/>
        <w:spacing w:after="0"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The finite element analysis of the accelerometer is conducted to determine stresses and deformation produced with the accelerometer when some sort of excitation is applied on it. The excitation may be applied in the form of force, displacement, velocity and acceleration.</w:t>
      </w:r>
      <w:fldSimple w:instr=" REF _Ref148622641 \h  \* MERGEFORMAT ">
        <w:r>
          <w:rPr>
            <w:color w:val="000000" w:themeColor="text1"/>
            <w:szCs w:val="26"/>
          </w:rPr>
          <w:t xml:space="preserve">Figure </w:t>
        </w:r>
        <w:r>
          <w:rPr>
            <w:color w:val="000000" w:themeColor="text1"/>
            <w:szCs w:val="26"/>
            <w:cs/>
          </w:rPr>
          <w:t>‎</w:t>
        </w:r>
        <w:r>
          <w:rPr>
            <w:color w:val="000000" w:themeColor="text1"/>
          </w:rPr>
          <w:t>2.2</w:t>
        </w:r>
      </w:fldSimple>
      <w:r>
        <w:rPr>
          <w:rFonts w:ascii="Times New Roman" w:hAnsi="Times New Roman" w:cs="Times New Roman"/>
          <w:color w:val="000000" w:themeColor="text1"/>
          <w:szCs w:val="26"/>
        </w:rPr>
        <w:t>,</w:t>
      </w:r>
      <w:fldSimple w:instr=" REF _Ref148622749 \h  \* MERGEFORMAT ">
        <w:r>
          <w:rPr>
            <w:color w:val="000000" w:themeColor="text1"/>
            <w:szCs w:val="26"/>
          </w:rPr>
          <w:t xml:space="preserve">Figure </w:t>
        </w:r>
        <w:r>
          <w:rPr>
            <w:color w:val="000000" w:themeColor="text1"/>
            <w:szCs w:val="26"/>
            <w:cs/>
          </w:rPr>
          <w:t>‎</w:t>
        </w:r>
        <w:r>
          <w:rPr>
            <w:color w:val="000000" w:themeColor="text1"/>
          </w:rPr>
          <w:t>2.3</w:t>
        </w:r>
      </w:fldSimple>
      <w:r>
        <w:rPr>
          <w:rFonts w:ascii="Times New Roman" w:hAnsi="Times New Roman" w:cs="Times New Roman"/>
          <w:color w:val="000000" w:themeColor="text1"/>
          <w:szCs w:val="26"/>
        </w:rPr>
        <w:t xml:space="preserve"> and </w:t>
      </w:r>
      <w:fldSimple w:instr=" REF _Ref148622752 \h  \* MERGEFORMAT ">
        <w:r>
          <w:rPr>
            <w:color w:val="000000" w:themeColor="text1"/>
            <w:szCs w:val="26"/>
          </w:rPr>
          <w:t xml:space="preserve">Figure </w:t>
        </w:r>
        <w:r>
          <w:rPr>
            <w:color w:val="000000" w:themeColor="text1"/>
            <w:szCs w:val="26"/>
            <w:cs/>
          </w:rPr>
          <w:t>‎</w:t>
        </w:r>
        <w:r>
          <w:rPr>
            <w:color w:val="000000" w:themeColor="text1"/>
          </w:rPr>
          <w:t>2.4</w:t>
        </w:r>
      </w:fldSimple>
      <w:r>
        <w:rPr>
          <w:rFonts w:ascii="Times New Roman" w:hAnsi="Times New Roman" w:cs="Times New Roman"/>
          <w:color w:val="000000" w:themeColor="text1"/>
          <w:szCs w:val="26"/>
        </w:rPr>
        <w:t xml:space="preserve"> show the directional deformation result of the accelerometer model after applying loads and constraints. The excitation applied is in acceleration form equal to 10 g and assumed to be exerted at the center of the proof mass. </w:t>
      </w:r>
    </w:p>
    <w:p w:rsidR="00530E53" w:rsidRDefault="00530E53" w:rsidP="008968F6">
      <w:pPr>
        <w:autoSpaceDE w:val="0"/>
        <w:autoSpaceDN w:val="0"/>
        <w:adjustRightInd w:val="0"/>
        <w:spacing w:after="0" w:line="360" w:lineRule="auto"/>
        <w:jc w:val="both"/>
        <w:rPr>
          <w:rFonts w:ascii="Times New Roman" w:hAnsi="Times New Roman" w:cs="Times New Roman"/>
          <w:color w:val="000000" w:themeColor="text1"/>
          <w:sz w:val="24"/>
          <w:szCs w:val="24"/>
        </w:rPr>
      </w:pPr>
    </w:p>
    <w:p w:rsidR="00530E53" w:rsidRDefault="001D2C0F" w:rsidP="008968F6">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67456" behindDoc="0" locked="0" layoutInCell="1" allowOverlap="1">
            <wp:simplePos x="0" y="0"/>
            <wp:positionH relativeFrom="margin">
              <wp:align>center</wp:align>
            </wp:positionH>
            <wp:positionV relativeFrom="paragraph">
              <wp:posOffset>9525</wp:posOffset>
            </wp:positionV>
            <wp:extent cx="4210685" cy="3022600"/>
            <wp:effectExtent l="0" t="0" r="10795" b="10160"/>
            <wp:wrapSquare wrapText="bothSides"/>
            <wp:docPr id="1889026560" name="Picture 1889026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026560" name="Picture 1889026560"/>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4210685" cy="3022600"/>
                    </a:xfrm>
                    <a:prstGeom prst="rect">
                      <a:avLst/>
                    </a:prstGeom>
                    <a:noFill/>
                  </pic:spPr>
                </pic:pic>
              </a:graphicData>
            </a:graphic>
          </wp:anchor>
        </w:drawing>
      </w:r>
    </w:p>
    <w:p w:rsidR="00530E53" w:rsidRDefault="00530E53" w:rsidP="008968F6">
      <w:pPr>
        <w:autoSpaceDE w:val="0"/>
        <w:autoSpaceDN w:val="0"/>
        <w:adjustRightInd w:val="0"/>
        <w:spacing w:after="0" w:line="360" w:lineRule="auto"/>
        <w:jc w:val="both"/>
        <w:rPr>
          <w:rFonts w:ascii="Times New Roman" w:hAnsi="Times New Roman" w:cs="Times New Roman"/>
          <w:color w:val="000000" w:themeColor="text1"/>
          <w:sz w:val="24"/>
          <w:szCs w:val="24"/>
        </w:rPr>
      </w:pPr>
    </w:p>
    <w:p w:rsidR="00530E53" w:rsidRDefault="00530E53" w:rsidP="008968F6">
      <w:pPr>
        <w:autoSpaceDE w:val="0"/>
        <w:autoSpaceDN w:val="0"/>
        <w:adjustRightInd w:val="0"/>
        <w:spacing w:after="0" w:line="360" w:lineRule="auto"/>
        <w:jc w:val="both"/>
        <w:rPr>
          <w:rFonts w:ascii="Times New Roman" w:hAnsi="Times New Roman" w:cs="Times New Roman"/>
          <w:color w:val="000000" w:themeColor="text1"/>
          <w:sz w:val="24"/>
          <w:szCs w:val="24"/>
        </w:rPr>
      </w:pPr>
    </w:p>
    <w:p w:rsidR="00530E53" w:rsidRDefault="00530E53" w:rsidP="008968F6">
      <w:pPr>
        <w:autoSpaceDE w:val="0"/>
        <w:autoSpaceDN w:val="0"/>
        <w:adjustRightInd w:val="0"/>
        <w:spacing w:after="0" w:line="360" w:lineRule="auto"/>
        <w:jc w:val="both"/>
        <w:rPr>
          <w:rFonts w:ascii="Times New Roman" w:hAnsi="Times New Roman" w:cs="Times New Roman"/>
          <w:color w:val="000000" w:themeColor="text1"/>
          <w:sz w:val="24"/>
          <w:szCs w:val="24"/>
        </w:rPr>
      </w:pPr>
    </w:p>
    <w:p w:rsidR="00530E53" w:rsidRDefault="00530E53" w:rsidP="008968F6">
      <w:pPr>
        <w:autoSpaceDE w:val="0"/>
        <w:autoSpaceDN w:val="0"/>
        <w:adjustRightInd w:val="0"/>
        <w:spacing w:after="0" w:line="360" w:lineRule="auto"/>
        <w:jc w:val="both"/>
        <w:rPr>
          <w:rFonts w:ascii="Times New Roman" w:hAnsi="Times New Roman" w:cs="Times New Roman"/>
          <w:color w:val="000000" w:themeColor="text1"/>
          <w:sz w:val="24"/>
          <w:szCs w:val="24"/>
        </w:rPr>
      </w:pPr>
    </w:p>
    <w:p w:rsidR="00530E53" w:rsidRDefault="00530E53" w:rsidP="008968F6">
      <w:pPr>
        <w:autoSpaceDE w:val="0"/>
        <w:autoSpaceDN w:val="0"/>
        <w:adjustRightInd w:val="0"/>
        <w:spacing w:after="0" w:line="360" w:lineRule="auto"/>
        <w:jc w:val="both"/>
        <w:rPr>
          <w:rFonts w:ascii="Times New Roman" w:hAnsi="Times New Roman" w:cs="Times New Roman"/>
          <w:color w:val="000000" w:themeColor="text1"/>
          <w:sz w:val="24"/>
          <w:szCs w:val="24"/>
        </w:rPr>
      </w:pPr>
    </w:p>
    <w:p w:rsidR="00530E53" w:rsidRDefault="00530E53" w:rsidP="008968F6">
      <w:pPr>
        <w:autoSpaceDE w:val="0"/>
        <w:autoSpaceDN w:val="0"/>
        <w:adjustRightInd w:val="0"/>
        <w:spacing w:after="0" w:line="360" w:lineRule="auto"/>
        <w:jc w:val="both"/>
        <w:rPr>
          <w:rFonts w:ascii="Times New Roman" w:hAnsi="Times New Roman" w:cs="Times New Roman"/>
          <w:color w:val="000000" w:themeColor="text1"/>
          <w:sz w:val="24"/>
          <w:szCs w:val="24"/>
        </w:rPr>
      </w:pPr>
    </w:p>
    <w:p w:rsidR="00530E53" w:rsidRDefault="00530E53" w:rsidP="008968F6">
      <w:pPr>
        <w:autoSpaceDE w:val="0"/>
        <w:autoSpaceDN w:val="0"/>
        <w:adjustRightInd w:val="0"/>
        <w:spacing w:after="0" w:line="360" w:lineRule="auto"/>
        <w:jc w:val="both"/>
        <w:rPr>
          <w:rFonts w:ascii="Times New Roman" w:hAnsi="Times New Roman" w:cs="Times New Roman"/>
          <w:color w:val="000000" w:themeColor="text1"/>
          <w:sz w:val="24"/>
          <w:szCs w:val="24"/>
        </w:rPr>
      </w:pPr>
    </w:p>
    <w:p w:rsidR="00530E53" w:rsidRDefault="00530E53" w:rsidP="008968F6">
      <w:pPr>
        <w:autoSpaceDE w:val="0"/>
        <w:autoSpaceDN w:val="0"/>
        <w:adjustRightInd w:val="0"/>
        <w:spacing w:after="0" w:line="360" w:lineRule="auto"/>
        <w:jc w:val="both"/>
        <w:rPr>
          <w:rFonts w:ascii="Times New Roman" w:hAnsi="Times New Roman" w:cs="Times New Roman"/>
          <w:color w:val="000000" w:themeColor="text1"/>
          <w:sz w:val="24"/>
          <w:szCs w:val="24"/>
        </w:rPr>
      </w:pPr>
    </w:p>
    <w:p w:rsidR="00530E53" w:rsidRDefault="00530E53" w:rsidP="008968F6">
      <w:pPr>
        <w:autoSpaceDE w:val="0"/>
        <w:autoSpaceDN w:val="0"/>
        <w:adjustRightInd w:val="0"/>
        <w:spacing w:after="0" w:line="360" w:lineRule="auto"/>
        <w:jc w:val="both"/>
        <w:rPr>
          <w:rFonts w:ascii="Times New Roman" w:hAnsi="Times New Roman" w:cs="Times New Roman"/>
          <w:color w:val="000000" w:themeColor="text1"/>
          <w:sz w:val="24"/>
          <w:szCs w:val="24"/>
        </w:rPr>
      </w:pPr>
    </w:p>
    <w:p w:rsidR="00530E53" w:rsidRDefault="00530E53" w:rsidP="008968F6">
      <w:pPr>
        <w:autoSpaceDE w:val="0"/>
        <w:autoSpaceDN w:val="0"/>
        <w:adjustRightInd w:val="0"/>
        <w:spacing w:after="0" w:line="360" w:lineRule="auto"/>
        <w:jc w:val="both"/>
        <w:rPr>
          <w:rFonts w:ascii="Times New Roman" w:hAnsi="Times New Roman" w:cs="Times New Roman"/>
          <w:color w:val="000000" w:themeColor="text1"/>
          <w:sz w:val="24"/>
          <w:szCs w:val="24"/>
        </w:rPr>
      </w:pPr>
    </w:p>
    <w:p w:rsidR="00530E53" w:rsidRDefault="00530E53" w:rsidP="008968F6">
      <w:pPr>
        <w:autoSpaceDE w:val="0"/>
        <w:autoSpaceDN w:val="0"/>
        <w:adjustRightInd w:val="0"/>
        <w:spacing w:after="0" w:line="360" w:lineRule="auto"/>
        <w:jc w:val="both"/>
        <w:rPr>
          <w:rFonts w:ascii="Times New Roman" w:hAnsi="Times New Roman" w:cs="Times New Roman"/>
          <w:color w:val="000000" w:themeColor="text1"/>
          <w:sz w:val="24"/>
          <w:szCs w:val="24"/>
        </w:rPr>
      </w:pPr>
    </w:p>
    <w:p w:rsidR="00530E53" w:rsidRDefault="00530E53" w:rsidP="008968F6">
      <w:pPr>
        <w:autoSpaceDE w:val="0"/>
        <w:autoSpaceDN w:val="0"/>
        <w:adjustRightInd w:val="0"/>
        <w:spacing w:after="0" w:line="360" w:lineRule="auto"/>
        <w:jc w:val="both"/>
        <w:rPr>
          <w:rFonts w:ascii="Times New Roman" w:hAnsi="Times New Roman" w:cs="Times New Roman"/>
          <w:color w:val="000000" w:themeColor="text1"/>
          <w:sz w:val="24"/>
          <w:szCs w:val="24"/>
        </w:rPr>
      </w:pPr>
    </w:p>
    <w:p w:rsidR="00530E53" w:rsidRDefault="00097A64" w:rsidP="008968F6">
      <w:pPr>
        <w:autoSpaceDE w:val="0"/>
        <w:autoSpaceDN w:val="0"/>
        <w:adjustRightInd w:val="0"/>
        <w:spacing w:after="0" w:line="360" w:lineRule="auto"/>
        <w:jc w:val="both"/>
        <w:rPr>
          <w:rFonts w:ascii="Times New Roman" w:hAnsi="Times New Roman" w:cs="Times New Roman"/>
          <w:color w:val="000000" w:themeColor="text1"/>
          <w:sz w:val="24"/>
          <w:szCs w:val="24"/>
        </w:rPr>
      </w:pPr>
      <w:r w:rsidRPr="00097A64">
        <w:rPr>
          <w:noProof/>
          <w:color w:val="000000" w:themeColor="text1"/>
        </w:rPr>
        <w:pict>
          <v:shape id="Text Box 59" o:spid="_x0000_s2057" type="#_x0000_t202" style="position:absolute;left:0;text-align:left;margin-left:3.9pt;margin-top:4.25pt;width:331.55pt;height:34.4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" stroked="f">
            <v:textbox style="mso-fit-shape-to-text:t" inset="0,0,0,0">
              <w:txbxContent>
                <w:p w:rsidR="00530E53" w:rsidRDefault="001D2C0F">
                  <w:pPr>
                    <w:pStyle w:val="Caption"/>
                    <w:spacing w:before="120"/>
                    <w:rPr>
                      <w:rFonts w:eastAsiaTheme="minorHAnsi"/>
                      <w:sz w:val="24"/>
                    </w:rPr>
                  </w:pPr>
                  <w:bookmarkStart w:id="182" w:name="_Ref148622641"/>
                  <w:bookmarkStart w:id="183" w:name="_Toc152620520"/>
                  <w:r>
                    <w:t xml:space="preserve">Figure </w:t>
                  </w:r>
                  <w:r w:rsidR="00097A64">
                    <w:fldChar w:fldCharType="begin"/>
                  </w:r>
                  <w:r>
                    <w:instrText xml:space="preserve"> STYLEREF 1 \s </w:instrText>
                  </w:r>
                  <w:r w:rsidR="00097A64">
                    <w:fldChar w:fldCharType="separate"/>
                  </w:r>
                  <w:r>
                    <w:rPr>
                      <w:cs/>
                    </w:rPr>
                    <w:t>‎</w:t>
                  </w:r>
                  <w:r>
                    <w:t>2</w:t>
                  </w:r>
                  <w:r w:rsidR="00097A64">
                    <w:fldChar w:fldCharType="end"/>
                  </w:r>
                  <w:r>
                    <w:t>.</w:t>
                  </w:r>
                  <w:r w:rsidR="00097A64">
                    <w:fldChar w:fldCharType="begin"/>
                  </w:r>
                  <w:r>
                    <w:instrText xml:space="preserve"> SEQ Figure \* ARABIC \s 1 </w:instrText>
                  </w:r>
                  <w:r w:rsidR="00097A64">
                    <w:fldChar w:fldCharType="separate"/>
                  </w:r>
                  <w:r>
                    <w:t>2</w:t>
                  </w:r>
                  <w:r w:rsidR="00097A64">
                    <w:fldChar w:fldCharType="end"/>
                  </w:r>
                  <w:bookmarkEnd w:id="182"/>
                  <w:r>
                    <w:t>: Directional deformation in X-direction</w:t>
                  </w:r>
                  <w:bookmarkEnd w:id="183"/>
                </w:p>
              </w:txbxContent>
            </v:textbox>
            <w10:wrap type="square"/>
          </v:shape>
        </w:pict>
      </w:r>
    </w:p>
    <w:p w:rsidR="00530E53" w:rsidRDefault="00530E53" w:rsidP="008968F6">
      <w:pPr>
        <w:autoSpaceDE w:val="0"/>
        <w:autoSpaceDN w:val="0"/>
        <w:adjustRightInd w:val="0"/>
        <w:spacing w:after="0" w:line="360" w:lineRule="auto"/>
        <w:jc w:val="both"/>
        <w:rPr>
          <w:rFonts w:ascii="Times New Roman" w:hAnsi="Times New Roman" w:cs="Times New Roman"/>
          <w:color w:val="000000" w:themeColor="text1"/>
          <w:sz w:val="24"/>
          <w:szCs w:val="24"/>
        </w:rPr>
      </w:pPr>
    </w:p>
    <w:p w:rsidR="00D076C9" w:rsidRDefault="001D2C0F" w:rsidP="00D076C9">
      <w:pPr>
        <w:keepNext/>
        <w:spacing w:line="360" w:lineRule="auto"/>
        <w:jc w:val="center"/>
        <w:rPr>
          <w:rFonts w:ascii="Times New Roman" w:hAnsi="Times New Roman" w:cs="Times New Roman"/>
          <w:color w:val="000000" w:themeColor="text1"/>
          <w:szCs w:val="26"/>
        </w:rPr>
      </w:pPr>
      <w:r>
        <w:rPr>
          <w:rFonts w:ascii="Times New Roman" w:hAnsi="Times New Roman" w:cs="Times New Roman"/>
          <w:noProof/>
          <w:color w:val="000000" w:themeColor="text1"/>
          <w:sz w:val="24"/>
          <w:szCs w:val="24"/>
        </w:rPr>
        <w:drawing>
          <wp:inline distT="0" distB="0" distL="0" distR="0">
            <wp:extent cx="3850005" cy="3467100"/>
            <wp:effectExtent l="0" t="0" r="0" b="0"/>
            <wp:docPr id="2132554301" name="Picture 213255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554301" name="Picture 2132554301"/>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850005" cy="3467100"/>
                    </a:xfrm>
                    <a:prstGeom prst="rect">
                      <a:avLst/>
                    </a:prstGeom>
                    <a:noFill/>
                  </pic:spPr>
                </pic:pic>
              </a:graphicData>
            </a:graphic>
          </wp:inline>
        </w:drawing>
      </w:r>
    </w:p>
    <w:p w:rsidR="00530E53" w:rsidRDefault="001D2C0F" w:rsidP="008968F6">
      <w:pPr>
        <w:keepNext/>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Cs w:val="26"/>
        </w:rPr>
        <w:t xml:space="preserve">In </w:t>
      </w:r>
      <w:fldSimple w:instr=" REF _Ref148622641 \h  \* MERGEFORMAT ">
        <w:r>
          <w:rPr>
            <w:color w:val="000000" w:themeColor="text1"/>
            <w:szCs w:val="26"/>
          </w:rPr>
          <w:t xml:space="preserve">Figure </w:t>
        </w:r>
        <w:r>
          <w:rPr>
            <w:color w:val="000000" w:themeColor="text1"/>
            <w:szCs w:val="26"/>
            <w:cs/>
          </w:rPr>
          <w:t>‎</w:t>
        </w:r>
        <w:r>
          <w:rPr>
            <w:color w:val="000000" w:themeColor="text1"/>
          </w:rPr>
          <w:t>2.2</w:t>
        </w:r>
      </w:fldSimple>
      <w:r>
        <w:rPr>
          <w:rFonts w:ascii="Times New Roman" w:hAnsi="Times New Roman" w:cs="Times New Roman"/>
          <w:color w:val="000000" w:themeColor="text1"/>
          <w:szCs w:val="26"/>
        </w:rPr>
        <w:t xml:space="preserve">, the amount of deflection was color coded with red being the highest deflection. The maximum deflection was found to be about </w:t>
      </w:r>
      <m:oMath>
        <m:r>
          <w:rPr>
            <w:rFonts w:ascii="Cambria Math" w:hAnsi="Cambria Math" w:cs="Times New Roman"/>
            <w:color w:val="000000" w:themeColor="text1"/>
            <w:szCs w:val="26"/>
          </w:rPr>
          <m:t>3.1104×</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10</m:t>
            </m:r>
          </m:e>
          <m:sup>
            <m:r>
              <w:rPr>
                <w:rFonts w:ascii="Cambria Math" w:hAnsi="Cambria Math" w:cs="Times New Roman"/>
                <w:color w:val="000000" w:themeColor="text1"/>
                <w:szCs w:val="26"/>
              </w:rPr>
              <m:t>-9</m:t>
            </m:r>
          </m:sup>
        </m:sSup>
        <m:r>
          <w:rPr>
            <w:rFonts w:ascii="Cambria Math" w:hAnsi="Cambria Math" w:cs="Times New Roman"/>
            <w:color w:val="000000" w:themeColor="text1"/>
            <w:szCs w:val="26"/>
          </w:rPr>
          <m:t xml:space="preserve"> mm</m:t>
        </m:r>
      </m:oMath>
      <w:r>
        <w:rPr>
          <w:rFonts w:ascii="Times New Roman" w:hAnsi="Times New Roman" w:cs="Times New Roman"/>
          <w:color w:val="000000" w:themeColor="text1"/>
          <w:szCs w:val="26"/>
        </w:rPr>
        <w:t xml:space="preserve">. If we highlighted the local area of the springs, it can be easily observed that the deflection is minimum at and near the anchors because they are fixed and have zero deflection. Deflection increases gradually towards the center of the spring where the proof mass was connected because of the increased distance from the fixed point. Another reason for this is that the deflection is higher at proof mass since the load is applied directly on the proof mass. </w:t>
      </w:r>
    </w:p>
    <w:p w:rsidR="00530E53" w:rsidRDefault="001D2C0F" w:rsidP="008968F6">
      <w:pPr>
        <w:keepNext/>
        <w:spacing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 xml:space="preserve">Maximum Deformation in the y-axis iswith an applied acceleration of 10 g. However, most of the accelerometers employed in quadcopter/UAV applications have to deal with applied load of no more than 4.6 g gravitational accelerations. </w:t>
      </w:r>
      <w:fldSimple w:instr=" REF _Ref148622749 \h  \* MERGEFORMAT ">
        <w:r>
          <w:rPr>
            <w:color w:val="000000" w:themeColor="text1"/>
            <w:szCs w:val="26"/>
          </w:rPr>
          <w:t xml:space="preserve">Figure </w:t>
        </w:r>
        <w:r>
          <w:rPr>
            <w:color w:val="000000" w:themeColor="text1"/>
            <w:szCs w:val="26"/>
            <w:cs/>
          </w:rPr>
          <w:t>‎</w:t>
        </w:r>
        <w:r>
          <w:rPr>
            <w:color w:val="000000" w:themeColor="text1"/>
          </w:rPr>
          <w:t>2.3</w:t>
        </w:r>
      </w:fldSimple>
      <w:r>
        <w:rPr>
          <w:rFonts w:ascii="Times New Roman" w:hAnsi="Times New Roman" w:cs="Times New Roman"/>
          <w:color w:val="000000" w:themeColor="text1"/>
          <w:szCs w:val="26"/>
        </w:rPr>
        <w:t xml:space="preserve"> shows the deformation contour in Y-direction. </w:t>
      </w:r>
    </w:p>
    <w:p w:rsidR="00530E53" w:rsidRDefault="001D2C0F" w:rsidP="008968F6">
      <w:pPr>
        <w:keepNext/>
        <w:spacing w:line="360" w:lineRule="auto"/>
        <w:jc w:val="both"/>
        <w:rPr>
          <w:rFonts w:ascii="Times New Roman" w:hAnsi="Times New Roman" w:cs="Times New Roman"/>
          <w:color w:val="000000" w:themeColor="text1"/>
          <w:szCs w:val="26"/>
        </w:rPr>
      </w:pPr>
      <w:r>
        <w:rPr>
          <w:rFonts w:ascii="Times New Roman" w:hAnsi="Times New Roman" w:cs="Times New Roman"/>
          <w:noProof/>
          <w:color w:val="000000" w:themeColor="text1"/>
          <w:sz w:val="24"/>
          <w:szCs w:val="24"/>
        </w:rPr>
        <w:lastRenderedPageBreak/>
        <w:drawing>
          <wp:anchor distT="0" distB="0" distL="114300" distR="114300" simplePos="0" relativeHeight="251666432" behindDoc="0" locked="0" layoutInCell="1" allowOverlap="1">
            <wp:simplePos x="0" y="0"/>
            <wp:positionH relativeFrom="margin">
              <wp:posOffset>1261745</wp:posOffset>
            </wp:positionH>
            <wp:positionV relativeFrom="paragraph">
              <wp:posOffset>12700</wp:posOffset>
            </wp:positionV>
            <wp:extent cx="3593465" cy="3157220"/>
            <wp:effectExtent l="0" t="0" r="3175" b="12700"/>
            <wp:wrapSquare wrapText="bothSides"/>
            <wp:docPr id="682383089" name="Picture 68238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83089" name="Picture 682383089"/>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593465" cy="3157220"/>
                    </a:xfrm>
                    <a:prstGeom prst="rect">
                      <a:avLst/>
                    </a:prstGeom>
                    <a:noFill/>
                  </pic:spPr>
                </pic:pic>
              </a:graphicData>
            </a:graphic>
          </wp:anchor>
        </w:drawing>
      </w:r>
    </w:p>
    <w:p w:rsidR="00530E53" w:rsidRDefault="00530E53" w:rsidP="008968F6">
      <w:pPr>
        <w:keepNext/>
        <w:spacing w:line="360" w:lineRule="auto"/>
        <w:rPr>
          <w:rFonts w:ascii="Times New Roman" w:hAnsi="Times New Roman" w:cs="Times New Roman"/>
          <w:color w:val="000000" w:themeColor="text1"/>
          <w:sz w:val="24"/>
          <w:szCs w:val="24"/>
        </w:rPr>
      </w:pPr>
    </w:p>
    <w:p w:rsidR="00530E53" w:rsidRDefault="00530E53" w:rsidP="008968F6">
      <w:pPr>
        <w:keepNext/>
        <w:spacing w:line="360" w:lineRule="auto"/>
        <w:rPr>
          <w:rFonts w:ascii="Times New Roman" w:hAnsi="Times New Roman" w:cs="Times New Roman"/>
          <w:color w:val="000000" w:themeColor="text1"/>
          <w:sz w:val="24"/>
          <w:szCs w:val="24"/>
        </w:rPr>
      </w:pPr>
    </w:p>
    <w:p w:rsidR="00530E53" w:rsidRDefault="00530E53" w:rsidP="008968F6">
      <w:pPr>
        <w:keepNext/>
        <w:spacing w:line="360" w:lineRule="auto"/>
        <w:rPr>
          <w:rFonts w:ascii="Times New Roman" w:hAnsi="Times New Roman" w:cs="Times New Roman"/>
          <w:color w:val="000000" w:themeColor="text1"/>
          <w:sz w:val="24"/>
          <w:szCs w:val="24"/>
        </w:rPr>
      </w:pPr>
    </w:p>
    <w:p w:rsidR="00530E53" w:rsidRDefault="00530E53" w:rsidP="008968F6">
      <w:pPr>
        <w:pStyle w:val="Caption"/>
        <w:rPr>
          <w:color w:val="000000" w:themeColor="text1"/>
          <w:sz w:val="24"/>
        </w:rPr>
      </w:pPr>
    </w:p>
    <w:p w:rsidR="00530E53" w:rsidRDefault="00530E53" w:rsidP="008968F6">
      <w:pPr>
        <w:spacing w:line="360" w:lineRule="auto"/>
        <w:rPr>
          <w:rFonts w:ascii="Times New Roman" w:hAnsi="Times New Roman" w:cs="Times New Roman"/>
          <w:color w:val="000000" w:themeColor="text1"/>
          <w:sz w:val="24"/>
          <w:szCs w:val="24"/>
        </w:rPr>
      </w:pPr>
    </w:p>
    <w:p w:rsidR="00530E53" w:rsidRDefault="00530E53" w:rsidP="008968F6">
      <w:pPr>
        <w:spacing w:line="360" w:lineRule="auto"/>
        <w:rPr>
          <w:rFonts w:ascii="Times New Roman" w:hAnsi="Times New Roman" w:cs="Times New Roman"/>
          <w:color w:val="000000" w:themeColor="text1"/>
          <w:sz w:val="24"/>
          <w:szCs w:val="24"/>
        </w:rPr>
      </w:pPr>
    </w:p>
    <w:p w:rsidR="00530E53" w:rsidRDefault="00530E53" w:rsidP="008968F6">
      <w:pPr>
        <w:spacing w:line="360" w:lineRule="auto"/>
        <w:rPr>
          <w:rFonts w:ascii="Times New Roman" w:hAnsi="Times New Roman" w:cs="Times New Roman"/>
          <w:color w:val="000000" w:themeColor="text1"/>
          <w:sz w:val="24"/>
          <w:szCs w:val="24"/>
        </w:rPr>
      </w:pPr>
    </w:p>
    <w:p w:rsidR="00530E53" w:rsidRDefault="00530E53" w:rsidP="008968F6">
      <w:pPr>
        <w:spacing w:line="360" w:lineRule="auto"/>
        <w:rPr>
          <w:rFonts w:ascii="Times New Roman" w:hAnsi="Times New Roman" w:cs="Times New Roman"/>
          <w:color w:val="000000" w:themeColor="text1"/>
          <w:sz w:val="24"/>
          <w:szCs w:val="24"/>
        </w:rPr>
      </w:pPr>
    </w:p>
    <w:p w:rsidR="00530E53" w:rsidRDefault="00530E53" w:rsidP="008968F6">
      <w:pPr>
        <w:spacing w:line="360" w:lineRule="auto"/>
        <w:rPr>
          <w:rFonts w:ascii="Times New Roman" w:hAnsi="Times New Roman" w:cs="Times New Roman"/>
          <w:color w:val="000000" w:themeColor="text1"/>
          <w:sz w:val="24"/>
          <w:szCs w:val="24"/>
        </w:rPr>
      </w:pPr>
    </w:p>
    <w:p w:rsidR="00530E53" w:rsidRDefault="00097A64" w:rsidP="008968F6">
      <w:pPr>
        <w:spacing w:line="360" w:lineRule="auto"/>
        <w:rPr>
          <w:rFonts w:ascii="Times New Roman" w:hAnsi="Times New Roman" w:cs="Times New Roman"/>
          <w:color w:val="000000" w:themeColor="text1"/>
          <w:szCs w:val="26"/>
        </w:rPr>
      </w:pPr>
      <w:r w:rsidRPr="00097A64">
        <w:rPr>
          <w:noProof/>
          <w:color w:val="000000" w:themeColor="text1"/>
        </w:rPr>
        <w:pict>
          <v:shape id="Text Box 63" o:spid="_x0000_s2056" type="#_x0000_t202" style="position:absolute;margin-left:26pt;margin-top:7.65pt;width:282.95pt;height:28.4pt;z-index:25166950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" stroked="f">
            <v:textbox style="mso-fit-shape-to-text:t" inset="0,0,0,0">
              <w:txbxContent>
                <w:p w:rsidR="00530E53" w:rsidRDefault="001D2C0F">
                  <w:pPr>
                    <w:pStyle w:val="Caption"/>
                    <w:rPr>
                      <w:rFonts w:eastAsiaTheme="minorHAnsi"/>
                      <w:sz w:val="24"/>
                    </w:rPr>
                  </w:pPr>
                  <w:bookmarkStart w:id="184" w:name="_Ref148622752"/>
                  <w:bookmarkStart w:id="185" w:name="_Toc152620522"/>
                  <w:r>
                    <w:t xml:space="preserve">Figure </w:t>
                  </w:r>
                  <w:r w:rsidR="00097A64">
                    <w:fldChar w:fldCharType="begin"/>
                  </w:r>
                  <w:r>
                    <w:instrText xml:space="preserve"> STYLEREF 1 \s </w:instrText>
                  </w:r>
                  <w:r w:rsidR="00097A64">
                    <w:fldChar w:fldCharType="separate"/>
                  </w:r>
                  <w:r>
                    <w:rPr>
                      <w:cs/>
                    </w:rPr>
                    <w:t>‎</w:t>
                  </w:r>
                  <w:r>
                    <w:t>2</w:t>
                  </w:r>
                  <w:r w:rsidR="00097A64">
                    <w:fldChar w:fldCharType="end"/>
                  </w:r>
                  <w:r>
                    <w:t>.</w:t>
                  </w:r>
                  <w:r w:rsidR="00097A64">
                    <w:fldChar w:fldCharType="begin"/>
                  </w:r>
                  <w:r>
                    <w:instrText xml:space="preserve"> SEQ Figure \* ARABIC \s 1 </w:instrText>
                  </w:r>
                  <w:r w:rsidR="00097A64">
                    <w:fldChar w:fldCharType="separate"/>
                  </w:r>
                  <w:r>
                    <w:t>4</w:t>
                  </w:r>
                  <w:r w:rsidR="00097A64">
                    <w:fldChar w:fldCharType="end"/>
                  </w:r>
                  <w:bookmarkEnd w:id="184"/>
                  <w:r>
                    <w:t>: Directional deformation in Z-direction</w:t>
                  </w:r>
                  <w:bookmarkEnd w:id="185"/>
                </w:p>
              </w:txbxContent>
            </v:textbox>
            <w10:wrap anchorx="margin"/>
          </v:shape>
        </w:pict>
      </w:r>
    </w:p>
    <w:p w:rsidR="00530E53" w:rsidRDefault="00530E53" w:rsidP="008968F6">
      <w:pPr>
        <w:spacing w:line="360" w:lineRule="auto"/>
        <w:rPr>
          <w:rFonts w:ascii="Times New Roman" w:hAnsi="Times New Roman" w:cs="Times New Roman"/>
          <w:color w:val="000000" w:themeColor="text1"/>
          <w:szCs w:val="26"/>
        </w:rPr>
      </w:pPr>
    </w:p>
    <w:p w:rsidR="00530E53" w:rsidRDefault="001D2C0F" w:rsidP="008968F6">
      <w:pPr>
        <w:spacing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 xml:space="preserve">Lastly, </w:t>
      </w:r>
      <w:fldSimple w:instr=" REF _Ref148622752 \h  \* MERGEFORMAT ">
        <w:r>
          <w:rPr>
            <w:color w:val="000000" w:themeColor="text1"/>
            <w:szCs w:val="26"/>
          </w:rPr>
          <w:t xml:space="preserve">Figure </w:t>
        </w:r>
        <w:r>
          <w:rPr>
            <w:color w:val="000000" w:themeColor="text1"/>
            <w:szCs w:val="26"/>
            <w:cs/>
          </w:rPr>
          <w:t>‎</w:t>
        </w:r>
        <w:r>
          <w:rPr>
            <w:color w:val="000000" w:themeColor="text1"/>
          </w:rPr>
          <w:t>2.4</w:t>
        </w:r>
      </w:fldSimple>
      <w:r>
        <w:rPr>
          <w:rFonts w:ascii="Times New Roman" w:hAnsi="Times New Roman" w:cs="Times New Roman"/>
          <w:color w:val="000000" w:themeColor="text1"/>
          <w:szCs w:val="26"/>
        </w:rPr>
        <w:t xml:space="preserve"> shows that the maximum deformation in the z direction is equal to </w:t>
      </w:r>
      <m:oMath>
        <m:r>
          <w:rPr>
            <w:rFonts w:ascii="Cambria Math" w:hAnsi="Cambria Math" w:cs="Times New Roman"/>
            <w:color w:val="000000" w:themeColor="text1"/>
            <w:szCs w:val="26"/>
          </w:rPr>
          <m:t>8.7436×</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10</m:t>
            </m:r>
          </m:e>
          <m:sup>
            <m:r>
              <w:rPr>
                <w:rFonts w:ascii="Cambria Math" w:hAnsi="Cambria Math" w:cs="Times New Roman"/>
                <w:color w:val="000000" w:themeColor="text1"/>
                <w:szCs w:val="26"/>
              </w:rPr>
              <m:t>-9</m:t>
            </m:r>
          </m:sup>
        </m:sSup>
      </m:oMath>
      <w:r>
        <w:rPr>
          <w:rFonts w:ascii="Times New Roman" w:eastAsiaTheme="minorEastAsia" w:hAnsi="Times New Roman" w:cs="Times New Roman"/>
          <w:color w:val="000000" w:themeColor="text1"/>
          <w:szCs w:val="26"/>
        </w:rPr>
        <w:t xml:space="preserve">mm. </w:t>
      </w:r>
    </w:p>
    <w:p w:rsidR="00530E53" w:rsidRDefault="001D2C0F" w:rsidP="008968F6">
      <w:pPr>
        <w:spacing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 xml:space="preserve">Looking into the results obtained from the static structural analysis, we notice that the deflection along the acceleration direction (y-axis) is dominant and way higher compared to the deflection of the x-axis and the z-axis, as they are relatively small, 2% and 0.2% respectively. </w:t>
      </w:r>
    </w:p>
    <w:p w:rsidR="00530E53" w:rsidRDefault="001D2C0F" w:rsidP="00D076C9">
      <w:pPr>
        <w:spacing w:after="600"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 xml:space="preserve">In addition to this, static structural analysis is also used to compute stresses generated within the designed accelerometer under different values of applied acceleration. As presented in </w:t>
      </w:r>
      <w:fldSimple w:instr=" REF _Ref148625419 \h  \* MERGEFORMAT ">
        <w:r>
          <w:rPr>
            <w:color w:val="000000" w:themeColor="text1"/>
            <w:szCs w:val="26"/>
          </w:rPr>
          <w:t xml:space="preserve">Figure </w:t>
        </w:r>
        <w:r>
          <w:rPr>
            <w:color w:val="000000" w:themeColor="text1"/>
            <w:szCs w:val="26"/>
            <w:cs/>
          </w:rPr>
          <w:t>‎</w:t>
        </w:r>
        <w:r>
          <w:rPr>
            <w:color w:val="000000" w:themeColor="text1"/>
          </w:rPr>
          <w:t>2.5</w:t>
        </w:r>
      </w:fldSimple>
      <w:r>
        <w:rPr>
          <w:rFonts w:ascii="Times New Roman" w:hAnsi="Times New Roman" w:cs="Times New Roman"/>
          <w:color w:val="000000" w:themeColor="text1"/>
          <w:szCs w:val="26"/>
        </w:rPr>
        <w:t xml:space="preserve">, it can be seen that the acceleration is only applied in the y direction with 10 steps to ensure 10 g acceleration values.The variation of Von-Mises stresses within the structure of the accelerometer is presented in </w:t>
      </w:r>
      <w:fldSimple w:instr=" REF _Ref148625525 \h  \* MERGEFORMAT ">
        <w:r>
          <w:rPr>
            <w:color w:val="000000" w:themeColor="text1"/>
            <w:szCs w:val="26"/>
          </w:rPr>
          <w:t xml:space="preserve">Figure </w:t>
        </w:r>
        <w:r>
          <w:rPr>
            <w:color w:val="000000" w:themeColor="text1"/>
            <w:szCs w:val="26"/>
            <w:cs/>
          </w:rPr>
          <w:t>‎</w:t>
        </w:r>
        <w:r>
          <w:rPr>
            <w:color w:val="000000" w:themeColor="text1"/>
          </w:rPr>
          <w:t>2.6</w:t>
        </w:r>
      </w:fldSimple>
      <w:r>
        <w:rPr>
          <w:rFonts w:ascii="Times New Roman" w:hAnsi="Times New Roman" w:cs="Times New Roman"/>
          <w:color w:val="000000" w:themeColor="text1"/>
          <w:szCs w:val="26"/>
        </w:rPr>
        <w:t xml:space="preserve">. From </w:t>
      </w:r>
      <w:fldSimple w:instr=" REF _Ref148625525 \h  \* MERGEFORMAT ">
        <w:r>
          <w:rPr>
            <w:color w:val="000000" w:themeColor="text1"/>
            <w:szCs w:val="26"/>
          </w:rPr>
          <w:t xml:space="preserve">Figure </w:t>
        </w:r>
        <w:r>
          <w:rPr>
            <w:color w:val="000000" w:themeColor="text1"/>
            <w:szCs w:val="26"/>
            <w:cs/>
          </w:rPr>
          <w:t>‎</w:t>
        </w:r>
        <w:r>
          <w:rPr>
            <w:color w:val="000000" w:themeColor="text1"/>
          </w:rPr>
          <w:t>2.6</w:t>
        </w:r>
      </w:fldSimple>
      <w:r>
        <w:rPr>
          <w:rFonts w:ascii="Times New Roman" w:hAnsi="Times New Roman" w:cs="Times New Roman"/>
          <w:color w:val="000000" w:themeColor="text1"/>
          <w:szCs w:val="26"/>
        </w:rPr>
        <w:t xml:space="preserve"> it is observed that stresses produced within the accelerometer are highly uniform and maximum stresses are at the anchors of the accelerometer. Anchors are fixed, so they tend to resist the force applied thus it experience more stress, however in the proof mass, the holes are reducing the weight resulting in even distribution of the </w:t>
      </w:r>
      <w:r>
        <w:rPr>
          <w:rFonts w:ascii="Times New Roman" w:hAnsi="Times New Roman" w:cs="Times New Roman"/>
          <w:color w:val="000000" w:themeColor="text1"/>
          <w:szCs w:val="26"/>
        </w:rPr>
        <w:lastRenderedPageBreak/>
        <w:t>stress. Nonetheless, the maximum Von-Mises stress produced in designed accelerometer is 0.0268 MPa which are quite low as compared to the yield strength of the material can reach up to 10 GPa. Thus, the designed accelerometer is safe from the strength point of view.</w:t>
      </w:r>
      <w:commentRangeStart w:id="186"/>
      <w:commentRangeEnd w:id="186"/>
    </w:p>
    <w:p w:rsidR="00530E53" w:rsidRDefault="001D2C0F" w:rsidP="008968F6">
      <w:pPr>
        <w:keepNext/>
        <w:spacing w:line="360" w:lineRule="auto"/>
        <w:jc w:val="center"/>
        <w:rPr>
          <w:color w:val="000000" w:themeColor="text1"/>
        </w:rPr>
      </w:pPr>
      <w:r>
        <w:rPr>
          <w:rFonts w:ascii="Times New Roman" w:hAnsi="Times New Roman" w:cs="Times New Roman"/>
          <w:noProof/>
          <w:color w:val="000000" w:themeColor="text1"/>
          <w:sz w:val="24"/>
          <w:szCs w:val="24"/>
        </w:rPr>
        <w:drawing>
          <wp:inline distT="0" distB="0" distL="0" distR="0">
            <wp:extent cx="3352800" cy="2270760"/>
            <wp:effectExtent l="0" t="0" r="0" b="0"/>
            <wp:docPr id="774116442" name="Picture 77411644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16442" name="Picture 774116442" descr="A screenshot of a computer&#10;&#10;Description automatically generated"/>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352800" cy="2270760"/>
                    </a:xfrm>
                    <a:prstGeom prst="rect">
                      <a:avLst/>
                    </a:prstGeom>
                    <a:noFill/>
                    <a:ln>
                      <a:noFill/>
                    </a:ln>
                  </pic:spPr>
                </pic:pic>
              </a:graphicData>
            </a:graphic>
          </wp:inline>
        </w:drawing>
      </w:r>
    </w:p>
    <w:p w:rsidR="00530E53" w:rsidRDefault="001D2C0F" w:rsidP="008968F6">
      <w:pPr>
        <w:pStyle w:val="Caption"/>
        <w:jc w:val="both"/>
        <w:rPr>
          <w:color w:val="000000" w:themeColor="text1"/>
        </w:rPr>
      </w:pPr>
      <w:bookmarkStart w:id="187" w:name="_Ref148625419"/>
      <w:bookmarkStart w:id="188" w:name="_Toc152620523"/>
      <w:r>
        <w:rPr>
          <w:color w:val="000000" w:themeColor="text1"/>
        </w:rPr>
        <w:t xml:space="preserve">Figure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Figure \* ARABIC \s 1 </w:instrText>
      </w:r>
      <w:r w:rsidR="00097A64">
        <w:rPr>
          <w:color w:val="000000" w:themeColor="text1"/>
        </w:rPr>
        <w:fldChar w:fldCharType="separate"/>
      </w:r>
      <w:r>
        <w:rPr>
          <w:color w:val="000000" w:themeColor="text1"/>
        </w:rPr>
        <w:t>5</w:t>
      </w:r>
      <w:r w:rsidR="00097A64">
        <w:rPr>
          <w:color w:val="000000" w:themeColor="text1"/>
        </w:rPr>
        <w:fldChar w:fldCharType="end"/>
      </w:r>
      <w:bookmarkEnd w:id="187"/>
      <w:r>
        <w:rPr>
          <w:color w:val="000000" w:themeColor="text1"/>
        </w:rPr>
        <w:t>: Tabular Data on Acceleration 'g' Input, from A</w:t>
      </w:r>
      <w:bookmarkEnd w:id="188"/>
      <w:r>
        <w:rPr>
          <w:color w:val="000000" w:themeColor="text1"/>
        </w:rPr>
        <w:t>NSYS</w:t>
      </w:r>
    </w:p>
    <w:p w:rsidR="00530E53" w:rsidRDefault="00530E53" w:rsidP="008968F6">
      <w:pPr>
        <w:spacing w:line="360" w:lineRule="auto"/>
        <w:rPr>
          <w:color w:val="000000" w:themeColor="text1"/>
        </w:rPr>
      </w:pPr>
    </w:p>
    <w:p w:rsidR="00530E53" w:rsidRDefault="001D2C0F" w:rsidP="008968F6">
      <w:pPr>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3642360" cy="3114675"/>
            <wp:effectExtent l="0" t="0" r="0" b="9525"/>
            <wp:docPr id="985089445" name="Picture 985089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089445" name="Picture 985089445"/>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3642360" cy="3114675"/>
                    </a:xfrm>
                    <a:prstGeom prst="rect">
                      <a:avLst/>
                    </a:prstGeom>
                    <a:noFill/>
                  </pic:spPr>
                </pic:pic>
              </a:graphicData>
            </a:graphic>
          </wp:inline>
        </w:drawing>
      </w:r>
    </w:p>
    <w:p w:rsidR="00530E53" w:rsidRDefault="00097A64" w:rsidP="008968F6">
      <w:pPr>
        <w:spacing w:line="360" w:lineRule="auto"/>
        <w:jc w:val="center"/>
        <w:rPr>
          <w:rFonts w:ascii="Times New Roman" w:hAnsi="Times New Roman" w:cs="Times New Roman"/>
          <w:color w:val="000000" w:themeColor="text1"/>
          <w:sz w:val="24"/>
          <w:szCs w:val="24"/>
        </w:rPr>
      </w:pPr>
      <w:r w:rsidRPr="00097A64">
        <w:rPr>
          <w:noProof/>
          <w:color w:val="000000" w:themeColor="text1"/>
        </w:rPr>
        <w:pict>
          <v:shape id="Text Box 965773632" o:spid="_x0000_s2055" type="#_x0000_t202" style="position:absolute;left:0;text-align:left;margin-left:17.05pt;margin-top:8pt;width:286.8pt;height:28.4pt;z-index:25167052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" stroked="f">
            <v:textbox style="mso-fit-shape-to-text:t" inset="0,0,0,0">
              <w:txbxContent>
                <w:p w:rsidR="00530E53" w:rsidRDefault="001D2C0F">
                  <w:pPr>
                    <w:pStyle w:val="Caption"/>
                    <w:rPr>
                      <w:rFonts w:eastAsiaTheme="minorHAnsi"/>
                      <w:sz w:val="24"/>
                    </w:rPr>
                  </w:pPr>
                  <w:bookmarkStart w:id="189" w:name="_Ref148625525"/>
                  <w:bookmarkStart w:id="190" w:name="_Toc152620524"/>
                  <w:r>
                    <w:t xml:space="preserve">Figure </w:t>
                  </w:r>
                  <w:r w:rsidR="00097A64">
                    <w:fldChar w:fldCharType="begin"/>
                  </w:r>
                  <w:r>
                    <w:instrText xml:space="preserve"> STYLEREF 1 \s </w:instrText>
                  </w:r>
                  <w:r w:rsidR="00097A64">
                    <w:fldChar w:fldCharType="separate"/>
                  </w:r>
                  <w:r>
                    <w:rPr>
                      <w:cs/>
                    </w:rPr>
                    <w:t>‎</w:t>
                  </w:r>
                  <w:r>
                    <w:t>2</w:t>
                  </w:r>
                  <w:r w:rsidR="00097A64">
                    <w:fldChar w:fldCharType="end"/>
                  </w:r>
                  <w:r>
                    <w:t>.</w:t>
                  </w:r>
                  <w:r w:rsidR="00097A64">
                    <w:fldChar w:fldCharType="begin"/>
                  </w:r>
                  <w:r>
                    <w:instrText xml:space="preserve"> SEQ Figure \* ARABIC \s 1 </w:instrText>
                  </w:r>
                  <w:r w:rsidR="00097A64">
                    <w:fldChar w:fldCharType="separate"/>
                  </w:r>
                  <w:r>
                    <w:t>6</w:t>
                  </w:r>
                  <w:r w:rsidR="00097A64">
                    <w:fldChar w:fldCharType="end"/>
                  </w:r>
                  <w:bookmarkEnd w:id="189"/>
                  <w:r>
                    <w:t>: Von Mises Stress, Accelerometer</w:t>
                  </w:r>
                  <w:bookmarkEnd w:id="190"/>
                </w:p>
              </w:txbxContent>
            </v:textbox>
            <w10:wrap type="square" anchorx="margin"/>
          </v:shape>
        </w:pict>
      </w:r>
    </w:p>
    <w:p w:rsidR="00530E53" w:rsidRDefault="00530E53" w:rsidP="008968F6">
      <w:pPr>
        <w:spacing w:line="360" w:lineRule="auto"/>
        <w:ind w:firstLine="720"/>
        <w:rPr>
          <w:rFonts w:ascii="Times New Roman" w:hAnsi="Times New Roman" w:cs="Times New Roman"/>
          <w:color w:val="000000" w:themeColor="text1"/>
          <w:szCs w:val="26"/>
        </w:rPr>
      </w:pPr>
    </w:p>
    <w:p w:rsidR="00530E53" w:rsidRDefault="001D2C0F" w:rsidP="008968F6">
      <w:pPr>
        <w:spacing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lastRenderedPageBreak/>
        <w:t xml:space="preserve">By applying a tabular data for the acceleration from 1 g up to 10 g, we can see the effect of acceleration on the deformation and stress graphically. </w:t>
      </w:r>
      <w:fldSimple w:instr=" REF _Ref149818500 \h  \* MERGEFORMAT ">
        <w:r>
          <w:rPr>
            <w:color w:val="000000" w:themeColor="text1"/>
            <w:szCs w:val="26"/>
          </w:rPr>
          <w:t xml:space="preserve">Figure </w:t>
        </w:r>
        <w:r>
          <w:rPr>
            <w:color w:val="000000" w:themeColor="text1"/>
            <w:szCs w:val="26"/>
            <w:cs/>
          </w:rPr>
          <w:t>‎</w:t>
        </w:r>
        <w:r>
          <w:rPr>
            <w:color w:val="000000" w:themeColor="text1"/>
          </w:rPr>
          <w:t>2.7</w:t>
        </w:r>
      </w:fldSimple>
      <w:r>
        <w:rPr>
          <w:rFonts w:ascii="Times New Roman" w:hAnsi="Times New Roman" w:cs="Times New Roman"/>
          <w:color w:val="000000" w:themeColor="text1"/>
          <w:szCs w:val="26"/>
        </w:rPr>
        <w:t xml:space="preserve"> and </w:t>
      </w:r>
      <w:fldSimple w:instr=" REF _Ref148690531 \h  \* MERGEFORMAT ">
        <w:r>
          <w:rPr>
            <w:color w:val="000000" w:themeColor="text1"/>
            <w:szCs w:val="26"/>
          </w:rPr>
          <w:t xml:space="preserve">Figure </w:t>
        </w:r>
        <w:r>
          <w:rPr>
            <w:color w:val="000000" w:themeColor="text1"/>
            <w:szCs w:val="26"/>
            <w:cs/>
          </w:rPr>
          <w:t>‎</w:t>
        </w:r>
        <w:r>
          <w:rPr>
            <w:color w:val="000000" w:themeColor="text1"/>
          </w:rPr>
          <w:t>2.8</w:t>
        </w:r>
      </w:fldSimple>
      <w:r>
        <w:rPr>
          <w:rFonts w:ascii="Times New Roman" w:hAnsi="Times New Roman" w:cs="Times New Roman"/>
          <w:color w:val="000000" w:themeColor="text1"/>
          <w:szCs w:val="26"/>
        </w:rPr>
        <w:t xml:space="preserve"> indicate that both have linear relationships with the acceleration.</w:t>
      </w:r>
    </w:p>
    <w:p w:rsidR="00530E53" w:rsidRDefault="00530E53" w:rsidP="008968F6">
      <w:pPr>
        <w:spacing w:line="360" w:lineRule="auto"/>
        <w:rPr>
          <w:rFonts w:ascii="Times New Roman" w:hAnsi="Times New Roman" w:cs="Times New Roman"/>
          <w:color w:val="000000" w:themeColor="text1"/>
          <w:szCs w:val="26"/>
        </w:rPr>
      </w:pPr>
    </w:p>
    <w:p w:rsidR="00530E53" w:rsidRDefault="001D2C0F" w:rsidP="008968F6">
      <w:pPr>
        <w:keepNext/>
        <w:spacing w:line="360" w:lineRule="auto"/>
        <w:jc w:val="center"/>
        <w:rPr>
          <w:color w:val="000000" w:themeColor="text1"/>
        </w:rPr>
      </w:pPr>
      <w:r>
        <w:rPr>
          <w:rFonts w:ascii="Times New Roman" w:hAnsi="Times New Roman" w:cs="Times New Roman"/>
          <w:noProof/>
          <w:color w:val="000000" w:themeColor="text1"/>
          <w:sz w:val="24"/>
          <w:szCs w:val="24"/>
        </w:rPr>
        <w:drawing>
          <wp:inline distT="0" distB="0" distL="0" distR="0">
            <wp:extent cx="5238750" cy="2976245"/>
            <wp:effectExtent l="4445" t="4445" r="14605" b="6350"/>
            <wp:docPr id="96457257" name="Chart 96457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bookmarkStart w:id="191" w:name="_Ref149818500"/>
      <w:bookmarkStart w:id="192" w:name="_Toc152620525"/>
      <w:bookmarkStart w:id="193" w:name="_Hlk148627075"/>
    </w:p>
    <w:p w:rsidR="00530E53" w:rsidRDefault="001D2C0F" w:rsidP="008968F6">
      <w:pPr>
        <w:pStyle w:val="Caption"/>
        <w:spacing w:after="600"/>
        <w:jc w:val="both"/>
        <w:rPr>
          <w:color w:val="000000" w:themeColor="text1"/>
        </w:rPr>
      </w:pPr>
      <w:r>
        <w:rPr>
          <w:color w:val="000000" w:themeColor="text1"/>
        </w:rPr>
        <w:t xml:space="preserve">Figure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Figure \* ARABIC \s 1 </w:instrText>
      </w:r>
      <w:r w:rsidR="00097A64">
        <w:rPr>
          <w:color w:val="000000" w:themeColor="text1"/>
        </w:rPr>
        <w:fldChar w:fldCharType="separate"/>
      </w:r>
      <w:r>
        <w:rPr>
          <w:color w:val="000000" w:themeColor="text1"/>
        </w:rPr>
        <w:t>7</w:t>
      </w:r>
      <w:r w:rsidR="00097A64">
        <w:rPr>
          <w:color w:val="000000" w:themeColor="text1"/>
        </w:rPr>
        <w:fldChar w:fldCharType="end"/>
      </w:r>
      <w:bookmarkEnd w:id="191"/>
      <w:r>
        <w:rPr>
          <w:color w:val="000000" w:themeColor="text1"/>
        </w:rPr>
        <w:t>: Deformation Vs. Acceleration in X, Y and Z Directions</w:t>
      </w:r>
      <w:bookmarkEnd w:id="192"/>
    </w:p>
    <w:bookmarkEnd w:id="193"/>
    <w:p w:rsidR="00530E53" w:rsidRDefault="001D2C0F" w:rsidP="008968F6">
      <w:pPr>
        <w:spacing w:after="600" w:line="360" w:lineRule="auto"/>
        <w:ind w:firstLine="720"/>
        <w:rPr>
          <w:rFonts w:cstheme="majorBidi"/>
          <w:color w:val="000000" w:themeColor="text1"/>
          <w:szCs w:val="26"/>
        </w:rPr>
      </w:pPr>
      <w:r>
        <w:rPr>
          <w:rFonts w:cstheme="majorBidi"/>
          <w:color w:val="000000" w:themeColor="text1"/>
          <w:szCs w:val="26"/>
        </w:rPr>
        <w:t xml:space="preserve">In </w:t>
      </w:r>
      <w:fldSimple w:instr=" REF _Ref149818500 \h  \* MERGEFORMAT ">
        <w:r>
          <w:rPr>
            <w:rFonts w:cstheme="majorBidi"/>
            <w:color w:val="000000" w:themeColor="text1"/>
            <w:szCs w:val="26"/>
          </w:rPr>
          <w:t xml:space="preserve">Figure </w:t>
        </w:r>
        <w:r>
          <w:rPr>
            <w:rFonts w:cstheme="majorBidi"/>
            <w:color w:val="000000" w:themeColor="text1"/>
            <w:szCs w:val="26"/>
            <w:cs/>
          </w:rPr>
          <w:t>‎</w:t>
        </w:r>
        <w:r>
          <w:rPr>
            <w:color w:val="000000" w:themeColor="text1"/>
          </w:rPr>
          <w:t>2.7</w:t>
        </w:r>
      </w:fldSimple>
      <w:r>
        <w:rPr>
          <w:rFonts w:cstheme="majorBidi"/>
          <w:color w:val="000000" w:themeColor="text1"/>
          <w:szCs w:val="26"/>
        </w:rPr>
        <w:t xml:space="preserve">, it’s observed that there is no significant change in deformation in X and Z directions. However, it’s clear in Y direction the accelerations affect the deformation. At 10 g gravitational acceleration the deformation in y-direction is </w:t>
      </w:r>
      <m:oMath>
        <m:r>
          <w:rPr>
            <w:rFonts w:ascii="Cambria Math" w:hAnsi="Cambria Math" w:cstheme="majorBidi"/>
            <w:color w:val="000000" w:themeColor="text1"/>
            <w:szCs w:val="26"/>
          </w:rPr>
          <m:t>1.59 ×</m:t>
        </m:r>
        <m:sSup>
          <m:sSupPr>
            <m:ctrlPr>
              <w:rPr>
                <w:rFonts w:ascii="Cambria Math" w:hAnsi="Cambria Math" w:cstheme="majorBidi"/>
                <w:i/>
                <w:color w:val="000000" w:themeColor="text1"/>
                <w:szCs w:val="26"/>
              </w:rPr>
            </m:ctrlPr>
          </m:sSupPr>
          <m:e>
            <m:r>
              <w:rPr>
                <w:rFonts w:ascii="Cambria Math" w:hAnsi="Cambria Math" w:cstheme="majorBidi"/>
                <w:color w:val="000000" w:themeColor="text1"/>
                <w:szCs w:val="26"/>
              </w:rPr>
              <m:t>10</m:t>
            </m:r>
          </m:e>
          <m:sup>
            <m:r>
              <w:rPr>
                <w:rFonts w:ascii="Cambria Math" w:hAnsi="Cambria Math" w:cstheme="majorBidi"/>
                <w:color w:val="000000" w:themeColor="text1"/>
                <w:szCs w:val="26"/>
              </w:rPr>
              <m:t>-2</m:t>
            </m:r>
          </m:sup>
        </m:sSup>
        <m:r>
          <w:rPr>
            <w:rFonts w:ascii="Cambria Math" w:hAnsi="Cambria Math" w:cstheme="majorBidi"/>
            <w:color w:val="000000" w:themeColor="text1"/>
            <w:szCs w:val="26"/>
          </w:rPr>
          <m:t xml:space="preserve"> μm</m:t>
        </m:r>
      </m:oMath>
      <w:r>
        <w:rPr>
          <w:rFonts w:eastAsiaTheme="minorEastAsia" w:cstheme="majorBidi"/>
          <w:color w:val="000000" w:themeColor="text1"/>
          <w:szCs w:val="26"/>
        </w:rPr>
        <w:t xml:space="preserve">. </w:t>
      </w:r>
      <w:r>
        <w:rPr>
          <w:rFonts w:cstheme="majorBidi"/>
          <w:color w:val="000000" w:themeColor="text1"/>
          <w:szCs w:val="26"/>
        </w:rPr>
        <w:t xml:space="preserve">The variation of Von-Mises stresses is plotted against the applied force and is depicted in </w:t>
      </w:r>
      <w:fldSimple w:instr=" REF _Ref148690531 \h  \* MERGEFORMAT ">
        <w:r>
          <w:rPr>
            <w:rFonts w:cstheme="majorBidi"/>
            <w:color w:val="000000" w:themeColor="text1"/>
            <w:szCs w:val="26"/>
          </w:rPr>
          <w:t xml:space="preserve">Figure </w:t>
        </w:r>
        <w:r>
          <w:rPr>
            <w:rFonts w:cstheme="majorBidi"/>
            <w:color w:val="000000" w:themeColor="text1"/>
            <w:szCs w:val="26"/>
            <w:cs/>
          </w:rPr>
          <w:t>‎</w:t>
        </w:r>
        <w:r>
          <w:rPr>
            <w:color w:val="000000" w:themeColor="text1"/>
          </w:rPr>
          <w:t>2.8</w:t>
        </w:r>
      </w:fldSimple>
      <w:r>
        <w:rPr>
          <w:rFonts w:cstheme="majorBidi"/>
          <w:color w:val="000000" w:themeColor="text1"/>
          <w:szCs w:val="26"/>
        </w:rPr>
        <w:t xml:space="preserve">. From the graph, of the stress verses applied force, it can be determined that linear relationship exists between the applied force (or acceleration) and the Von-Mises stresses. Moreover, from the graph it is also determined that 0.0321 MPa stresses resulted within the design accelerometer at an applied force of 1g, whereas 0.321 MPa Von-Mises stresses resulted at an applied force of 10g. Furthermore, it is also observed from the obtained results that the designed accelerometer experiences quite low stresses at an applied force of 10g, thus the designed accelerometer has significant potential to sustain higher applied forces. The yield strength of the Polysilicon material used is around 165 MPa, and the maximum stress at 10 g is 0.32163 MPa is lower than </w:t>
      </w:r>
      <w:r>
        <w:rPr>
          <w:rFonts w:cstheme="majorBidi"/>
          <w:color w:val="000000" w:themeColor="text1"/>
          <w:szCs w:val="26"/>
        </w:rPr>
        <w:lastRenderedPageBreak/>
        <w:t>the yield strength, which indicates that the structure can withstand the load in strength point of view.</w:t>
      </w:r>
    </w:p>
    <w:p w:rsidR="00530E53" w:rsidRDefault="001D2C0F" w:rsidP="008968F6">
      <w:pPr>
        <w:keepNext/>
        <w:spacing w:line="360" w:lineRule="auto"/>
        <w:jc w:val="center"/>
        <w:rPr>
          <w:color w:val="000000" w:themeColor="text1"/>
        </w:rPr>
      </w:pPr>
      <w:r>
        <w:rPr>
          <w:rFonts w:ascii="Times New Roman" w:hAnsi="Times New Roman" w:cs="Times New Roman"/>
          <w:noProof/>
          <w:color w:val="000000" w:themeColor="text1"/>
          <w:sz w:val="24"/>
          <w:szCs w:val="24"/>
        </w:rPr>
        <w:drawing>
          <wp:inline distT="0" distB="0" distL="0" distR="0">
            <wp:extent cx="5501640" cy="2872740"/>
            <wp:effectExtent l="0" t="0" r="3810" b="3810"/>
            <wp:docPr id="474325555" name="Chart 4743255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30E53" w:rsidRDefault="001D2C0F" w:rsidP="008968F6">
      <w:pPr>
        <w:pStyle w:val="Caption"/>
        <w:spacing w:after="600"/>
        <w:jc w:val="both"/>
        <w:rPr>
          <w:color w:val="000000" w:themeColor="text1"/>
          <w:sz w:val="24"/>
        </w:rPr>
      </w:pPr>
      <w:bookmarkStart w:id="194" w:name="_Ref148690531"/>
      <w:bookmarkStart w:id="195" w:name="_Toc152620526"/>
      <w:r>
        <w:rPr>
          <w:color w:val="000000" w:themeColor="text1"/>
        </w:rPr>
        <w:t xml:space="preserve">Figure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Figure \* ARABIC \s 1 </w:instrText>
      </w:r>
      <w:r w:rsidR="00097A64">
        <w:rPr>
          <w:color w:val="000000" w:themeColor="text1"/>
        </w:rPr>
        <w:fldChar w:fldCharType="separate"/>
      </w:r>
      <w:r>
        <w:rPr>
          <w:color w:val="000000" w:themeColor="text1"/>
        </w:rPr>
        <w:t>8</w:t>
      </w:r>
      <w:r w:rsidR="00097A64">
        <w:rPr>
          <w:color w:val="000000" w:themeColor="text1"/>
        </w:rPr>
        <w:fldChar w:fldCharType="end"/>
      </w:r>
      <w:bookmarkEnd w:id="194"/>
      <w:r>
        <w:rPr>
          <w:color w:val="000000" w:themeColor="text1"/>
        </w:rPr>
        <w:t>: Acceleration Vs. Von Mises Stress for Accelerometer</w:t>
      </w:r>
      <w:bookmarkEnd w:id="195"/>
    </w:p>
    <w:p w:rsidR="00530E53" w:rsidRDefault="001D2C0F" w:rsidP="008968F6">
      <w:pPr>
        <w:pStyle w:val="Heading3"/>
        <w:numPr>
          <w:ilvl w:val="2"/>
          <w:numId w:val="8"/>
        </w:numPr>
        <w:spacing w:line="360" w:lineRule="auto"/>
        <w:ind w:left="720"/>
        <w:rPr>
          <w:bCs w:val="0"/>
          <w:color w:val="000000" w:themeColor="text1"/>
          <w:szCs w:val="26"/>
        </w:rPr>
      </w:pPr>
      <w:bookmarkStart w:id="196" w:name="_Toc148964751"/>
      <w:bookmarkStart w:id="197" w:name="_Toc153060741"/>
      <w:r>
        <w:rPr>
          <w:bCs w:val="0"/>
          <w:color w:val="000000" w:themeColor="text1"/>
          <w:szCs w:val="26"/>
        </w:rPr>
        <w:t>Accelerometer Sensitivity Analysis</w:t>
      </w:r>
      <w:bookmarkEnd w:id="196"/>
      <w:bookmarkEnd w:id="197"/>
    </w:p>
    <w:p w:rsidR="00530E53" w:rsidRDefault="001D2C0F" w:rsidP="008968F6">
      <w:pPr>
        <w:pStyle w:val="Default"/>
        <w:spacing w:line="360" w:lineRule="auto"/>
        <w:ind w:firstLine="720"/>
        <w:rPr>
          <w:color w:val="000000" w:themeColor="text1"/>
          <w:sz w:val="26"/>
          <w:szCs w:val="26"/>
        </w:rPr>
      </w:pPr>
      <w:r>
        <w:rPr>
          <w:color w:val="000000" w:themeColor="text1"/>
          <w:sz w:val="26"/>
          <w:szCs w:val="26"/>
        </w:rPr>
        <w:t xml:space="preserve">In this research sensitivity of the device is analyzed through displacement sensitivity and capacitive sensitivity. Initially the displacement sensitivity is analyzed theoretically and through simulation.The mechanical sensitivity and maximum displacement of the accelerometer define the maximum possible range of accelerations measurable by the device. Mechanical sensitivity isthe displacement of the mass per unit of acceleration, which is important. The Brownian noise inherent in the accelerometer determines the minimum acceleration that may be mechanically resolved [69]. The low noise in the design is desirable in this study. </w:t>
      </w:r>
    </w:p>
    <w:p w:rsidR="00530E53" w:rsidRDefault="001D2C0F" w:rsidP="008968F6">
      <w:pPr>
        <w:pStyle w:val="Default"/>
        <w:spacing w:line="360" w:lineRule="auto"/>
        <w:ind w:firstLine="720"/>
        <w:rPr>
          <w:color w:val="000000" w:themeColor="text1"/>
          <w:sz w:val="26"/>
          <w:szCs w:val="26"/>
        </w:rPr>
      </w:pPr>
      <w:r>
        <w:rPr>
          <w:color w:val="000000" w:themeColor="text1"/>
          <w:sz w:val="26"/>
          <w:szCs w:val="26"/>
        </w:rPr>
        <w:t>The displacement sensitivity can be calculated using Equation (2.19) in Chapter 2.</w:t>
      </w:r>
    </w:p>
    <w:p w:rsidR="00530E53" w:rsidRDefault="00097A64" w:rsidP="008968F6">
      <w:pPr>
        <w:pStyle w:val="ListParagraph"/>
        <w:spacing w:line="360" w:lineRule="auto"/>
        <w:jc w:val="both"/>
        <w:rPr>
          <w:rFonts w:ascii="Times New Roman" w:eastAsiaTheme="minorEastAsia" w:hAnsi="Times New Roman" w:cs="Times New Roman"/>
          <w:color w:val="000000" w:themeColor="text1"/>
          <w:szCs w:val="26"/>
        </w:rPr>
      </w:pPr>
      <m:oMathPara>
        <m:oMathParaPr>
          <m:jc m:val="center"/>
        </m:oMathParaPr>
        <m:oMath>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S</m:t>
              </m:r>
            </m:e>
            <m:sub>
              <m:r>
                <w:rPr>
                  <w:rFonts w:ascii="Cambria Math" w:hAnsi="Cambria Math" w:cs="Times New Roman"/>
                  <w:color w:val="000000" w:themeColor="text1"/>
                  <w:szCs w:val="26"/>
                </w:rPr>
                <m:t>d</m:t>
              </m:r>
            </m:sub>
          </m:sSub>
          <m:r>
            <w:rPr>
              <w:rFonts w:ascii="Cambria Math" w:hAnsi="Cambria Math" w:cs="Times New Roman"/>
              <w:color w:val="000000" w:themeColor="text1"/>
              <w:szCs w:val="26"/>
            </w:rPr>
            <m:t>=</m:t>
          </m:r>
          <m:f>
            <m:fPr>
              <m:ctrlPr>
                <w:rPr>
                  <w:rFonts w:ascii="Cambria Math" w:hAnsi="Cambria Math" w:cs="Times New Roman"/>
                  <w:i/>
                  <w:color w:val="000000" w:themeColor="text1"/>
                  <w:szCs w:val="26"/>
                </w:rPr>
              </m:ctrlPr>
            </m:fPr>
            <m:num>
              <m:r>
                <w:rPr>
                  <w:rFonts w:ascii="Cambria Math" w:hAnsi="Cambria Math" w:cs="Times New Roman"/>
                  <w:color w:val="000000" w:themeColor="text1"/>
                  <w:szCs w:val="26"/>
                </w:rPr>
                <m:t>0.4192 ×</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10</m:t>
                  </m:r>
                </m:e>
                <m:sup>
                  <m:r>
                    <w:rPr>
                      <w:rFonts w:ascii="Cambria Math" w:hAnsi="Cambria Math" w:cs="Times New Roman"/>
                      <w:color w:val="000000" w:themeColor="text1"/>
                      <w:szCs w:val="26"/>
                    </w:rPr>
                    <m:t>-6</m:t>
                  </m:r>
                </m:sup>
              </m:sSup>
              <m:r>
                <w:rPr>
                  <w:rFonts w:ascii="Cambria Math" w:hAnsi="Cambria Math" w:cs="Times New Roman"/>
                  <w:color w:val="000000" w:themeColor="text1"/>
                  <w:szCs w:val="26"/>
                </w:rPr>
                <m:t xml:space="preserve"> ×9.81</m:t>
              </m:r>
              <m:ctrlPr>
                <w:rPr>
                  <w:rFonts w:ascii="Cambria Math" w:eastAsiaTheme="minorEastAsia" w:hAnsi="Cambria Math" w:cs="Times New Roman"/>
                  <w:i/>
                  <w:color w:val="000000" w:themeColor="text1"/>
                  <w:szCs w:val="26"/>
                </w:rPr>
              </m:ctrlPr>
            </m:num>
            <m:den>
              <m:r>
                <w:rPr>
                  <w:rFonts w:ascii="Cambria Math" w:eastAsiaTheme="minorEastAsia" w:hAnsi="Cambria Math" w:cs="Times New Roman"/>
                  <w:color w:val="000000" w:themeColor="text1"/>
                  <w:szCs w:val="26"/>
                </w:rPr>
                <m:t xml:space="preserve">1.78441 </m:t>
              </m:r>
              <m:r>
                <w:rPr>
                  <w:rFonts w:ascii="Cambria Math" w:hAnsi="Cambria Math" w:cs="Times New Roman"/>
                  <w:color w:val="000000" w:themeColor="text1"/>
                  <w:szCs w:val="26"/>
                </w:rPr>
                <m:t>×</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10</m:t>
                  </m:r>
                </m:e>
                <m:sup>
                  <m:r>
                    <w:rPr>
                      <w:rFonts w:ascii="Cambria Math" w:hAnsi="Cambria Math" w:cs="Times New Roman"/>
                      <w:color w:val="000000" w:themeColor="text1"/>
                      <w:szCs w:val="26"/>
                    </w:rPr>
                    <m:t>3</m:t>
                  </m:r>
                </m:sup>
              </m:sSup>
            </m:den>
          </m:f>
          <m:r>
            <w:rPr>
              <w:rFonts w:ascii="Cambria Math" w:hAnsi="Cambria Math" w:cs="Times New Roman"/>
              <w:color w:val="000000" w:themeColor="text1"/>
              <w:szCs w:val="26"/>
            </w:rPr>
            <m:t xml:space="preserve">=2.3 </m:t>
          </m:r>
          <m:r>
            <w:rPr>
              <w:rFonts w:ascii="Cambria Math" w:hAnsi="Cambria Math" w:cs="Times New Roman"/>
              <w:color w:val="000000" w:themeColor="text1"/>
              <w:szCs w:val="26"/>
            </w:rPr>
            <m:t>nm</m:t>
          </m:r>
        </m:oMath>
      </m:oMathPara>
    </w:p>
    <w:p w:rsidR="00530E53" w:rsidRDefault="00097A64" w:rsidP="008968F6">
      <w:pPr>
        <w:pStyle w:val="ListParagraph"/>
        <w:spacing w:line="360" w:lineRule="auto"/>
        <w:jc w:val="both"/>
        <w:rPr>
          <w:rFonts w:ascii="Times New Roman" w:hAnsi="Times New Roman" w:cs="Times New Roman"/>
          <w:color w:val="000000" w:themeColor="text1"/>
          <w:szCs w:val="26"/>
        </w:rPr>
      </w:pPr>
      <m:oMathPara>
        <m:oMathParaPr>
          <m:jc m:val="center"/>
        </m:oMathParaPr>
        <m:oMath>
          <m:f>
            <m:fPr>
              <m:ctrlPr>
                <w:rPr>
                  <w:rFonts w:ascii="Cambria Math" w:hAnsi="Cambria Math" w:cs="Times New Roman"/>
                  <w:i/>
                  <w:color w:val="000000" w:themeColor="text1"/>
                  <w:szCs w:val="26"/>
                </w:rPr>
              </m:ctrlPr>
            </m:fPr>
            <m:num>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S</m:t>
                  </m:r>
                </m:e>
                <m:sub>
                  <m:r>
                    <w:rPr>
                      <w:rFonts w:ascii="Cambria Math" w:hAnsi="Cambria Math" w:cs="Times New Roman"/>
                      <w:color w:val="000000" w:themeColor="text1"/>
                      <w:szCs w:val="26"/>
                    </w:rPr>
                    <m:t>d</m:t>
                  </m:r>
                </m:sub>
              </m:sSub>
            </m:num>
            <m:den>
              <m:r>
                <w:rPr>
                  <w:rFonts w:ascii="Cambria Math" w:hAnsi="Cambria Math" w:cs="Times New Roman"/>
                  <w:color w:val="000000" w:themeColor="text1"/>
                  <w:szCs w:val="26"/>
                </w:rPr>
                <m:t>g</m:t>
              </m:r>
            </m:den>
          </m:f>
          <m:r>
            <w:rPr>
              <w:rFonts w:ascii="Cambria Math" w:hAnsi="Cambria Math" w:cs="Times New Roman"/>
              <w:color w:val="000000" w:themeColor="text1"/>
              <w:szCs w:val="26"/>
            </w:rPr>
            <m:t>=2.3 ×</m:t>
          </m:r>
          <m:sSup>
            <m:sSupPr>
              <m:ctrlPr>
                <w:rPr>
                  <w:rFonts w:ascii="Cambria Math" w:hAnsi="Cambria Math" w:cs="Times New Roman"/>
                  <w:i/>
                  <w:color w:val="000000" w:themeColor="text1"/>
                  <w:szCs w:val="26"/>
                </w:rPr>
              </m:ctrlPr>
            </m:sSupPr>
            <m:e>
              <m:r>
                <w:rPr>
                  <w:rFonts w:ascii="Cambria Math" w:hAnsi="Cambria Math" w:cs="Times New Roman"/>
                  <w:color w:val="000000" w:themeColor="text1"/>
                  <w:szCs w:val="26"/>
                </w:rPr>
                <m:t>10</m:t>
              </m:r>
            </m:e>
            <m:sup>
              <m:r>
                <w:rPr>
                  <w:rFonts w:ascii="Cambria Math" w:hAnsi="Cambria Math" w:cs="Times New Roman"/>
                  <w:color w:val="000000" w:themeColor="text1"/>
                  <w:szCs w:val="26"/>
                </w:rPr>
                <m:t>-10</m:t>
              </m:r>
            </m:sup>
          </m:sSup>
          <m:r>
            <w:rPr>
              <w:rFonts w:ascii="Cambria Math" w:hAnsi="Cambria Math" w:cs="Times New Roman"/>
              <w:color w:val="000000" w:themeColor="text1"/>
              <w:szCs w:val="26"/>
            </w:rPr>
            <m:t>m</m:t>
          </m:r>
          <m:r>
            <w:rPr>
              <w:rFonts w:ascii="Cambria Math" w:hAnsi="Cambria Math" w:cs="Times New Roman"/>
              <w:color w:val="000000" w:themeColor="text1"/>
              <w:szCs w:val="26"/>
            </w:rPr>
            <m:t xml:space="preserve"> </m:t>
          </m:r>
          <m:r>
            <w:rPr>
              <w:rFonts w:ascii="Cambria Math" w:hAnsi="Cambria Math" w:cs="Times New Roman"/>
              <w:color w:val="000000" w:themeColor="text1"/>
              <w:szCs w:val="26"/>
            </w:rPr>
            <m:t>per</m:t>
          </m:r>
          <m:r>
            <w:rPr>
              <w:rFonts w:ascii="Cambria Math" w:hAnsi="Cambria Math" w:cs="Times New Roman"/>
              <w:color w:val="000000" w:themeColor="text1"/>
              <w:szCs w:val="26"/>
            </w:rPr>
            <m:t xml:space="preserve"> </m:t>
          </m:r>
          <m:r>
            <w:rPr>
              <w:rFonts w:ascii="Cambria Math" w:hAnsi="Cambria Math" w:cs="Times New Roman"/>
              <w:color w:val="000000" w:themeColor="text1"/>
              <w:szCs w:val="26"/>
            </w:rPr>
            <m:t>g</m:t>
          </m:r>
          <m:r>
            <w:rPr>
              <w:rFonts w:ascii="Cambria Math" w:hAnsi="Cambria Math" w:cs="Times New Roman"/>
              <w:color w:val="000000" w:themeColor="text1"/>
              <w:szCs w:val="26"/>
            </w:rPr>
            <m:t xml:space="preserve">=0.23 </m:t>
          </m:r>
          <m:r>
            <w:rPr>
              <w:rFonts w:ascii="Cambria Math" w:hAnsi="Cambria Math" w:cs="Times New Roman"/>
              <w:color w:val="000000" w:themeColor="text1"/>
              <w:szCs w:val="26"/>
            </w:rPr>
            <m:t>nm</m:t>
          </m:r>
          <m:r>
            <w:rPr>
              <w:rFonts w:ascii="Cambria Math" w:hAnsi="Cambria Math" w:cs="Times New Roman"/>
              <w:color w:val="000000" w:themeColor="text1"/>
              <w:szCs w:val="26"/>
            </w:rPr>
            <m:t xml:space="preserve"> </m:t>
          </m:r>
          <m:r>
            <w:rPr>
              <w:rFonts w:ascii="Cambria Math" w:hAnsi="Cambria Math" w:cs="Times New Roman"/>
              <w:color w:val="000000" w:themeColor="text1"/>
              <w:szCs w:val="26"/>
            </w:rPr>
            <m:t>per</m:t>
          </m:r>
          <m:r>
            <w:rPr>
              <w:rFonts w:ascii="Cambria Math" w:hAnsi="Cambria Math" w:cs="Times New Roman"/>
              <w:color w:val="000000" w:themeColor="text1"/>
              <w:szCs w:val="26"/>
            </w:rPr>
            <m:t xml:space="preserve"> </m:t>
          </m:r>
          <m:r>
            <w:rPr>
              <w:rFonts w:ascii="Cambria Math" w:hAnsi="Cambria Math" w:cs="Times New Roman"/>
              <w:color w:val="000000" w:themeColor="text1"/>
              <w:szCs w:val="26"/>
            </w:rPr>
            <m:t>g</m:t>
          </m:r>
        </m:oMath>
      </m:oMathPara>
    </w:p>
    <w:p w:rsidR="00530E53" w:rsidRDefault="001D2C0F" w:rsidP="008968F6">
      <w:pPr>
        <w:spacing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lastRenderedPageBreak/>
        <w:t xml:space="preserve">The displacement sensitivity is also determined using ANSYS simulation. The gravitational acceleration was applied to the model in Ansys and total displacement were found, the data was extracted into excel. A linear relationship was obtained for g versus Displacement, and that shows how the input (acceleration) is affecting the output (displacement). Evidently, as expected, as the acceleration increase the displacement increases too. </w:t>
      </w:r>
      <w:fldSimple w:instr=" REF _Ref148630168 \h  \* MERGEFORMAT ">
        <w:r>
          <w:rPr>
            <w:color w:val="000000" w:themeColor="text1"/>
            <w:szCs w:val="26"/>
          </w:rPr>
          <w:t xml:space="preserve">Figure </w:t>
        </w:r>
        <w:r>
          <w:rPr>
            <w:color w:val="000000" w:themeColor="text1"/>
            <w:szCs w:val="26"/>
            <w:cs/>
          </w:rPr>
          <w:t>‎</w:t>
        </w:r>
        <w:r>
          <w:rPr>
            <w:color w:val="000000" w:themeColor="text1"/>
            <w:szCs w:val="26"/>
          </w:rPr>
          <w:t>2.9</w:t>
        </w:r>
      </w:fldSimple>
      <w:r>
        <w:rPr>
          <w:rFonts w:ascii="Times New Roman" w:hAnsi="Times New Roman" w:cs="Times New Roman"/>
          <w:color w:val="000000" w:themeColor="text1"/>
          <w:szCs w:val="26"/>
        </w:rPr>
        <w:t xml:space="preserve"> shows the displacement sensitivity of the accelerometers.The slope of the plot shown in </w:t>
      </w:r>
      <w:fldSimple w:instr=" REF _Ref148630168 \h  \* MERGEFORMAT ">
        <w:r>
          <w:rPr>
            <w:color w:val="000000" w:themeColor="text1"/>
            <w:szCs w:val="26"/>
          </w:rPr>
          <w:t xml:space="preserve">Figure </w:t>
        </w:r>
        <w:r>
          <w:rPr>
            <w:color w:val="000000" w:themeColor="text1"/>
            <w:szCs w:val="26"/>
            <w:cs/>
          </w:rPr>
          <w:t>‎</w:t>
        </w:r>
        <w:r>
          <w:rPr>
            <w:color w:val="000000" w:themeColor="text1"/>
            <w:szCs w:val="26"/>
          </w:rPr>
          <w:t>2.9</w:t>
        </w:r>
      </w:fldSimple>
      <w:r>
        <w:rPr>
          <w:rFonts w:ascii="Times New Roman" w:hAnsi="Times New Roman" w:cs="Times New Roman"/>
          <w:color w:val="000000" w:themeColor="text1"/>
          <w:szCs w:val="26"/>
        </w:rPr>
        <w:t xml:space="preserve"> is the displacement sensitivity that is obtained from the simulation. The sensitivity obtained from ANSYS simulation is: </w:t>
      </w:r>
    </w:p>
    <w:p w:rsidR="00530E53" w:rsidRDefault="001D2C0F" w:rsidP="008968F6">
      <w:pPr>
        <w:spacing w:line="360" w:lineRule="auto"/>
        <w:jc w:val="right"/>
        <w:rPr>
          <w:rFonts w:ascii="Times New Roman" w:eastAsiaTheme="minorEastAsia" w:hAnsi="Times New Roman" w:cs="Times New Roman"/>
          <w:i/>
          <w:color w:val="000000" w:themeColor="text1"/>
          <w:szCs w:val="26"/>
        </w:rPr>
      </w:pPr>
      <w:r>
        <w:rPr>
          <w:rFonts w:ascii="Times New Roman" w:hAnsi="Times New Roman" w:cs="Times New Roman"/>
          <w:i/>
          <w:color w:val="000000" w:themeColor="text1"/>
          <w:szCs w:val="26"/>
        </w:rPr>
        <w:br/>
      </w:r>
      <m:oMathPara>
        <m:oMathParaPr>
          <m:jc m:val="center"/>
        </m:oMathParaPr>
        <m:oMath>
          <m:sSub>
            <m:sSubPr>
              <m:ctrlPr>
                <w:rPr>
                  <w:rFonts w:ascii="Cambria Math" w:hAnsi="Cambria Math" w:cs="Times New Roman"/>
                  <w:i/>
                  <w:color w:val="000000" w:themeColor="text1"/>
                  <w:szCs w:val="26"/>
                </w:rPr>
              </m:ctrlPr>
            </m:sSubPr>
            <m:e>
              <m:r>
                <w:rPr>
                  <w:rFonts w:ascii="Cambria Math" w:hAnsi="Cambria Math" w:cs="Times New Roman"/>
                  <w:color w:val="000000" w:themeColor="text1"/>
                  <w:szCs w:val="26"/>
                </w:rPr>
                <m:t>S</m:t>
              </m:r>
            </m:e>
            <m:sub>
              <m:r>
                <w:rPr>
                  <w:rFonts w:ascii="Cambria Math" w:hAnsi="Cambria Math" w:cs="Times New Roman"/>
                  <w:color w:val="000000" w:themeColor="text1"/>
                  <w:szCs w:val="26"/>
                </w:rPr>
                <m:t>d,sim</m:t>
              </m:r>
            </m:sub>
          </m:sSub>
          <m:r>
            <w:rPr>
              <w:rFonts w:ascii="Cambria Math" w:hAnsi="Cambria Math" w:cs="Times New Roman"/>
              <w:color w:val="000000" w:themeColor="text1"/>
              <w:szCs w:val="26"/>
            </w:rPr>
            <m:t>=0.2 nm/g</m:t>
          </m:r>
        </m:oMath>
      </m:oMathPara>
    </w:p>
    <w:p w:rsidR="00530E53" w:rsidRDefault="001D2C0F" w:rsidP="008968F6">
      <w:pPr>
        <w:spacing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 xml:space="preserve">The relative percent difference between the analytical and ANSYS simulation value for displacement sensitivity is 15.5%. There is a huge reduction in displacement sensitivity when compared 0.2 nm/g displacement sensitivity to 3nm/g value 3nm/g reported by Sharma et.al [70]. </w:t>
      </w:r>
    </w:p>
    <w:p w:rsidR="00530E53" w:rsidRDefault="001D2C0F" w:rsidP="008968F6">
      <w:pPr>
        <w:spacing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The sensitivity of the designed accelerometer can also be determined in terms of the capacitive sensitivity. It can be calculated using Equation (2.23) (from Chapter 2).</w:t>
      </w:r>
    </w:p>
    <w:p w:rsidR="00530E53" w:rsidRDefault="001D2C0F" w:rsidP="008968F6">
      <w:pPr>
        <w:pStyle w:val="ListParagraph"/>
        <w:spacing w:line="360" w:lineRule="auto"/>
        <w:jc w:val="both"/>
        <w:rPr>
          <w:rFonts w:ascii="Times New Roman" w:eastAsiaTheme="minorEastAsia" w:hAnsi="Times New Roman" w:cs="Times New Roman"/>
          <w:color w:val="000000" w:themeColor="text1"/>
          <w:szCs w:val="26"/>
        </w:rPr>
      </w:pPr>
      <m:oMathPara>
        <m:oMathParaPr>
          <m:jc m:val="right"/>
        </m:oMathParaPr>
        <m:oMath>
          <m:r>
            <w:rPr>
              <w:rFonts w:ascii="Cambria Math" w:eastAsiaTheme="minorEastAsia" w:hAnsi="Cambria Math" w:cs="Times New Roman"/>
              <w:color w:val="000000" w:themeColor="text1"/>
              <w:szCs w:val="26"/>
            </w:rPr>
            <m:t>∆C=2</m:t>
          </m:r>
          <m:d>
            <m:dPr>
              <m:ctrlPr>
                <w:rPr>
                  <w:rFonts w:ascii="Cambria Math" w:eastAsiaTheme="minorEastAsia" w:hAnsi="Cambria Math" w:cs="Times New Roman"/>
                  <w:i/>
                  <w:color w:val="000000" w:themeColor="text1"/>
                  <w:szCs w:val="26"/>
                </w:rPr>
              </m:ctrlPr>
            </m:dPr>
            <m:e>
              <m:r>
                <m:rPr>
                  <m:sty m:val="p"/>
                </m:rPr>
                <w:rPr>
                  <w:rFonts w:ascii="Cambria Math" w:hAnsi="Cambria Math" w:cs="Times New Roman"/>
                  <w:color w:val="000000" w:themeColor="text1"/>
                  <w:szCs w:val="26"/>
                </w:rPr>
                <m:t>0.068×</m:t>
              </m:r>
              <m:sSup>
                <m:sSupPr>
                  <m:ctrlPr>
                    <w:rPr>
                      <w:rFonts w:ascii="Cambria Math" w:hAnsi="Cambria Math" w:cs="Times New Roman"/>
                      <w:color w:val="000000" w:themeColor="text1"/>
                      <w:szCs w:val="26"/>
                    </w:rPr>
                  </m:ctrlPr>
                </m:sSupPr>
                <m:e>
                  <m:r>
                    <m:rPr>
                      <m:sty m:val="p"/>
                    </m:rPr>
                    <w:rPr>
                      <w:rFonts w:ascii="Cambria Math" w:hAnsi="Cambria Math" w:cs="Times New Roman"/>
                      <w:color w:val="000000" w:themeColor="text1"/>
                      <w:szCs w:val="26"/>
                    </w:rPr>
                    <m:t>10</m:t>
                  </m:r>
                </m:e>
                <m:sup>
                  <m:r>
                    <m:rPr>
                      <m:sty m:val="p"/>
                    </m:rPr>
                    <w:rPr>
                      <w:rFonts w:ascii="Cambria Math" w:hAnsi="Cambria Math" w:cs="Times New Roman"/>
                      <w:color w:val="000000" w:themeColor="text1"/>
                      <w:szCs w:val="26"/>
                    </w:rPr>
                    <m:t>-9</m:t>
                  </m:r>
                </m:sup>
              </m:sSup>
            </m:e>
          </m:d>
          <m:d>
            <m:dPr>
              <m:ctrlPr>
                <w:rPr>
                  <w:rFonts w:ascii="Cambria Math" w:eastAsiaTheme="minorEastAsia" w:hAnsi="Cambria Math" w:cs="Times New Roman"/>
                  <w:i/>
                  <w:color w:val="000000" w:themeColor="text1"/>
                  <w:szCs w:val="26"/>
                </w:rPr>
              </m:ctrlPr>
            </m:dPr>
            <m:e>
              <m:f>
                <m:fPr>
                  <m:ctrlPr>
                    <w:rPr>
                      <w:rFonts w:ascii="Cambria Math" w:eastAsiaTheme="minorEastAsia" w:hAnsi="Cambria Math" w:cs="Times New Roman"/>
                      <w:i/>
                      <w:color w:val="000000" w:themeColor="text1"/>
                      <w:szCs w:val="26"/>
                    </w:rPr>
                  </m:ctrlPr>
                </m:fPr>
                <m:num>
                  <m:r>
                    <w:rPr>
                      <w:rFonts w:ascii="Cambria Math" w:eastAsiaTheme="minorEastAsia" w:hAnsi="Cambria Math" w:cs="Times New Roman"/>
                      <w:color w:val="000000" w:themeColor="text1"/>
                      <w:szCs w:val="26"/>
                    </w:rPr>
                    <m:t>2.3×</m:t>
                  </m:r>
                  <m:sSup>
                    <m:sSupPr>
                      <m:ctrlPr>
                        <w:rPr>
                          <w:rFonts w:ascii="Cambria Math" w:eastAsiaTheme="minorEastAsia" w:hAnsi="Cambria Math" w:cs="Times New Roman"/>
                          <w:i/>
                          <w:color w:val="000000" w:themeColor="text1"/>
                          <w:szCs w:val="26"/>
                        </w:rPr>
                      </m:ctrlPr>
                    </m:sSupPr>
                    <m:e>
                      <m:r>
                        <w:rPr>
                          <w:rFonts w:ascii="Cambria Math" w:eastAsiaTheme="minorEastAsia" w:hAnsi="Cambria Math" w:cs="Times New Roman"/>
                          <w:color w:val="000000" w:themeColor="text1"/>
                          <w:szCs w:val="26"/>
                        </w:rPr>
                        <m:t>10</m:t>
                      </m:r>
                    </m:e>
                    <m:sup>
                      <m:r>
                        <w:rPr>
                          <w:rFonts w:ascii="Cambria Math" w:eastAsiaTheme="minorEastAsia" w:hAnsi="Cambria Math" w:cs="Times New Roman"/>
                          <w:color w:val="000000" w:themeColor="text1"/>
                          <w:szCs w:val="26"/>
                        </w:rPr>
                        <m:t>-9</m:t>
                      </m:r>
                    </m:sup>
                  </m:sSup>
                </m:num>
                <m:den>
                  <m:r>
                    <w:rPr>
                      <w:rFonts w:ascii="Cambria Math" w:eastAsiaTheme="minorEastAsia" w:hAnsi="Cambria Math" w:cs="Times New Roman"/>
                      <w:color w:val="000000" w:themeColor="text1"/>
                      <w:szCs w:val="26"/>
                    </w:rPr>
                    <m:t>2×</m:t>
                  </m:r>
                  <m:sSup>
                    <m:sSupPr>
                      <m:ctrlPr>
                        <w:rPr>
                          <w:rFonts w:ascii="Cambria Math" w:eastAsiaTheme="minorEastAsia" w:hAnsi="Cambria Math" w:cs="Times New Roman"/>
                          <w:i/>
                          <w:color w:val="000000" w:themeColor="text1"/>
                          <w:szCs w:val="26"/>
                        </w:rPr>
                      </m:ctrlPr>
                    </m:sSupPr>
                    <m:e>
                      <m:r>
                        <w:rPr>
                          <w:rFonts w:ascii="Cambria Math" w:eastAsiaTheme="minorEastAsia" w:hAnsi="Cambria Math" w:cs="Times New Roman"/>
                          <w:color w:val="000000" w:themeColor="text1"/>
                          <w:szCs w:val="26"/>
                        </w:rPr>
                        <m:t>10</m:t>
                      </m:r>
                    </m:e>
                    <m:sup>
                      <m:r>
                        <w:rPr>
                          <w:rFonts w:ascii="Cambria Math" w:eastAsiaTheme="minorEastAsia" w:hAnsi="Cambria Math" w:cs="Times New Roman"/>
                          <w:color w:val="000000" w:themeColor="text1"/>
                          <w:szCs w:val="26"/>
                        </w:rPr>
                        <m:t>-6</m:t>
                      </m:r>
                    </m:sup>
                  </m:sSup>
                </m:den>
              </m:f>
            </m:e>
          </m:d>
          <m:r>
            <w:rPr>
              <w:rFonts w:ascii="Cambria Math" w:eastAsiaTheme="minorEastAsia" w:hAnsi="Cambria Math" w:cs="Times New Roman"/>
              <w:color w:val="000000" w:themeColor="text1"/>
              <w:szCs w:val="26"/>
            </w:rPr>
            <m:t>=1.564 ×</m:t>
          </m:r>
          <m:sSup>
            <m:sSupPr>
              <m:ctrlPr>
                <w:rPr>
                  <w:rFonts w:ascii="Cambria Math" w:eastAsiaTheme="minorEastAsia" w:hAnsi="Cambria Math" w:cs="Times New Roman"/>
                  <w:i/>
                  <w:color w:val="000000" w:themeColor="text1"/>
                  <w:szCs w:val="26"/>
                </w:rPr>
              </m:ctrlPr>
            </m:sSupPr>
            <m:e>
              <m:r>
                <w:rPr>
                  <w:rFonts w:ascii="Cambria Math" w:eastAsiaTheme="minorEastAsia" w:hAnsi="Cambria Math" w:cs="Times New Roman"/>
                  <w:color w:val="000000" w:themeColor="text1"/>
                  <w:szCs w:val="26"/>
                </w:rPr>
                <m:t>10</m:t>
              </m:r>
            </m:e>
            <m:sup>
              <m:r>
                <w:rPr>
                  <w:rFonts w:ascii="Cambria Math" w:eastAsiaTheme="minorEastAsia" w:hAnsi="Cambria Math" w:cs="Times New Roman"/>
                  <w:color w:val="000000" w:themeColor="text1"/>
                  <w:szCs w:val="26"/>
                </w:rPr>
                <m:t>-13</m:t>
              </m:r>
            </m:sup>
          </m:sSup>
          <m:r>
            <w:rPr>
              <w:rFonts w:ascii="Cambria Math" w:eastAsiaTheme="minorEastAsia" w:hAnsi="Cambria Math" w:cs="Times New Roman"/>
              <w:color w:val="000000" w:themeColor="text1"/>
              <w:szCs w:val="26"/>
            </w:rPr>
            <m:t>=156.4 fF</m:t>
          </m:r>
        </m:oMath>
      </m:oMathPara>
    </w:p>
    <w:p w:rsidR="00530E53" w:rsidRDefault="001D2C0F" w:rsidP="008968F6">
      <w:pPr>
        <w:spacing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Analytical capacitive sensitivity is then to be calculated by dividing capacitance change by gravitational acceleration g:</w:t>
      </w:r>
    </w:p>
    <w:p w:rsidR="00530E53" w:rsidRDefault="00097A64" w:rsidP="008968F6">
      <w:pPr>
        <w:pStyle w:val="ListParagraph"/>
        <w:spacing w:line="360" w:lineRule="auto"/>
        <w:jc w:val="both"/>
        <w:rPr>
          <w:rFonts w:ascii="Times New Roman" w:hAnsi="Times New Roman" w:cs="Times New Roman"/>
          <w:color w:val="000000" w:themeColor="text1"/>
          <w:szCs w:val="26"/>
        </w:rPr>
      </w:pPr>
      <m:oMathPara>
        <m:oMathParaPr>
          <m:jc m:val="center"/>
        </m:oMathParaPr>
        <m:oMath>
          <m:f>
            <m:fPr>
              <m:ctrlPr>
                <w:rPr>
                  <w:rFonts w:ascii="Cambria Math" w:eastAsiaTheme="minorEastAsia" w:hAnsi="Cambria Math" w:cs="Times New Roman"/>
                  <w:i/>
                  <w:color w:val="000000" w:themeColor="text1"/>
                  <w:szCs w:val="26"/>
                </w:rPr>
              </m:ctrlPr>
            </m:fPr>
            <m:num>
              <m:r>
                <w:rPr>
                  <w:rFonts w:ascii="Cambria Math" w:eastAsiaTheme="minorEastAsia" w:hAnsi="Cambria Math" w:cs="Times New Roman"/>
                  <w:color w:val="000000" w:themeColor="text1"/>
                  <w:szCs w:val="26"/>
                </w:rPr>
                <m:t>∆C</m:t>
              </m:r>
            </m:num>
            <m:den>
              <m:r>
                <w:rPr>
                  <w:rFonts w:ascii="Cambria Math" w:eastAsiaTheme="minorEastAsia" w:hAnsi="Cambria Math" w:cs="Times New Roman"/>
                  <w:color w:val="000000" w:themeColor="text1"/>
                  <w:szCs w:val="26"/>
                </w:rPr>
                <m:t>g</m:t>
              </m:r>
            </m:den>
          </m:f>
          <m:r>
            <w:rPr>
              <w:rFonts w:ascii="Cambria Math" w:eastAsiaTheme="minorEastAsia" w:hAnsi="Cambria Math" w:cs="Times New Roman"/>
              <w:color w:val="000000" w:themeColor="text1"/>
              <w:szCs w:val="26"/>
            </w:rPr>
            <m:t>=</m:t>
          </m:r>
          <m:f>
            <m:fPr>
              <m:ctrlPr>
                <w:rPr>
                  <w:rFonts w:ascii="Cambria Math" w:eastAsiaTheme="minorEastAsia" w:hAnsi="Cambria Math" w:cs="Times New Roman"/>
                  <w:i/>
                  <w:color w:val="000000" w:themeColor="text1"/>
                  <w:szCs w:val="26"/>
                </w:rPr>
              </m:ctrlPr>
            </m:fPr>
            <m:num>
              <m:r>
                <w:rPr>
                  <w:rFonts w:ascii="Cambria Math" w:eastAsiaTheme="minorEastAsia" w:hAnsi="Cambria Math" w:cs="Times New Roman"/>
                  <w:color w:val="000000" w:themeColor="text1"/>
                  <w:szCs w:val="26"/>
                </w:rPr>
                <m:t xml:space="preserve">156.4 </m:t>
              </m:r>
            </m:num>
            <m:den>
              <m:r>
                <w:rPr>
                  <w:rFonts w:ascii="Cambria Math" w:eastAsiaTheme="minorEastAsia" w:hAnsi="Cambria Math" w:cs="Times New Roman"/>
                  <w:color w:val="000000" w:themeColor="text1"/>
                  <w:szCs w:val="26"/>
                </w:rPr>
                <m:t>9.81</m:t>
              </m:r>
            </m:den>
          </m:f>
          <m:r>
            <w:rPr>
              <w:rFonts w:ascii="Cambria Math" w:eastAsiaTheme="minorEastAsia" w:hAnsi="Cambria Math" w:cs="Times New Roman"/>
              <w:color w:val="000000" w:themeColor="text1"/>
              <w:szCs w:val="26"/>
            </w:rPr>
            <m:t xml:space="preserve">= 15.9429 </m:t>
          </m:r>
          <m:r>
            <w:rPr>
              <w:rFonts w:ascii="Cambria Math" w:eastAsiaTheme="minorEastAsia" w:hAnsi="Cambria Math" w:cs="Times New Roman"/>
              <w:color w:val="000000" w:themeColor="text1"/>
              <w:szCs w:val="26"/>
            </w:rPr>
            <m:t>fF</m:t>
          </m:r>
          <m:r>
            <w:rPr>
              <w:rFonts w:ascii="Cambria Math" w:eastAsiaTheme="minorEastAsia" w:hAnsi="Cambria Math" w:cs="Times New Roman"/>
              <w:color w:val="000000" w:themeColor="text1"/>
              <w:szCs w:val="26"/>
            </w:rPr>
            <m:t>/</m:t>
          </m:r>
          <m:r>
            <w:rPr>
              <w:rFonts w:ascii="Cambria Math" w:eastAsiaTheme="minorEastAsia" w:hAnsi="Cambria Math" w:cs="Times New Roman"/>
              <w:color w:val="000000" w:themeColor="text1"/>
              <w:szCs w:val="26"/>
            </w:rPr>
            <m:t>g</m:t>
          </m:r>
        </m:oMath>
      </m:oMathPara>
    </w:p>
    <w:p w:rsidR="00530E53" w:rsidRDefault="001D2C0F" w:rsidP="008968F6">
      <w:pPr>
        <w:spacing w:line="360" w:lineRule="auto"/>
        <w:ind w:firstLine="720"/>
        <w:rPr>
          <w:color w:val="000000" w:themeColor="text1"/>
          <w:szCs w:val="26"/>
        </w:rPr>
      </w:pPr>
      <w:r>
        <w:rPr>
          <w:rFonts w:ascii="Times New Roman" w:hAnsi="Times New Roman" w:cs="Times New Roman"/>
          <w:color w:val="000000" w:themeColor="text1"/>
          <w:szCs w:val="26"/>
        </w:rPr>
        <w:t xml:space="preserve">The capacitive sensitivity is the slope of line plotted through determining change in capacitance verses applied acceleration. Plot in </w:t>
      </w:r>
      <w:r w:rsidR="00097A64">
        <w:rPr>
          <w:rFonts w:ascii="Times New Roman" w:hAnsi="Times New Roman" w:cs="Times New Roman"/>
          <w:color w:val="000000" w:themeColor="text1"/>
          <w:szCs w:val="26"/>
        </w:rPr>
        <w:fldChar w:fldCharType="begin"/>
      </w:r>
      <w:r>
        <w:rPr>
          <w:rFonts w:ascii="Times New Roman" w:hAnsi="Times New Roman" w:cs="Times New Roman"/>
          <w:color w:val="000000" w:themeColor="text1"/>
          <w:szCs w:val="26"/>
        </w:rPr>
        <w:instrText xml:space="preserve"> REF _Ref148631068 \h  \* MERGEFORMAT </w:instrText>
      </w:r>
      <w:r w:rsidR="00097A64">
        <w:rPr>
          <w:rFonts w:ascii="Times New Roman" w:hAnsi="Times New Roman" w:cs="Times New Roman"/>
          <w:color w:val="000000" w:themeColor="text1"/>
          <w:szCs w:val="26"/>
        </w:rPr>
      </w:r>
      <w:r w:rsidR="00097A64">
        <w:rPr>
          <w:rFonts w:ascii="Times New Roman" w:hAnsi="Times New Roman" w:cs="Times New Roman"/>
          <w:color w:val="000000" w:themeColor="text1"/>
          <w:szCs w:val="26"/>
        </w:rPr>
        <w:fldChar w:fldCharType="separate"/>
      </w:r>
    </w:p>
    <w:p w:rsidR="00530E53" w:rsidRDefault="001D2C0F" w:rsidP="008968F6">
      <w:pPr>
        <w:spacing w:line="360" w:lineRule="auto"/>
        <w:ind w:firstLine="720"/>
        <w:rPr>
          <w:color w:val="000000" w:themeColor="text1"/>
        </w:rPr>
      </w:pPr>
      <w:r>
        <w:rPr>
          <w:color w:val="000000" w:themeColor="text1"/>
          <w:szCs w:val="26"/>
        </w:rPr>
        <w:t xml:space="preserve">Figure </w:t>
      </w:r>
      <w:r>
        <w:rPr>
          <w:color w:val="000000" w:themeColor="text1"/>
          <w:cs/>
        </w:rPr>
        <w:t>‎</w:t>
      </w:r>
      <w:r>
        <w:rPr>
          <w:color w:val="000000" w:themeColor="text1"/>
        </w:rPr>
        <w:t>2.10</w:t>
      </w:r>
      <w:r w:rsidR="00097A64">
        <w:rPr>
          <w:rFonts w:ascii="Times New Roman" w:hAnsi="Times New Roman" w:cs="Times New Roman"/>
          <w:color w:val="000000" w:themeColor="text1"/>
          <w:szCs w:val="26"/>
        </w:rPr>
        <w:fldChar w:fldCharType="end"/>
      </w:r>
      <w:r>
        <w:rPr>
          <w:rFonts w:ascii="Times New Roman" w:hAnsi="Times New Roman" w:cs="Times New Roman"/>
          <w:color w:val="000000" w:themeColor="text1"/>
          <w:szCs w:val="26"/>
        </w:rPr>
        <w:t xml:space="preserve"> was obtained using ANSYS workbench to get x values then substituted the change in the capacitance equation. The slope of the plot is 20 fF/g.</w:t>
      </w:r>
    </w:p>
    <w:p w:rsidR="00530E53" w:rsidRDefault="00530E53" w:rsidP="008968F6">
      <w:pPr>
        <w:spacing w:line="360" w:lineRule="auto"/>
        <w:ind w:firstLine="720"/>
        <w:rPr>
          <w:color w:val="000000" w:themeColor="text1"/>
        </w:rPr>
      </w:pPr>
    </w:p>
    <w:p w:rsidR="00530E53" w:rsidRDefault="001D2C0F" w:rsidP="008968F6">
      <w:pPr>
        <w:spacing w:line="360" w:lineRule="auto"/>
        <w:ind w:firstLine="720"/>
        <w:rPr>
          <w:color w:val="000000" w:themeColor="text1"/>
        </w:rPr>
      </w:pPr>
      <w:r>
        <w:rPr>
          <w:noProof/>
          <w:color w:val="000000" w:themeColor="text1"/>
        </w:rPr>
        <w:lastRenderedPageBreak/>
        <w:drawing>
          <wp:inline distT="0" distB="0" distL="0" distR="0">
            <wp:extent cx="5005705" cy="2844165"/>
            <wp:effectExtent l="4445" t="4445" r="19050" b="16510"/>
            <wp:docPr id="1298903604" name="Chart 129890360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30E53" w:rsidRDefault="00097A64" w:rsidP="008968F6">
      <w:pPr>
        <w:spacing w:line="360" w:lineRule="auto"/>
        <w:jc w:val="center"/>
        <w:rPr>
          <w:rStyle w:val="CommentReference"/>
          <w:rFonts w:asciiTheme="minorHAnsi" w:hAnsiTheme="minorHAnsi"/>
          <w:color w:val="000000" w:themeColor="text1"/>
        </w:rPr>
      </w:pPr>
      <w:r w:rsidRPr="00097A64">
        <w:rPr>
          <w:noProof/>
          <w:color w:val="000000" w:themeColor="text1"/>
        </w:rPr>
        <w:pict>
          <v:shape id="Text Box 1" o:spid="_x0000_s2054" type="#_x0000_t202" style="position:absolute;left:0;text-align:left;margin-left:21.2pt;margin-top:9.9pt;width:468pt;height:28.95pt;z-index:25168076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" stroked="f">
            <v:textbox style="mso-fit-shape-to-text:t" inset="0,0,0,0">
              <w:txbxContent>
                <w:p w:rsidR="00530E53" w:rsidRDefault="001D2C0F" w:rsidP="00D076C9">
                  <w:pPr>
                    <w:pStyle w:val="msonormal0"/>
                    <w:jc w:val="both"/>
                    <w:rPr>
                      <w:sz w:val="26"/>
                      <w:szCs w:val="26"/>
                    </w:rPr>
                  </w:pPr>
                  <w:bookmarkStart w:id="198" w:name="_Ref148630168"/>
                  <w:bookmarkStart w:id="199" w:name="_Toc152620527"/>
                  <w:r>
                    <w:rPr>
                      <w:sz w:val="26"/>
                      <w:szCs w:val="26"/>
                    </w:rPr>
                    <w:t xml:space="preserve">Figure </w:t>
                  </w:r>
                  <w:r w:rsidR="00097A64">
                    <w:rPr>
                      <w:sz w:val="26"/>
                      <w:szCs w:val="26"/>
                    </w:rPr>
                    <w:fldChar w:fldCharType="begin"/>
                  </w:r>
                  <w:r>
                    <w:rPr>
                      <w:sz w:val="26"/>
                      <w:szCs w:val="26"/>
                    </w:rPr>
                    <w:instrText xml:space="preserve"> STYLEREF 1 \s </w:instrText>
                  </w:r>
                  <w:r w:rsidR="00097A64">
                    <w:rPr>
                      <w:sz w:val="26"/>
                      <w:szCs w:val="26"/>
                    </w:rPr>
                    <w:fldChar w:fldCharType="separate"/>
                  </w:r>
                  <w:r>
                    <w:rPr>
                      <w:sz w:val="26"/>
                      <w:szCs w:val="26"/>
                      <w:cs/>
                    </w:rPr>
                    <w:t>‎</w:t>
                  </w:r>
                  <w:r>
                    <w:rPr>
                      <w:sz w:val="26"/>
                      <w:szCs w:val="26"/>
                    </w:rPr>
                    <w:t>2</w:t>
                  </w:r>
                  <w:r w:rsidR="00097A64">
                    <w:rPr>
                      <w:sz w:val="26"/>
                      <w:szCs w:val="26"/>
                    </w:rPr>
                    <w:fldChar w:fldCharType="end"/>
                  </w:r>
                  <w:r>
                    <w:rPr>
                      <w:sz w:val="26"/>
                      <w:szCs w:val="26"/>
                    </w:rPr>
                    <w:t>.</w:t>
                  </w:r>
                  <w:r w:rsidR="00097A64">
                    <w:rPr>
                      <w:sz w:val="26"/>
                      <w:szCs w:val="26"/>
                    </w:rPr>
                    <w:fldChar w:fldCharType="begin"/>
                  </w:r>
                  <w:r>
                    <w:rPr>
                      <w:sz w:val="26"/>
                      <w:szCs w:val="26"/>
                    </w:rPr>
                    <w:instrText xml:space="preserve"> SEQ Figure \* ARABIC \s 1 </w:instrText>
                  </w:r>
                  <w:r w:rsidR="00097A64">
                    <w:rPr>
                      <w:sz w:val="26"/>
                      <w:szCs w:val="26"/>
                    </w:rPr>
                    <w:fldChar w:fldCharType="separate"/>
                  </w:r>
                  <w:r>
                    <w:rPr>
                      <w:sz w:val="26"/>
                      <w:szCs w:val="26"/>
                    </w:rPr>
                    <w:t>9</w:t>
                  </w:r>
                  <w:r w:rsidR="00097A64">
                    <w:rPr>
                      <w:sz w:val="26"/>
                      <w:szCs w:val="26"/>
                    </w:rPr>
                    <w:fldChar w:fldCharType="end"/>
                  </w:r>
                  <w:bookmarkEnd w:id="198"/>
                  <w:r>
                    <w:rPr>
                      <w:sz w:val="26"/>
                      <w:szCs w:val="26"/>
                    </w:rPr>
                    <w:t>: Displacement Sensitivity of accelerometer</w:t>
                  </w:r>
                  <w:bookmarkEnd w:id="199"/>
                </w:p>
              </w:txbxContent>
            </v:textbox>
            <w10:wrap type="square" anchorx="margin"/>
          </v:shape>
        </w:pict>
      </w:r>
      <w:bookmarkStart w:id="200" w:name="_Ref148631068"/>
    </w:p>
    <w:p w:rsidR="00530E53" w:rsidRDefault="00530E53" w:rsidP="008968F6">
      <w:pPr>
        <w:spacing w:line="360" w:lineRule="auto"/>
        <w:jc w:val="center"/>
        <w:rPr>
          <w:rStyle w:val="CommentReference"/>
          <w:rFonts w:asciiTheme="minorHAnsi" w:hAnsiTheme="minorHAnsi"/>
          <w:color w:val="000000" w:themeColor="text1"/>
        </w:rPr>
      </w:pPr>
    </w:p>
    <w:p w:rsidR="00530E53" w:rsidRDefault="00530E53" w:rsidP="008968F6">
      <w:pPr>
        <w:spacing w:line="360" w:lineRule="auto"/>
        <w:jc w:val="center"/>
        <w:rPr>
          <w:rStyle w:val="CommentReference"/>
          <w:rFonts w:asciiTheme="minorHAnsi" w:hAnsiTheme="minorHAnsi"/>
          <w:color w:val="000000" w:themeColor="text1"/>
        </w:rPr>
      </w:pPr>
    </w:p>
    <w:p w:rsidR="00530E53" w:rsidRDefault="00530E53" w:rsidP="008968F6">
      <w:pPr>
        <w:spacing w:line="360" w:lineRule="auto"/>
        <w:jc w:val="center"/>
        <w:rPr>
          <w:rStyle w:val="CommentReference"/>
          <w:rFonts w:asciiTheme="minorHAnsi" w:hAnsiTheme="minorHAnsi"/>
          <w:color w:val="000000" w:themeColor="text1"/>
        </w:rPr>
      </w:pPr>
    </w:p>
    <w:p w:rsidR="00530E53" w:rsidRDefault="00530E53" w:rsidP="008968F6">
      <w:pPr>
        <w:spacing w:line="360" w:lineRule="auto"/>
        <w:jc w:val="center"/>
        <w:rPr>
          <w:rStyle w:val="CommentReference"/>
          <w:rFonts w:asciiTheme="minorHAnsi" w:hAnsiTheme="minorHAnsi"/>
          <w:color w:val="000000" w:themeColor="text1"/>
        </w:rPr>
      </w:pPr>
    </w:p>
    <w:p w:rsidR="00530E53" w:rsidRDefault="00530E53" w:rsidP="008968F6">
      <w:pPr>
        <w:spacing w:line="360" w:lineRule="auto"/>
        <w:jc w:val="center"/>
        <w:rPr>
          <w:rStyle w:val="CommentReference"/>
          <w:rFonts w:asciiTheme="minorHAnsi" w:hAnsiTheme="minorHAnsi"/>
          <w:color w:val="000000" w:themeColor="text1"/>
        </w:rPr>
      </w:pPr>
    </w:p>
    <w:p w:rsidR="00530E53" w:rsidRDefault="00530E53" w:rsidP="008968F6">
      <w:pPr>
        <w:spacing w:line="360" w:lineRule="auto"/>
        <w:jc w:val="center"/>
        <w:rPr>
          <w:rStyle w:val="CommentReference"/>
          <w:rFonts w:asciiTheme="minorHAnsi" w:hAnsiTheme="minorHAnsi"/>
          <w:color w:val="000000" w:themeColor="text1"/>
        </w:rPr>
      </w:pPr>
    </w:p>
    <w:p w:rsidR="00530E53" w:rsidRDefault="001D2C0F" w:rsidP="008968F6">
      <w:pPr>
        <w:spacing w:line="360" w:lineRule="auto"/>
        <w:jc w:val="center"/>
        <w:rPr>
          <w:rStyle w:val="CommentReference"/>
          <w:rFonts w:asciiTheme="minorHAnsi" w:hAnsiTheme="minorHAnsi"/>
          <w:color w:val="000000" w:themeColor="text1"/>
        </w:rPr>
      </w:pPr>
      <w:r>
        <w:rPr>
          <w:noProof/>
          <w:color w:val="000000" w:themeColor="text1"/>
        </w:rPr>
        <w:drawing>
          <wp:anchor distT="0" distB="0" distL="114300" distR="114300" simplePos="0" relativeHeight="251678720" behindDoc="0" locked="0" layoutInCell="1" allowOverlap="1">
            <wp:simplePos x="0" y="0"/>
            <wp:positionH relativeFrom="margin">
              <wp:posOffset>104140</wp:posOffset>
            </wp:positionH>
            <wp:positionV relativeFrom="paragraph">
              <wp:posOffset>-508000</wp:posOffset>
            </wp:positionV>
            <wp:extent cx="5391150" cy="2867025"/>
            <wp:effectExtent l="0" t="0" r="0" b="9525"/>
            <wp:wrapSquare wrapText="bothSides"/>
            <wp:docPr id="965773636" name="Chart 9657736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rsidR="00530E53" w:rsidRDefault="00530E53" w:rsidP="008968F6">
      <w:pPr>
        <w:spacing w:line="360" w:lineRule="auto"/>
        <w:jc w:val="center"/>
        <w:rPr>
          <w:rStyle w:val="CommentReference"/>
          <w:rFonts w:asciiTheme="minorHAnsi" w:hAnsiTheme="minorHAnsi"/>
          <w:color w:val="000000" w:themeColor="text1"/>
        </w:rPr>
      </w:pPr>
    </w:p>
    <w:p w:rsidR="00530E53" w:rsidRDefault="00530E53" w:rsidP="008968F6">
      <w:pPr>
        <w:spacing w:line="360" w:lineRule="auto"/>
        <w:jc w:val="center"/>
        <w:rPr>
          <w:rStyle w:val="CommentReference"/>
          <w:rFonts w:asciiTheme="minorHAnsi" w:hAnsiTheme="minorHAnsi"/>
          <w:color w:val="000000" w:themeColor="text1"/>
        </w:rPr>
      </w:pPr>
    </w:p>
    <w:p w:rsidR="00530E53" w:rsidRDefault="00530E53" w:rsidP="008968F6">
      <w:pPr>
        <w:spacing w:line="360" w:lineRule="auto"/>
        <w:jc w:val="center"/>
        <w:rPr>
          <w:rStyle w:val="CommentReference"/>
          <w:rFonts w:asciiTheme="minorHAnsi" w:hAnsiTheme="minorHAnsi"/>
          <w:color w:val="000000" w:themeColor="text1"/>
        </w:rPr>
      </w:pPr>
    </w:p>
    <w:p w:rsidR="00530E53" w:rsidRDefault="00530E53" w:rsidP="008968F6">
      <w:pPr>
        <w:spacing w:line="360" w:lineRule="auto"/>
        <w:jc w:val="center"/>
        <w:rPr>
          <w:rStyle w:val="CommentReference"/>
          <w:rFonts w:asciiTheme="minorHAnsi" w:hAnsiTheme="minorHAnsi"/>
          <w:color w:val="000000" w:themeColor="text1"/>
        </w:rPr>
      </w:pPr>
    </w:p>
    <w:bookmarkEnd w:id="200"/>
    <w:p w:rsidR="00530E53" w:rsidRDefault="00530E53" w:rsidP="008968F6">
      <w:pPr>
        <w:pStyle w:val="Caption"/>
        <w:spacing w:before="360" w:after="600"/>
      </w:pPr>
    </w:p>
    <w:p w:rsidR="00530E53" w:rsidRDefault="00530E53" w:rsidP="008968F6">
      <w:pPr>
        <w:pStyle w:val="Caption"/>
        <w:spacing w:before="360" w:after="600"/>
      </w:pPr>
    </w:p>
    <w:p w:rsidR="00530E53" w:rsidRDefault="001D2C0F" w:rsidP="008968F6">
      <w:pPr>
        <w:pStyle w:val="Caption"/>
        <w:spacing w:before="360" w:after="600"/>
        <w:jc w:val="both"/>
        <w:rPr>
          <w:color w:val="000000" w:themeColor="text1"/>
        </w:rPr>
      </w:pPr>
      <w:r>
        <w:t xml:space="preserve">Figure </w:t>
      </w:r>
      <w:r w:rsidR="00097A64">
        <w:fldChar w:fldCharType="begin"/>
      </w:r>
      <w:r>
        <w:instrText xml:space="preserve"> STYLEREF 1 \s </w:instrText>
      </w:r>
      <w:r w:rsidR="00097A64">
        <w:fldChar w:fldCharType="separate"/>
      </w:r>
      <w:r>
        <w:rPr>
          <w:cs/>
        </w:rPr>
        <w:t>‎</w:t>
      </w:r>
      <w:r>
        <w:t>2</w:t>
      </w:r>
      <w:r w:rsidR="00097A64">
        <w:fldChar w:fldCharType="end"/>
      </w:r>
      <w:r>
        <w:t>.</w:t>
      </w:r>
      <w:r w:rsidR="00097A64">
        <w:fldChar w:fldCharType="begin"/>
      </w:r>
      <w:r>
        <w:instrText xml:space="preserve"> SEQ Figure \* ARABIC \s 1 </w:instrText>
      </w:r>
      <w:r w:rsidR="00097A64">
        <w:fldChar w:fldCharType="separate"/>
      </w:r>
      <w:r>
        <w:t>10</w:t>
      </w:r>
      <w:r w:rsidR="00097A64">
        <w:fldChar w:fldCharType="end"/>
      </w:r>
      <w:r>
        <w:t>: Acceleration Vs. Change in Capacitance</w:t>
      </w:r>
    </w:p>
    <w:p w:rsidR="00530E53" w:rsidRDefault="001D2C0F" w:rsidP="008968F6">
      <w:pPr>
        <w:pStyle w:val="Heading2"/>
        <w:numPr>
          <w:ilvl w:val="1"/>
          <w:numId w:val="8"/>
        </w:numPr>
        <w:spacing w:line="360" w:lineRule="auto"/>
        <w:ind w:left="360"/>
        <w:rPr>
          <w:color w:val="000000" w:themeColor="text1"/>
        </w:rPr>
      </w:pPr>
      <w:bookmarkStart w:id="201" w:name="_Toc148964752"/>
      <w:bookmarkStart w:id="202" w:name="_Toc153060742"/>
      <w:r>
        <w:rPr>
          <w:color w:val="000000" w:themeColor="text1"/>
        </w:rPr>
        <w:lastRenderedPageBreak/>
        <w:t>Gyroscope</w:t>
      </w:r>
      <w:bookmarkEnd w:id="201"/>
      <w:bookmarkEnd w:id="202"/>
    </w:p>
    <w:p w:rsidR="00530E53" w:rsidRDefault="001D2C0F" w:rsidP="008968F6">
      <w:pPr>
        <w:spacing w:line="360" w:lineRule="auto"/>
        <w:ind w:firstLine="720"/>
        <w:rPr>
          <w:rFonts w:cstheme="majorBidi"/>
          <w:color w:val="000000" w:themeColor="text1"/>
          <w:szCs w:val="26"/>
        </w:rPr>
      </w:pPr>
      <w:r>
        <w:rPr>
          <w:rFonts w:cstheme="majorBidi"/>
          <w:color w:val="000000" w:themeColor="text1"/>
          <w:szCs w:val="26"/>
        </w:rPr>
        <w:t xml:space="preserve">In this section, the finite element modeling is performed to understand the static and dynamic behavior of the MEMS Gyroscope under different conditions. For that purpose, 3D CAD model of the 3-axis MEMS gyroscope is developed and imported to ANSYS Workbench. The static structural and modal analysis of the designed gyroscope is performed in ANSYS Workbench through employing FEM approach. The displacements, stresses, strains and forces in the structure produced by assumed loads can be determined with the static structural analysis of the device. While the natural frequencies and mode shape of the device can be determined with the help of Modal analysis. To analyze gyroscope, it is known that it can be validated by getting frequency values, on x y and z, in addition to the unwanted frequency. Modal analysis is used to obtain these values. In order to perform modal analysis for determination of drive, sense and unwanted mode frequencies the single-drive, 3-axis MEMS gyroscope is fixed at five different points circled in </w:t>
      </w:r>
      <w:fldSimple w:instr=" REF _Ref148631176 \h  \* MERGEFORMAT ">
        <w:r>
          <w:rPr>
            <w:rFonts w:cstheme="majorBidi"/>
            <w:color w:val="000000" w:themeColor="text1"/>
            <w:szCs w:val="26"/>
          </w:rPr>
          <w:t xml:space="preserve">Figure </w:t>
        </w:r>
        <w:r>
          <w:rPr>
            <w:rFonts w:cstheme="majorBidi"/>
            <w:color w:val="000000" w:themeColor="text1"/>
            <w:szCs w:val="26"/>
            <w:cs/>
          </w:rPr>
          <w:t>‎</w:t>
        </w:r>
        <w:r>
          <w:rPr>
            <w:color w:val="000000" w:themeColor="text1"/>
          </w:rPr>
          <w:t>2.11</w:t>
        </w:r>
      </w:fldSimple>
      <w:r>
        <w:rPr>
          <w:rFonts w:cstheme="majorBidi"/>
          <w:color w:val="000000" w:themeColor="text1"/>
          <w:szCs w:val="26"/>
        </w:rPr>
        <w:t xml:space="preserve">.Four points known as anchor and the center mass spring shown in figure below. </w:t>
      </w:r>
    </w:p>
    <w:p w:rsidR="00530E53" w:rsidRDefault="00530E53" w:rsidP="008968F6">
      <w:pPr>
        <w:pStyle w:val="ListParagraph"/>
        <w:spacing w:line="360" w:lineRule="auto"/>
        <w:ind w:left="1080"/>
        <w:jc w:val="both"/>
        <w:rPr>
          <w:rFonts w:ascii="Times New Roman" w:hAnsi="Times New Roman" w:cs="Times New Roman"/>
          <w:color w:val="000000" w:themeColor="text1"/>
          <w:sz w:val="24"/>
          <w:szCs w:val="24"/>
        </w:rPr>
      </w:pPr>
    </w:p>
    <w:p w:rsidR="00530E53" w:rsidRDefault="001D2C0F" w:rsidP="008968F6">
      <w:pPr>
        <w:keepNext/>
        <w:spacing w:line="360" w:lineRule="auto"/>
        <w:jc w:val="center"/>
        <w:rPr>
          <w:color w:val="000000" w:themeColor="text1"/>
        </w:rPr>
      </w:pPr>
      <w:r>
        <w:rPr>
          <w:noProof/>
          <w:color w:val="000000" w:themeColor="text1"/>
        </w:rPr>
        <w:drawing>
          <wp:inline distT="0" distB="0" distL="0" distR="0">
            <wp:extent cx="4587875" cy="2839085"/>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62"/>
                    <a:srcRect t="3518" r="5140"/>
                    <a:stretch>
                      <a:fillRect/>
                    </a:stretch>
                  </pic:blipFill>
                  <pic:spPr>
                    <a:xfrm>
                      <a:off x="0" y="0"/>
                      <a:ext cx="4600936" cy="2847239"/>
                    </a:xfrm>
                    <a:prstGeom prst="rect">
                      <a:avLst/>
                    </a:prstGeom>
                    <a:ln>
                      <a:noFill/>
                    </a:ln>
                  </pic:spPr>
                </pic:pic>
              </a:graphicData>
            </a:graphic>
          </wp:inline>
        </w:drawing>
      </w:r>
    </w:p>
    <w:p w:rsidR="00530E53" w:rsidRDefault="001D2C0F" w:rsidP="00D076C9">
      <w:pPr>
        <w:pStyle w:val="Caption"/>
        <w:spacing w:after="600"/>
        <w:jc w:val="both"/>
        <w:rPr>
          <w:color w:val="000000" w:themeColor="text1"/>
          <w:sz w:val="24"/>
        </w:rPr>
      </w:pPr>
      <w:bookmarkStart w:id="203" w:name="_Ref148631176"/>
      <w:bookmarkStart w:id="204" w:name="_Toc152620529"/>
      <w:r>
        <w:rPr>
          <w:color w:val="000000" w:themeColor="text1"/>
        </w:rPr>
        <w:t xml:space="preserve">Figure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Figure \* ARABIC \s 1 </w:instrText>
      </w:r>
      <w:r w:rsidR="00097A64">
        <w:rPr>
          <w:color w:val="000000" w:themeColor="text1"/>
        </w:rPr>
        <w:fldChar w:fldCharType="separate"/>
      </w:r>
      <w:r>
        <w:rPr>
          <w:color w:val="000000" w:themeColor="text1"/>
        </w:rPr>
        <w:t>11</w:t>
      </w:r>
      <w:r w:rsidR="00097A64">
        <w:rPr>
          <w:color w:val="000000" w:themeColor="text1"/>
        </w:rPr>
        <w:fldChar w:fldCharType="end"/>
      </w:r>
      <w:bookmarkEnd w:id="203"/>
      <w:r>
        <w:rPr>
          <w:color w:val="000000" w:themeColor="text1"/>
        </w:rPr>
        <w:t>: Constraints used for Gyroscope: Fixed Points</w:t>
      </w:r>
      <w:bookmarkEnd w:id="204"/>
    </w:p>
    <w:p w:rsidR="00530E53" w:rsidRDefault="001D2C0F" w:rsidP="008968F6">
      <w:pPr>
        <w:pStyle w:val="Heading3"/>
        <w:numPr>
          <w:ilvl w:val="2"/>
          <w:numId w:val="8"/>
        </w:numPr>
        <w:spacing w:line="360" w:lineRule="auto"/>
        <w:ind w:left="450" w:hanging="450"/>
        <w:jc w:val="both"/>
        <w:rPr>
          <w:bCs w:val="0"/>
          <w:iCs/>
          <w:color w:val="000000" w:themeColor="text1"/>
        </w:rPr>
      </w:pPr>
      <w:bookmarkStart w:id="205" w:name="_Toc148964753"/>
      <w:bookmarkStart w:id="206" w:name="_Toc153060743"/>
      <w:r>
        <w:rPr>
          <w:bCs w:val="0"/>
          <w:iCs/>
          <w:color w:val="000000" w:themeColor="text1"/>
        </w:rPr>
        <w:lastRenderedPageBreak/>
        <w:t>Modal Analysis</w:t>
      </w:r>
      <w:bookmarkEnd w:id="205"/>
      <w:bookmarkEnd w:id="206"/>
    </w:p>
    <w:p w:rsidR="00530E53" w:rsidRDefault="001D2C0F" w:rsidP="008968F6">
      <w:pPr>
        <w:spacing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 xml:space="preserve">The Modal analysis of single-drive, 3-axis MEMS gyroscope is performed to determine its Eigen frequencies and mode shapes. The determination of Eigen frequencies and mode shapes are highly important parameters used for further evaluation and optimization of MEMS gyroscope for various applications. </w:t>
      </w:r>
    </w:p>
    <w:p w:rsidR="00530E53" w:rsidRDefault="001D2C0F" w:rsidP="008968F6">
      <w:pPr>
        <w:spacing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Since the main purpose of design and analysis is to develop a gyroscope that remain safe during the operation while efficiently performing its intended function. In this regard, the modal analysis</w:t>
      </w:r>
      <w:r>
        <w:rPr>
          <w:rFonts w:cstheme="majorBidi"/>
          <w:color w:val="000000" w:themeColor="text1"/>
          <w:szCs w:val="26"/>
        </w:rPr>
        <w:t xml:space="preserve">of the single drive three axis MEMS gyroscope was conducted to determine its natural frequencies and possible mode shapes. Moreover, it is well known from the basic concept of mechanical vibration, that a system having n-DOF should have n-natural frequencies and n-mode shapes. Thus, in order to determine natural frequencies and mode shapes modal analysis is performed for which the above mentioned constrained were applied, whereas no external force is applied because natural frequencies and natural modes solely depends upon the distribution of mass and stiffness within the structure and they are pure design dependents. The mode shape is defined as “as the pattern of the motion of vibrating body/system. Since vibrating body is elastic in nature thus it can move in various patterns and those patterns have particular mode associated frequency. </w:t>
      </w:r>
    </w:p>
    <w:p w:rsidR="00530E53" w:rsidRDefault="001D2C0F" w:rsidP="008968F6">
      <w:pPr>
        <w:spacing w:line="360" w:lineRule="auto"/>
        <w:ind w:firstLine="720"/>
        <w:rPr>
          <w:rFonts w:ascii="Times New Roman" w:hAnsi="Times New Roman" w:cs="Times New Roman"/>
          <w:color w:val="000000" w:themeColor="text1"/>
          <w:szCs w:val="26"/>
        </w:rPr>
      </w:pPr>
      <w:r>
        <w:rPr>
          <w:rFonts w:cstheme="majorBidi"/>
          <w:color w:val="000000" w:themeColor="text1"/>
          <w:szCs w:val="26"/>
        </w:rPr>
        <w:t xml:space="preserve">Drive mode is a particular pattern of the motion of the single-drive, 3-axis MEMS gyroscope in which two opposite drive masses moves outward whereas other two opposite drive inward as shown in </w:t>
      </w:r>
      <w:fldSimple w:instr=" REF _Ref148631284 \h  \* MERGEFORMAT ">
        <w:r>
          <w:rPr>
            <w:rFonts w:cstheme="majorBidi"/>
            <w:color w:val="000000" w:themeColor="text1"/>
            <w:szCs w:val="26"/>
          </w:rPr>
          <w:t xml:space="preserve">Figure </w:t>
        </w:r>
        <w:r>
          <w:rPr>
            <w:rFonts w:cstheme="majorBidi"/>
            <w:color w:val="000000" w:themeColor="text1"/>
            <w:szCs w:val="26"/>
            <w:cs/>
          </w:rPr>
          <w:t>‎</w:t>
        </w:r>
        <w:r>
          <w:rPr>
            <w:color w:val="000000" w:themeColor="text1"/>
          </w:rPr>
          <w:t>2.12</w:t>
        </w:r>
      </w:fldSimple>
      <w:r>
        <w:rPr>
          <w:rFonts w:cstheme="majorBidi"/>
          <w:color w:val="000000" w:themeColor="text1"/>
          <w:szCs w:val="26"/>
        </w:rPr>
        <w:t xml:space="preserve">. This particular pattern of the motion is associated with particular frequency of the system and that is known as drive mode of the single drive 3-axis MEMS gyroscope. </w:t>
      </w:r>
    </w:p>
    <w:p w:rsidR="00530E53" w:rsidRDefault="001D2C0F" w:rsidP="008968F6">
      <w:pPr>
        <w:keepNext/>
        <w:spacing w:line="360" w:lineRule="auto"/>
        <w:ind w:left="360"/>
        <w:jc w:val="center"/>
        <w:rPr>
          <w:color w:val="000000" w:themeColor="text1"/>
        </w:rPr>
      </w:pPr>
      <w:r>
        <w:rPr>
          <w:noProof/>
          <w:color w:val="000000" w:themeColor="text1"/>
        </w:rPr>
        <w:lastRenderedPageBreak/>
        <w:drawing>
          <wp:inline distT="0" distB="0" distL="0" distR="0">
            <wp:extent cx="5370195" cy="334327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63"/>
                    <a:stretch>
                      <a:fillRect/>
                    </a:stretch>
                  </pic:blipFill>
                  <pic:spPr>
                    <a:xfrm>
                      <a:off x="0" y="0"/>
                      <a:ext cx="5374898" cy="3346104"/>
                    </a:xfrm>
                    <a:prstGeom prst="rect">
                      <a:avLst/>
                    </a:prstGeom>
                  </pic:spPr>
                </pic:pic>
              </a:graphicData>
            </a:graphic>
          </wp:inline>
        </w:drawing>
      </w:r>
    </w:p>
    <w:p w:rsidR="00530E53" w:rsidRDefault="001D2C0F" w:rsidP="008968F6">
      <w:pPr>
        <w:pStyle w:val="Caption"/>
        <w:jc w:val="both"/>
        <w:rPr>
          <w:color w:val="000000" w:themeColor="text1"/>
        </w:rPr>
      </w:pPr>
      <w:bookmarkStart w:id="207" w:name="_Ref148631284"/>
      <w:bookmarkStart w:id="208" w:name="_Toc152620530"/>
      <w:r>
        <w:rPr>
          <w:color w:val="000000" w:themeColor="text1"/>
        </w:rPr>
        <w:t xml:space="preserve">Figure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Figure \* ARABIC \s 1 </w:instrText>
      </w:r>
      <w:r w:rsidR="00097A64">
        <w:rPr>
          <w:color w:val="000000" w:themeColor="text1"/>
        </w:rPr>
        <w:fldChar w:fldCharType="separate"/>
      </w:r>
      <w:r>
        <w:rPr>
          <w:color w:val="000000" w:themeColor="text1"/>
        </w:rPr>
        <w:t>12</w:t>
      </w:r>
      <w:r w:rsidR="00097A64">
        <w:rPr>
          <w:color w:val="000000" w:themeColor="text1"/>
        </w:rPr>
        <w:fldChar w:fldCharType="end"/>
      </w:r>
      <w:bookmarkEnd w:id="207"/>
      <w:r>
        <w:rPr>
          <w:color w:val="000000" w:themeColor="text1"/>
        </w:rPr>
        <w:t>: Drive Mode Frequency</w:t>
      </w:r>
      <w:bookmarkEnd w:id="208"/>
    </w:p>
    <w:p w:rsidR="00530E53" w:rsidRDefault="001D2C0F" w:rsidP="008968F6">
      <w:pPr>
        <w:pStyle w:val="BodyText"/>
        <w:spacing w:line="360" w:lineRule="auto"/>
        <w:ind w:firstLine="720"/>
        <w:rPr>
          <w:rFonts w:asciiTheme="majorBidi" w:hAnsiTheme="majorBidi" w:cstheme="majorBidi"/>
          <w:color w:val="000000" w:themeColor="text1"/>
          <w:szCs w:val="26"/>
        </w:rPr>
      </w:pPr>
      <w:r>
        <w:rPr>
          <w:rFonts w:asciiTheme="majorBidi" w:hAnsiTheme="majorBidi" w:cstheme="majorBidi"/>
          <w:color w:val="000000" w:themeColor="text1"/>
          <w:szCs w:val="26"/>
        </w:rPr>
        <w:t xml:space="preserve">Moreover, the function of the single drive 3-axis MEMS gyroscope is to sense the applied rotation in particular axis. In this regard, the sense mode basically the pattern of the motion of the single-drive, 3-axis MEMS gyroscope in which gyroscope rotate about x-axis. Additionally, that pattern of motion about the x-axis is also associated with particular value of the frequency which is known as x-sense frequency. The frequency of the MEMS gyroscope in the x-sense mode is determined as 41550Hz and the movement of the gyroscope at a particular frequency is shown in </w:t>
      </w:r>
      <w:fldSimple w:instr=" REF _Ref148631643 \h  \* MERGEFORMAT ">
        <w:r>
          <w:rPr>
            <w:rFonts w:asciiTheme="majorBidi" w:hAnsiTheme="majorBidi" w:cstheme="majorBidi"/>
            <w:color w:val="000000" w:themeColor="text1"/>
            <w:szCs w:val="26"/>
          </w:rPr>
          <w:t xml:space="preserve">Figure </w:t>
        </w:r>
        <w:r>
          <w:rPr>
            <w:rFonts w:asciiTheme="majorBidi" w:hAnsiTheme="majorBidi" w:cstheme="majorBidi"/>
            <w:color w:val="000000" w:themeColor="text1"/>
            <w:szCs w:val="26"/>
            <w:cs/>
          </w:rPr>
          <w:t>‎</w:t>
        </w:r>
        <w:r>
          <w:rPr>
            <w:color w:val="000000" w:themeColor="text1"/>
          </w:rPr>
          <w:t>2.14</w:t>
        </w:r>
      </w:fldSimple>
      <w:r>
        <w:rPr>
          <w:rFonts w:asciiTheme="majorBidi" w:hAnsiTheme="majorBidi" w:cstheme="majorBidi"/>
          <w:color w:val="000000" w:themeColor="text1"/>
          <w:szCs w:val="26"/>
        </w:rPr>
        <w:t xml:space="preserve">. </w:t>
      </w:r>
    </w:p>
    <w:p w:rsidR="00530E53" w:rsidRDefault="001D2C0F" w:rsidP="008968F6">
      <w:pPr>
        <w:keepNext/>
        <w:spacing w:line="360" w:lineRule="auto"/>
        <w:jc w:val="center"/>
        <w:rPr>
          <w:color w:val="000000" w:themeColor="text1"/>
        </w:rPr>
      </w:pPr>
      <w:r>
        <w:rPr>
          <w:noProof/>
          <w:color w:val="000000" w:themeColor="text1"/>
        </w:rPr>
        <w:lastRenderedPageBreak/>
        <w:drawing>
          <wp:inline distT="0" distB="0" distL="0" distR="0">
            <wp:extent cx="5471795" cy="28575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64"/>
                    <a:stretch>
                      <a:fillRect/>
                    </a:stretch>
                  </pic:blipFill>
                  <pic:spPr>
                    <a:xfrm>
                      <a:off x="0" y="0"/>
                      <a:ext cx="5473334" cy="2858296"/>
                    </a:xfrm>
                    <a:prstGeom prst="rect">
                      <a:avLst/>
                    </a:prstGeom>
                  </pic:spPr>
                </pic:pic>
              </a:graphicData>
            </a:graphic>
          </wp:inline>
        </w:drawing>
      </w:r>
    </w:p>
    <w:p w:rsidR="00530E53" w:rsidRDefault="001D2C0F" w:rsidP="00C52A6E">
      <w:pPr>
        <w:pStyle w:val="Caption"/>
        <w:spacing w:after="600"/>
        <w:jc w:val="both"/>
        <w:rPr>
          <w:color w:val="000000" w:themeColor="text1"/>
        </w:rPr>
      </w:pPr>
      <w:bookmarkStart w:id="209" w:name="_Ref148631643"/>
      <w:bookmarkStart w:id="210" w:name="_Toc152620532"/>
      <w:r>
        <w:rPr>
          <w:noProof/>
          <w:color w:val="000000" w:themeColor="text1"/>
        </w:rPr>
        <w:drawing>
          <wp:anchor distT="0" distB="0" distL="114300" distR="114300" simplePos="0" relativeHeight="251671552" behindDoc="0" locked="0" layoutInCell="1" allowOverlap="1">
            <wp:simplePos x="0" y="0"/>
            <wp:positionH relativeFrom="margin">
              <wp:posOffset>294005</wp:posOffset>
            </wp:positionH>
            <wp:positionV relativeFrom="paragraph">
              <wp:posOffset>630555</wp:posOffset>
            </wp:positionV>
            <wp:extent cx="5316220" cy="2782570"/>
            <wp:effectExtent l="0" t="0" r="2540" b="635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16220" cy="2782570"/>
                    </a:xfrm>
                    <a:prstGeom prst="rect">
                      <a:avLst/>
                    </a:prstGeom>
                  </pic:spPr>
                </pic:pic>
              </a:graphicData>
            </a:graphic>
          </wp:anchor>
        </w:drawing>
      </w:r>
      <w:r w:rsidR="00097A64">
        <w:rPr>
          <w:noProof/>
          <w:color w:val="000000" w:themeColor="text1"/>
        </w:rPr>
        <w:pict>
          <v:shape id="Text Box 965773637" o:spid="_x0000_s2053" type="#_x0000_t202" style="position:absolute;left:0;text-align:left;margin-left:818pt;margin-top:258.25pt;width:454.6pt;height:40.4pt;z-index:251681792;visibility:visible;mso-position-horizontal:righ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" stroked="f">
            <v:textbox style="mso-fit-shape-to-text:t" inset="0,0,0,0">
              <w:txbxContent>
                <w:p w:rsidR="00530E53" w:rsidRDefault="001D2C0F" w:rsidP="00C52A6E">
                  <w:pPr>
                    <w:pStyle w:val="Caption"/>
                    <w:spacing w:before="240" w:after="600"/>
                    <w:jc w:val="left"/>
                    <w:rPr>
                      <w:rFonts w:eastAsiaTheme="minorHAnsi"/>
                      <w:b/>
                      <w:sz w:val="24"/>
                    </w:rPr>
                  </w:pPr>
                  <w:bookmarkStart w:id="211" w:name="_Ref148969494"/>
                  <w:bookmarkStart w:id="212" w:name="_Toc152620531"/>
                  <w:r>
                    <w:t xml:space="preserve">Figure </w:t>
                  </w:r>
                  <w:r w:rsidR="00097A64">
                    <w:fldChar w:fldCharType="begin"/>
                  </w:r>
                  <w:r>
                    <w:instrText xml:space="preserve"> STYLEREF 1 \s </w:instrText>
                  </w:r>
                  <w:r w:rsidR="00097A64">
                    <w:fldChar w:fldCharType="separate"/>
                  </w:r>
                  <w:r>
                    <w:rPr>
                      <w:cs/>
                    </w:rPr>
                    <w:t>‎</w:t>
                  </w:r>
                  <w:r>
                    <w:t>2</w:t>
                  </w:r>
                  <w:r w:rsidR="00097A64">
                    <w:fldChar w:fldCharType="end"/>
                  </w:r>
                  <w:r>
                    <w:t>.</w:t>
                  </w:r>
                  <w:r w:rsidR="00097A64">
                    <w:fldChar w:fldCharType="begin"/>
                  </w:r>
                  <w:r>
                    <w:instrText xml:space="preserve"> SEQ Figure \* ARABIC \s 1 </w:instrText>
                  </w:r>
                  <w:r w:rsidR="00097A64">
                    <w:fldChar w:fldCharType="separate"/>
                  </w:r>
                  <w:r>
                    <w:t>14</w:t>
                  </w:r>
                  <w:r w:rsidR="00097A64">
                    <w:fldChar w:fldCharType="end"/>
                  </w:r>
                  <w:bookmarkEnd w:id="211"/>
                  <w:r>
                    <w:t>: X-sense Mode Frequency</w:t>
                  </w:r>
                  <w:bookmarkEnd w:id="212"/>
                </w:p>
              </w:txbxContent>
            </v:textbox>
            <w10:wrap type="square" anchorx="margin"/>
          </v:shape>
        </w:pict>
      </w:r>
      <w:r>
        <w:rPr>
          <w:color w:val="000000" w:themeColor="text1"/>
        </w:rPr>
        <w:t xml:space="preserve">Figure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Figure \* ARABIC \s 1 </w:instrText>
      </w:r>
      <w:r w:rsidR="00097A64">
        <w:rPr>
          <w:color w:val="000000" w:themeColor="text1"/>
        </w:rPr>
        <w:fldChar w:fldCharType="separate"/>
      </w:r>
      <w:r>
        <w:rPr>
          <w:color w:val="000000" w:themeColor="text1"/>
        </w:rPr>
        <w:t>13</w:t>
      </w:r>
      <w:r w:rsidR="00097A64">
        <w:rPr>
          <w:color w:val="000000" w:themeColor="text1"/>
        </w:rPr>
        <w:fldChar w:fldCharType="end"/>
      </w:r>
      <w:bookmarkEnd w:id="209"/>
      <w:r>
        <w:rPr>
          <w:color w:val="000000" w:themeColor="text1"/>
        </w:rPr>
        <w:t>: Y-sense Mode Frequency</w:t>
      </w:r>
      <w:bookmarkEnd w:id="210"/>
    </w:p>
    <w:p w:rsidR="00530E53" w:rsidRDefault="001D2C0F" w:rsidP="008968F6">
      <w:pPr>
        <w:spacing w:before="600" w:line="360" w:lineRule="auto"/>
        <w:ind w:firstLine="720"/>
        <w:rPr>
          <w:rFonts w:ascii="Times New Roman" w:hAnsi="Times New Roman" w:cs="Times New Roman"/>
          <w:color w:val="000000" w:themeColor="text1"/>
          <w:szCs w:val="26"/>
        </w:rPr>
      </w:pPr>
      <w:r>
        <w:rPr>
          <w:color w:val="000000" w:themeColor="text1"/>
        </w:rPr>
        <w:t xml:space="preserve">Similarly, the y-sense mode is particular pattern of motion of the single drive 3-axis MEMS gyroscope in which gyroscope rotate about the y-axis. This pattern of the gyroscope movement is associated with particular value of the frequency. That frequency is known as y-sense frequency and the amplitude at that time is called y-sense </w:t>
      </w:r>
      <w:r>
        <w:rPr>
          <w:color w:val="000000" w:themeColor="text1"/>
        </w:rPr>
        <w:lastRenderedPageBreak/>
        <w:t xml:space="preserve">amplitude. The y-sense mode shape is presented in </w:t>
      </w:r>
      <w:fldSimple w:instr=" REF _Ref148969494 \h  \* MERGEFORMAT ">
        <w:r>
          <w:rPr>
            <w:color w:val="000000" w:themeColor="text1"/>
          </w:rPr>
          <w:t xml:space="preserve">Figure </w:t>
        </w:r>
        <w:r>
          <w:rPr>
            <w:color w:val="000000" w:themeColor="text1"/>
            <w:cs/>
          </w:rPr>
          <w:t>‎</w:t>
        </w:r>
        <w:r>
          <w:rPr>
            <w:color w:val="000000" w:themeColor="text1"/>
          </w:rPr>
          <w:t>2.13</w:t>
        </w:r>
      </w:fldSimple>
      <w:r>
        <w:rPr>
          <w:color w:val="000000" w:themeColor="text1"/>
        </w:rPr>
        <w:t>. The frequency of the MEMS</w:t>
      </w:r>
      <w:r>
        <w:rPr>
          <w:rFonts w:ascii="Times New Roman" w:hAnsi="Times New Roman" w:cs="Times New Roman"/>
          <w:color w:val="000000" w:themeColor="text1"/>
          <w:szCs w:val="26"/>
        </w:rPr>
        <w:t xml:space="preserve"> gyroscope in the -sense mode is 45052 Hz.</w:t>
      </w:r>
    </w:p>
    <w:p w:rsidR="00530E53" w:rsidRDefault="001D2C0F" w:rsidP="00C52A6E">
      <w:pPr>
        <w:keepNext/>
        <w:spacing w:after="600" w:line="360" w:lineRule="auto"/>
        <w:ind w:firstLine="720"/>
        <w:rPr>
          <w:color w:val="000000" w:themeColor="text1"/>
          <w:szCs w:val="26"/>
        </w:rPr>
      </w:pPr>
      <w:r>
        <w:rPr>
          <w:rFonts w:ascii="Times New Roman" w:hAnsi="Times New Roman" w:cs="Times New Roman"/>
          <w:color w:val="000000" w:themeColor="text1"/>
          <w:szCs w:val="26"/>
        </w:rPr>
        <w:t xml:space="preserve">The z-sense mode is the pattern of the motion of the gyroscope in which gyroscope rotates about z-axis and frequency associated with z-sense mode is known as z-sense frequency. Since the gyroscope is employed to sense the rotation of the object, in this regards it’s all three sense mode frequencies are of particular importance in design and analysis for its efficient design. The z-sense mode of the gyroscope is presented in </w:t>
      </w:r>
      <w:fldSimple w:instr=" REF _Ref148631957 \h  \* MERGEFORMAT ">
        <w:r>
          <w:rPr>
            <w:color w:val="000000" w:themeColor="text1"/>
            <w:szCs w:val="26"/>
          </w:rPr>
          <w:t xml:space="preserve">Figure </w:t>
        </w:r>
        <w:r>
          <w:rPr>
            <w:color w:val="000000" w:themeColor="text1"/>
            <w:szCs w:val="26"/>
            <w:cs/>
          </w:rPr>
          <w:t>‎</w:t>
        </w:r>
        <w:r>
          <w:rPr>
            <w:color w:val="000000" w:themeColor="text1"/>
          </w:rPr>
          <w:t>2.15</w:t>
        </w:r>
      </w:fldSimple>
      <w:r>
        <w:rPr>
          <w:rFonts w:ascii="Times New Roman" w:hAnsi="Times New Roman" w:cs="Times New Roman"/>
          <w:color w:val="000000" w:themeColor="text1"/>
          <w:szCs w:val="26"/>
        </w:rPr>
        <w:t xml:space="preserve"> and it is equal to 37202 Hz.</w:t>
      </w:r>
    </w:p>
    <w:p w:rsidR="00530E53" w:rsidRDefault="001D2C0F" w:rsidP="008968F6">
      <w:pPr>
        <w:keepNext/>
        <w:spacing w:line="360" w:lineRule="auto"/>
        <w:ind w:left="360"/>
        <w:jc w:val="center"/>
        <w:rPr>
          <w:color w:val="000000" w:themeColor="text1"/>
        </w:rPr>
      </w:pPr>
      <w:r>
        <w:rPr>
          <w:noProof/>
          <w:color w:val="000000" w:themeColor="text1"/>
        </w:rPr>
        <w:drawing>
          <wp:inline distT="0" distB="0" distL="0" distR="0">
            <wp:extent cx="5092700" cy="3276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66"/>
                    <a:stretch>
                      <a:fillRect/>
                    </a:stretch>
                  </pic:blipFill>
                  <pic:spPr>
                    <a:xfrm>
                      <a:off x="0" y="0"/>
                      <a:ext cx="5098190" cy="3280054"/>
                    </a:xfrm>
                    <a:prstGeom prst="rect">
                      <a:avLst/>
                    </a:prstGeom>
                  </pic:spPr>
                </pic:pic>
              </a:graphicData>
            </a:graphic>
          </wp:inline>
        </w:drawing>
      </w:r>
    </w:p>
    <w:p w:rsidR="00530E53" w:rsidRDefault="001D2C0F" w:rsidP="00C52A6E">
      <w:pPr>
        <w:pStyle w:val="Caption"/>
        <w:spacing w:after="600"/>
        <w:jc w:val="both"/>
        <w:rPr>
          <w:color w:val="000000" w:themeColor="text1"/>
        </w:rPr>
      </w:pPr>
      <w:bookmarkStart w:id="213" w:name="_Ref148631957"/>
      <w:bookmarkStart w:id="214" w:name="_Toc152620533"/>
      <w:r>
        <w:rPr>
          <w:color w:val="000000" w:themeColor="text1"/>
        </w:rPr>
        <w:t xml:space="preserve">Figure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Figure \* ARABIC \s 1 </w:instrText>
      </w:r>
      <w:r w:rsidR="00097A64">
        <w:rPr>
          <w:color w:val="000000" w:themeColor="text1"/>
        </w:rPr>
        <w:fldChar w:fldCharType="separate"/>
      </w:r>
      <w:r>
        <w:rPr>
          <w:color w:val="000000" w:themeColor="text1"/>
        </w:rPr>
        <w:t>15</w:t>
      </w:r>
      <w:r w:rsidR="00097A64">
        <w:rPr>
          <w:color w:val="000000" w:themeColor="text1"/>
        </w:rPr>
        <w:fldChar w:fldCharType="end"/>
      </w:r>
      <w:bookmarkEnd w:id="213"/>
      <w:r>
        <w:rPr>
          <w:color w:val="000000" w:themeColor="text1"/>
        </w:rPr>
        <w:t>: Z-sense Mode Frequency</w:t>
      </w:r>
      <w:bookmarkEnd w:id="214"/>
    </w:p>
    <w:p w:rsidR="00530E53" w:rsidRDefault="001D2C0F" w:rsidP="008968F6">
      <w:pPr>
        <w:spacing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 xml:space="preserve">The unwanted mode shapes are the pattern of motions of single drive 3-axis MEMs gyroscope that vibrates in unwanted directions. Unwanted modes are also associated with particular frequency of the gyroscope, but these patterns of movements are not regular that these cannot be used to sense applied rotation. </w:t>
      </w:r>
      <w:r>
        <w:rPr>
          <w:rFonts w:ascii="Times New Roman" w:hAnsi="Times New Roman" w:cs="Times New Roman"/>
          <w:bCs/>
          <w:color w:val="000000" w:themeColor="text1"/>
          <w:szCs w:val="26"/>
        </w:rPr>
        <w:t xml:space="preserve">The unwanted modes along with their Eigen Frequencies are given in </w:t>
      </w:r>
      <w:fldSimple w:instr=" REF _Ref148632113 \h  \* MERGEFORMAT ">
        <w:r>
          <w:rPr>
            <w:color w:val="000000" w:themeColor="text1"/>
            <w:szCs w:val="26"/>
          </w:rPr>
          <w:t xml:space="preserve">Figure </w:t>
        </w:r>
        <w:r>
          <w:rPr>
            <w:color w:val="000000" w:themeColor="text1"/>
            <w:szCs w:val="26"/>
            <w:cs/>
          </w:rPr>
          <w:t>‎</w:t>
        </w:r>
        <w:r>
          <w:rPr>
            <w:color w:val="000000" w:themeColor="text1"/>
          </w:rPr>
          <w:t>2.16</w:t>
        </w:r>
      </w:fldSimple>
      <w:r>
        <w:rPr>
          <w:rFonts w:ascii="Times New Roman" w:hAnsi="Times New Roman" w:cs="Times New Roman"/>
          <w:bCs/>
          <w:color w:val="000000" w:themeColor="text1"/>
          <w:szCs w:val="26"/>
        </w:rPr>
        <w:t xml:space="preserve">, </w:t>
      </w:r>
      <w:fldSimple w:instr=" REF _Ref148632116 \h  \* MERGEFORMAT ">
        <w:r>
          <w:rPr>
            <w:color w:val="000000" w:themeColor="text1"/>
            <w:szCs w:val="26"/>
          </w:rPr>
          <w:t xml:space="preserve">Figure </w:t>
        </w:r>
        <w:r>
          <w:rPr>
            <w:color w:val="000000" w:themeColor="text1"/>
            <w:szCs w:val="26"/>
            <w:cs/>
          </w:rPr>
          <w:t>‎</w:t>
        </w:r>
        <w:r>
          <w:rPr>
            <w:color w:val="000000" w:themeColor="text1"/>
          </w:rPr>
          <w:t>2.17</w:t>
        </w:r>
      </w:fldSimple>
      <w:r>
        <w:rPr>
          <w:rFonts w:ascii="Times New Roman" w:hAnsi="Times New Roman" w:cs="Times New Roman"/>
          <w:bCs/>
          <w:color w:val="000000" w:themeColor="text1"/>
          <w:szCs w:val="26"/>
        </w:rPr>
        <w:t xml:space="preserve"> and </w:t>
      </w:r>
      <w:fldSimple w:instr=" REF _Ref148632119 \h  \* MERGEFORMAT ">
        <w:r>
          <w:rPr>
            <w:color w:val="000000" w:themeColor="text1"/>
            <w:szCs w:val="26"/>
          </w:rPr>
          <w:t xml:space="preserve">Figure </w:t>
        </w:r>
        <w:r>
          <w:rPr>
            <w:color w:val="000000" w:themeColor="text1"/>
            <w:szCs w:val="26"/>
            <w:cs/>
          </w:rPr>
          <w:t>‎</w:t>
        </w:r>
        <w:r>
          <w:rPr>
            <w:color w:val="000000" w:themeColor="text1"/>
          </w:rPr>
          <w:t>2.18</w:t>
        </w:r>
      </w:fldSimple>
      <w:r>
        <w:rPr>
          <w:rFonts w:ascii="Times New Roman" w:hAnsi="Times New Roman" w:cs="Times New Roman"/>
          <w:bCs/>
          <w:color w:val="000000" w:themeColor="text1"/>
          <w:szCs w:val="26"/>
        </w:rPr>
        <w:t xml:space="preserve"> are vibration patterns that are not desirable. </w:t>
      </w:r>
    </w:p>
    <w:p w:rsidR="00530E53" w:rsidRDefault="001D2C0F" w:rsidP="008968F6">
      <w:pPr>
        <w:spacing w:line="360" w:lineRule="auto"/>
        <w:ind w:left="360"/>
        <w:jc w:val="center"/>
        <w:rPr>
          <w:rFonts w:ascii="Times New Roman" w:hAnsi="Times New Roman" w:cs="Times New Roman"/>
          <w:color w:val="000000" w:themeColor="text1"/>
          <w:sz w:val="24"/>
          <w:szCs w:val="24"/>
        </w:rPr>
      </w:pPr>
      <w:r>
        <w:rPr>
          <w:noProof/>
          <w:color w:val="000000" w:themeColor="text1"/>
        </w:rPr>
        <w:lastRenderedPageBreak/>
        <w:drawing>
          <wp:inline distT="0" distB="0" distL="0" distR="0">
            <wp:extent cx="4636135" cy="29432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67"/>
                    <a:stretch>
                      <a:fillRect/>
                    </a:stretch>
                  </pic:blipFill>
                  <pic:spPr>
                    <a:xfrm>
                      <a:off x="0" y="0"/>
                      <a:ext cx="4637143" cy="2943793"/>
                    </a:xfrm>
                    <a:prstGeom prst="rect">
                      <a:avLst/>
                    </a:prstGeom>
                  </pic:spPr>
                </pic:pic>
              </a:graphicData>
            </a:graphic>
          </wp:inline>
        </w:drawing>
      </w:r>
    </w:p>
    <w:p w:rsidR="00530E53" w:rsidRDefault="001D2C0F" w:rsidP="00C52A6E">
      <w:pPr>
        <w:pStyle w:val="Caption"/>
        <w:spacing w:after="360"/>
        <w:rPr>
          <w:color w:val="000000" w:themeColor="text1"/>
        </w:rPr>
      </w:pPr>
      <w:bookmarkStart w:id="215" w:name="_Ref148632113"/>
      <w:bookmarkStart w:id="216" w:name="_Toc152620534"/>
      <w:r>
        <w:rPr>
          <w:color w:val="000000" w:themeColor="text1"/>
        </w:rPr>
        <w:t xml:space="preserve">Figure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Figure \* ARABIC \s 1 </w:instrText>
      </w:r>
      <w:r w:rsidR="00097A64">
        <w:rPr>
          <w:color w:val="000000" w:themeColor="text1"/>
        </w:rPr>
        <w:fldChar w:fldCharType="separate"/>
      </w:r>
      <w:r>
        <w:rPr>
          <w:color w:val="000000" w:themeColor="text1"/>
        </w:rPr>
        <w:t>16</w:t>
      </w:r>
      <w:r w:rsidR="00097A64">
        <w:rPr>
          <w:color w:val="000000" w:themeColor="text1"/>
        </w:rPr>
        <w:fldChar w:fldCharType="end"/>
      </w:r>
      <w:bookmarkEnd w:id="215"/>
      <w:r>
        <w:rPr>
          <w:color w:val="000000" w:themeColor="text1"/>
        </w:rPr>
        <w:t>: Unwanted Frequency</w:t>
      </w:r>
      <w:bookmarkEnd w:id="216"/>
    </w:p>
    <w:p w:rsidR="00530E53" w:rsidRDefault="001D2C0F" w:rsidP="008968F6">
      <w:pPr>
        <w:keepNext/>
        <w:spacing w:line="360" w:lineRule="auto"/>
        <w:ind w:left="360"/>
        <w:jc w:val="center"/>
        <w:rPr>
          <w:color w:val="000000" w:themeColor="text1"/>
        </w:rPr>
      </w:pPr>
      <w:r>
        <w:rPr>
          <w:noProof/>
          <w:color w:val="000000" w:themeColor="text1"/>
        </w:rPr>
        <w:drawing>
          <wp:inline distT="0" distB="0" distL="0" distR="0">
            <wp:extent cx="4737735" cy="2962275"/>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68"/>
                    <a:srcRect r="4459" b="8393"/>
                    <a:stretch>
                      <a:fillRect/>
                    </a:stretch>
                  </pic:blipFill>
                  <pic:spPr>
                    <a:xfrm>
                      <a:off x="0" y="0"/>
                      <a:ext cx="4743683" cy="2965643"/>
                    </a:xfrm>
                    <a:prstGeom prst="rect">
                      <a:avLst/>
                    </a:prstGeom>
                    <a:ln>
                      <a:noFill/>
                    </a:ln>
                  </pic:spPr>
                </pic:pic>
              </a:graphicData>
            </a:graphic>
          </wp:inline>
        </w:drawing>
      </w:r>
    </w:p>
    <w:p w:rsidR="00530E53" w:rsidRDefault="001D2C0F" w:rsidP="00C52A6E">
      <w:pPr>
        <w:pStyle w:val="Caption"/>
        <w:rPr>
          <w:color w:val="000000" w:themeColor="text1"/>
        </w:rPr>
      </w:pPr>
      <w:bookmarkStart w:id="217" w:name="_Ref148632116"/>
      <w:bookmarkStart w:id="218" w:name="_Toc152620535"/>
      <w:r>
        <w:rPr>
          <w:color w:val="000000" w:themeColor="text1"/>
        </w:rPr>
        <w:t xml:space="preserve">Figure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Figure \* ARABIC \s 1 </w:instrText>
      </w:r>
      <w:r w:rsidR="00097A64">
        <w:rPr>
          <w:color w:val="000000" w:themeColor="text1"/>
        </w:rPr>
        <w:fldChar w:fldCharType="separate"/>
      </w:r>
      <w:r>
        <w:rPr>
          <w:color w:val="000000" w:themeColor="text1"/>
        </w:rPr>
        <w:t>17</w:t>
      </w:r>
      <w:r w:rsidR="00097A64">
        <w:rPr>
          <w:color w:val="000000" w:themeColor="text1"/>
        </w:rPr>
        <w:fldChar w:fldCharType="end"/>
      </w:r>
      <w:bookmarkEnd w:id="217"/>
      <w:r>
        <w:rPr>
          <w:color w:val="000000" w:themeColor="text1"/>
        </w:rPr>
        <w:t>: Unwanted Frequency</w:t>
      </w:r>
      <w:bookmarkEnd w:id="218"/>
    </w:p>
    <w:p w:rsidR="00530E53" w:rsidRDefault="00530E53" w:rsidP="008968F6">
      <w:pPr>
        <w:spacing w:line="360" w:lineRule="auto"/>
        <w:rPr>
          <w:color w:val="000000" w:themeColor="text1"/>
        </w:rPr>
      </w:pPr>
    </w:p>
    <w:p w:rsidR="00530E53" w:rsidRDefault="001D2C0F" w:rsidP="008968F6">
      <w:pPr>
        <w:keepNext/>
        <w:spacing w:line="360" w:lineRule="auto"/>
        <w:ind w:left="360"/>
        <w:jc w:val="center"/>
        <w:rPr>
          <w:color w:val="000000" w:themeColor="text1"/>
        </w:rPr>
      </w:pPr>
      <w:r>
        <w:rPr>
          <w:noProof/>
          <w:color w:val="000000" w:themeColor="text1"/>
        </w:rPr>
        <w:lastRenderedPageBreak/>
        <w:drawing>
          <wp:inline distT="0" distB="0" distL="0" distR="0">
            <wp:extent cx="4572000" cy="296926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69"/>
                    <a:stretch>
                      <a:fillRect/>
                    </a:stretch>
                  </pic:blipFill>
                  <pic:spPr>
                    <a:xfrm>
                      <a:off x="0" y="0"/>
                      <a:ext cx="4572000" cy="2969358"/>
                    </a:xfrm>
                    <a:prstGeom prst="rect">
                      <a:avLst/>
                    </a:prstGeom>
                  </pic:spPr>
                </pic:pic>
              </a:graphicData>
            </a:graphic>
          </wp:inline>
        </w:drawing>
      </w:r>
    </w:p>
    <w:p w:rsidR="00530E53" w:rsidRDefault="001D2C0F" w:rsidP="00C52A6E">
      <w:pPr>
        <w:pStyle w:val="Caption"/>
        <w:rPr>
          <w:color w:val="000000" w:themeColor="text1"/>
        </w:rPr>
      </w:pPr>
      <w:bookmarkStart w:id="219" w:name="_Ref148632119"/>
      <w:bookmarkStart w:id="220" w:name="_Toc152620536"/>
      <w:r>
        <w:rPr>
          <w:color w:val="000000" w:themeColor="text1"/>
        </w:rPr>
        <w:t xml:space="preserve">Figure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Figure \* ARABIC \s 1 </w:instrText>
      </w:r>
      <w:r w:rsidR="00097A64">
        <w:rPr>
          <w:color w:val="000000" w:themeColor="text1"/>
        </w:rPr>
        <w:fldChar w:fldCharType="separate"/>
      </w:r>
      <w:r>
        <w:rPr>
          <w:color w:val="000000" w:themeColor="text1"/>
        </w:rPr>
        <w:t>18</w:t>
      </w:r>
      <w:r w:rsidR="00097A64">
        <w:rPr>
          <w:color w:val="000000" w:themeColor="text1"/>
        </w:rPr>
        <w:fldChar w:fldCharType="end"/>
      </w:r>
      <w:bookmarkEnd w:id="219"/>
      <w:r>
        <w:rPr>
          <w:color w:val="000000" w:themeColor="text1"/>
        </w:rPr>
        <w:t>: Unwanted Frequency</w:t>
      </w:r>
      <w:bookmarkEnd w:id="220"/>
    </w:p>
    <w:p w:rsidR="00530E53" w:rsidRDefault="001D2C0F" w:rsidP="008968F6">
      <w:pPr>
        <w:spacing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 xml:space="preserve">Summary of simulation results of the modal analysis of the proposed MEMS gyroscope is presented in </w:t>
      </w:r>
      <w:fldSimple w:instr=" REF _Ref148632183 \h  \* MERGEFORMAT ">
        <w:r>
          <w:rPr>
            <w:color w:val="000000" w:themeColor="text1"/>
            <w:szCs w:val="26"/>
          </w:rPr>
          <w:t xml:space="preserve">Table </w:t>
        </w:r>
        <w:r>
          <w:rPr>
            <w:color w:val="000000" w:themeColor="text1"/>
            <w:szCs w:val="26"/>
            <w:cs/>
          </w:rPr>
          <w:t>‎</w:t>
        </w:r>
        <w:r>
          <w:rPr>
            <w:color w:val="000000" w:themeColor="text1"/>
            <w:szCs w:val="26"/>
          </w:rPr>
          <w:t>2.2</w:t>
        </w:r>
      </w:fldSimple>
      <w:r>
        <w:rPr>
          <w:rFonts w:ascii="Times New Roman" w:hAnsi="Times New Roman" w:cs="Times New Roman"/>
          <w:color w:val="000000" w:themeColor="text1"/>
          <w:szCs w:val="26"/>
        </w:rPr>
        <w:t>. Frequency differences are calculated as indicated below:</w:t>
      </w:r>
    </w:p>
    <w:p w:rsidR="00530E53" w:rsidRDefault="001D2C0F" w:rsidP="008968F6">
      <w:pPr>
        <w:keepNext/>
        <w:spacing w:line="360" w:lineRule="auto"/>
        <w:rPr>
          <w:rFonts w:ascii="Times New Roman" w:hAnsi="Times New Roman" w:cs="Times New Roman"/>
          <w:color w:val="000000" w:themeColor="text1"/>
          <w:szCs w:val="26"/>
          <w:vertAlign w:val="subscript"/>
        </w:rPr>
      </w:pPr>
      <w:r>
        <w:rPr>
          <w:rFonts w:ascii="Times New Roman" w:hAnsi="Times New Roman" w:cs="Times New Roman"/>
          <w:color w:val="000000" w:themeColor="text1"/>
          <w:szCs w:val="26"/>
        </w:rPr>
        <w:t>X: f</w:t>
      </w:r>
      <w:r>
        <w:rPr>
          <w:rFonts w:ascii="Times New Roman" w:hAnsi="Times New Roman" w:cs="Times New Roman"/>
          <w:color w:val="000000" w:themeColor="text1"/>
          <w:szCs w:val="26"/>
          <w:vertAlign w:val="subscript"/>
        </w:rPr>
        <w:t>dr</w:t>
      </w:r>
      <w:r>
        <w:rPr>
          <w:rFonts w:ascii="Times New Roman" w:hAnsi="Times New Roman" w:cs="Times New Roman"/>
          <w:color w:val="000000" w:themeColor="text1"/>
          <w:szCs w:val="26"/>
        </w:rPr>
        <w:t>- f</w:t>
      </w:r>
      <w:r>
        <w:rPr>
          <w:rFonts w:ascii="Times New Roman" w:hAnsi="Times New Roman" w:cs="Times New Roman"/>
          <w:color w:val="000000" w:themeColor="text1"/>
          <w:szCs w:val="26"/>
          <w:vertAlign w:val="subscript"/>
        </w:rPr>
        <w:t>cx</w:t>
      </w:r>
      <w:r w:rsidR="00097A64">
        <w:rPr>
          <w:color w:val="000000" w:themeColor="text1"/>
          <w:szCs w:val="26"/>
        </w:rPr>
        <w:fldChar w:fldCharType="begin"/>
      </w:r>
      <w:r>
        <w:rPr>
          <w:color w:val="000000" w:themeColor="text1"/>
          <w:szCs w:val="26"/>
        </w:rPr>
        <w:instrText xml:space="preserve"> STYLEREF 1 \s </w:instrText>
      </w:r>
      <w:r w:rsidR="00097A64">
        <w:rPr>
          <w:color w:val="000000" w:themeColor="text1"/>
          <w:szCs w:val="26"/>
        </w:rPr>
        <w:fldChar w:fldCharType="separate"/>
      </w:r>
      <w:r>
        <w:rPr>
          <w:color w:val="000000" w:themeColor="text1"/>
          <w:szCs w:val="26"/>
          <w:cs/>
        </w:rPr>
        <w:t>‎</w:t>
      </w:r>
      <w:r>
        <w:rPr>
          <w:color w:val="000000" w:themeColor="text1"/>
          <w:szCs w:val="26"/>
        </w:rPr>
        <w:t>2</w:t>
      </w:r>
      <w:r w:rsidR="00097A64">
        <w:rPr>
          <w:color w:val="000000" w:themeColor="text1"/>
          <w:szCs w:val="26"/>
        </w:rPr>
        <w:fldChar w:fldCharType="end"/>
      </w:r>
      <w:r>
        <w:rPr>
          <w:color w:val="000000" w:themeColor="text1"/>
          <w:szCs w:val="26"/>
        </w:rPr>
        <w:t>.</w:t>
      </w:r>
      <w:r w:rsidR="00097A64">
        <w:rPr>
          <w:color w:val="000000" w:themeColor="text1"/>
          <w:szCs w:val="26"/>
        </w:rPr>
        <w:fldChar w:fldCharType="begin"/>
      </w:r>
      <w:r>
        <w:rPr>
          <w:color w:val="000000" w:themeColor="text1"/>
          <w:szCs w:val="26"/>
        </w:rPr>
        <w:instrText xml:space="preserve"> SEQ Equation \* ARABIC \s 1 </w:instrText>
      </w:r>
      <w:r w:rsidR="00097A64">
        <w:rPr>
          <w:color w:val="000000" w:themeColor="text1"/>
          <w:szCs w:val="26"/>
        </w:rPr>
        <w:fldChar w:fldCharType="separate"/>
      </w:r>
      <w:r>
        <w:rPr>
          <w:color w:val="000000" w:themeColor="text1"/>
          <w:szCs w:val="26"/>
        </w:rPr>
        <w:t>4</w:t>
      </w:r>
      <w:r w:rsidR="00097A64">
        <w:rPr>
          <w:color w:val="000000" w:themeColor="text1"/>
          <w:szCs w:val="26"/>
        </w:rPr>
        <w:fldChar w:fldCharType="end"/>
      </w:r>
    </w:p>
    <w:p w:rsidR="00530E53" w:rsidRDefault="001D2C0F" w:rsidP="008968F6">
      <w:pPr>
        <w:keepNext/>
        <w:spacing w:line="360" w:lineRule="auto"/>
        <w:rPr>
          <w:rFonts w:ascii="Times New Roman" w:hAnsi="Times New Roman" w:cs="Times New Roman"/>
          <w:color w:val="000000" w:themeColor="text1"/>
          <w:szCs w:val="26"/>
        </w:rPr>
      </w:pPr>
      <w:r>
        <w:rPr>
          <w:rFonts w:ascii="Times New Roman" w:hAnsi="Times New Roman" w:cs="Times New Roman"/>
          <w:color w:val="000000" w:themeColor="text1"/>
          <w:szCs w:val="26"/>
        </w:rPr>
        <w:t>Y: f</w:t>
      </w:r>
      <w:r>
        <w:rPr>
          <w:rFonts w:ascii="Times New Roman" w:hAnsi="Times New Roman" w:cs="Times New Roman"/>
          <w:color w:val="000000" w:themeColor="text1"/>
          <w:szCs w:val="26"/>
          <w:vertAlign w:val="subscript"/>
        </w:rPr>
        <w:t>dr</w:t>
      </w:r>
      <w:r>
        <w:rPr>
          <w:rFonts w:ascii="Times New Roman" w:hAnsi="Times New Roman" w:cs="Times New Roman"/>
          <w:color w:val="000000" w:themeColor="text1"/>
          <w:szCs w:val="26"/>
        </w:rPr>
        <w:t>- f</w:t>
      </w:r>
      <w:r>
        <w:rPr>
          <w:rFonts w:ascii="Times New Roman" w:hAnsi="Times New Roman" w:cs="Times New Roman"/>
          <w:color w:val="000000" w:themeColor="text1"/>
          <w:szCs w:val="26"/>
          <w:vertAlign w:val="subscript"/>
        </w:rPr>
        <w:t>cy</w:t>
      </w:r>
      <w:r w:rsidR="00097A64">
        <w:rPr>
          <w:color w:val="000000" w:themeColor="text1"/>
          <w:szCs w:val="26"/>
        </w:rPr>
        <w:fldChar w:fldCharType="begin"/>
      </w:r>
      <w:r>
        <w:rPr>
          <w:color w:val="000000" w:themeColor="text1"/>
          <w:szCs w:val="26"/>
        </w:rPr>
        <w:instrText xml:space="preserve"> STYLEREF 1 \s </w:instrText>
      </w:r>
      <w:r w:rsidR="00097A64">
        <w:rPr>
          <w:color w:val="000000" w:themeColor="text1"/>
          <w:szCs w:val="26"/>
        </w:rPr>
        <w:fldChar w:fldCharType="separate"/>
      </w:r>
      <w:r>
        <w:rPr>
          <w:color w:val="000000" w:themeColor="text1"/>
          <w:szCs w:val="26"/>
          <w:cs/>
        </w:rPr>
        <w:t>‎</w:t>
      </w:r>
      <w:r>
        <w:rPr>
          <w:color w:val="000000" w:themeColor="text1"/>
          <w:szCs w:val="26"/>
        </w:rPr>
        <w:t>2</w:t>
      </w:r>
      <w:r w:rsidR="00097A64">
        <w:rPr>
          <w:color w:val="000000" w:themeColor="text1"/>
          <w:szCs w:val="26"/>
        </w:rPr>
        <w:fldChar w:fldCharType="end"/>
      </w:r>
      <w:r>
        <w:rPr>
          <w:color w:val="000000" w:themeColor="text1"/>
          <w:szCs w:val="26"/>
        </w:rPr>
        <w:t>.</w:t>
      </w:r>
      <w:r w:rsidR="00097A64">
        <w:rPr>
          <w:color w:val="000000" w:themeColor="text1"/>
          <w:szCs w:val="26"/>
        </w:rPr>
        <w:fldChar w:fldCharType="begin"/>
      </w:r>
      <w:r>
        <w:rPr>
          <w:color w:val="000000" w:themeColor="text1"/>
          <w:szCs w:val="26"/>
        </w:rPr>
        <w:instrText xml:space="preserve"> SEQ Equation \* ARABIC \s 1 </w:instrText>
      </w:r>
      <w:r w:rsidR="00097A64">
        <w:rPr>
          <w:color w:val="000000" w:themeColor="text1"/>
          <w:szCs w:val="26"/>
        </w:rPr>
        <w:fldChar w:fldCharType="separate"/>
      </w:r>
      <w:r>
        <w:rPr>
          <w:color w:val="000000" w:themeColor="text1"/>
          <w:szCs w:val="26"/>
        </w:rPr>
        <w:t>5</w:t>
      </w:r>
      <w:r w:rsidR="00097A64">
        <w:rPr>
          <w:color w:val="000000" w:themeColor="text1"/>
          <w:szCs w:val="26"/>
        </w:rPr>
        <w:fldChar w:fldCharType="end"/>
      </w:r>
    </w:p>
    <w:p w:rsidR="00530E53" w:rsidRDefault="001D2C0F" w:rsidP="00D94673">
      <w:pPr>
        <w:keepNext/>
        <w:spacing w:after="600" w:line="360" w:lineRule="auto"/>
        <w:rPr>
          <w:rFonts w:ascii="Times New Roman" w:hAnsi="Times New Roman" w:cs="Times New Roman"/>
          <w:color w:val="000000" w:themeColor="text1"/>
          <w:szCs w:val="26"/>
        </w:rPr>
      </w:pPr>
      <w:r>
        <w:rPr>
          <w:rFonts w:ascii="Times New Roman" w:hAnsi="Times New Roman" w:cs="Times New Roman"/>
          <w:color w:val="000000" w:themeColor="text1"/>
          <w:szCs w:val="26"/>
        </w:rPr>
        <w:t>Z: f</w:t>
      </w:r>
      <w:r>
        <w:rPr>
          <w:rFonts w:ascii="Times New Roman" w:hAnsi="Times New Roman" w:cs="Times New Roman"/>
          <w:color w:val="000000" w:themeColor="text1"/>
          <w:szCs w:val="26"/>
          <w:vertAlign w:val="subscript"/>
        </w:rPr>
        <w:t>dr</w:t>
      </w:r>
      <w:r>
        <w:rPr>
          <w:rFonts w:ascii="Times New Roman" w:hAnsi="Times New Roman" w:cs="Times New Roman"/>
          <w:color w:val="000000" w:themeColor="text1"/>
          <w:szCs w:val="26"/>
        </w:rPr>
        <w:t>- f</w:t>
      </w:r>
      <w:r>
        <w:rPr>
          <w:rFonts w:ascii="Times New Roman" w:hAnsi="Times New Roman" w:cs="Times New Roman"/>
          <w:color w:val="000000" w:themeColor="text1"/>
          <w:szCs w:val="26"/>
          <w:vertAlign w:val="subscript"/>
        </w:rPr>
        <w:t>cz</w:t>
      </w:r>
      <w:r w:rsidR="00097A64">
        <w:rPr>
          <w:rFonts w:ascii="Times New Roman" w:hAnsi="Times New Roman" w:cs="Times New Roman"/>
          <w:color w:val="000000" w:themeColor="text1"/>
          <w:szCs w:val="26"/>
        </w:rPr>
        <w:fldChar w:fldCharType="begin"/>
      </w:r>
      <w:r>
        <w:rPr>
          <w:rFonts w:ascii="Times New Roman" w:hAnsi="Times New Roman" w:cs="Times New Roman"/>
          <w:color w:val="000000" w:themeColor="text1"/>
          <w:szCs w:val="26"/>
        </w:rPr>
        <w:instrText xml:space="preserve"> STYLEREF 1 \s </w:instrText>
      </w:r>
      <w:r w:rsidR="00097A64">
        <w:rPr>
          <w:rFonts w:ascii="Times New Roman" w:hAnsi="Times New Roman" w:cs="Times New Roman"/>
          <w:color w:val="000000" w:themeColor="text1"/>
          <w:szCs w:val="26"/>
        </w:rPr>
        <w:fldChar w:fldCharType="separate"/>
      </w:r>
      <w:r>
        <w:rPr>
          <w:rFonts w:ascii="Times New Roman" w:hAnsi="Times New Roman" w:cs="Times New Roman"/>
          <w:color w:val="000000" w:themeColor="text1"/>
          <w:szCs w:val="26"/>
          <w:cs/>
        </w:rPr>
        <w:t>‎</w:t>
      </w:r>
      <w:r>
        <w:rPr>
          <w:rFonts w:ascii="Times New Roman" w:hAnsi="Times New Roman" w:cs="Times New Roman"/>
          <w:color w:val="000000" w:themeColor="text1"/>
          <w:szCs w:val="26"/>
        </w:rPr>
        <w:t>2</w:t>
      </w:r>
      <w:r w:rsidR="00097A64">
        <w:rPr>
          <w:rFonts w:ascii="Times New Roman" w:hAnsi="Times New Roman" w:cs="Times New Roman"/>
          <w:color w:val="000000" w:themeColor="text1"/>
          <w:szCs w:val="26"/>
        </w:rPr>
        <w:fldChar w:fldCharType="end"/>
      </w:r>
      <w:r>
        <w:rPr>
          <w:rFonts w:ascii="Times New Roman" w:hAnsi="Times New Roman" w:cs="Times New Roman"/>
          <w:color w:val="000000" w:themeColor="text1"/>
          <w:szCs w:val="26"/>
        </w:rPr>
        <w:t>.</w:t>
      </w:r>
      <w:r w:rsidR="00097A64">
        <w:rPr>
          <w:rFonts w:ascii="Times New Roman" w:hAnsi="Times New Roman" w:cs="Times New Roman"/>
          <w:color w:val="000000" w:themeColor="text1"/>
          <w:szCs w:val="26"/>
        </w:rPr>
        <w:fldChar w:fldCharType="begin"/>
      </w:r>
      <w:r>
        <w:rPr>
          <w:rFonts w:ascii="Times New Roman" w:hAnsi="Times New Roman" w:cs="Times New Roman"/>
          <w:color w:val="000000" w:themeColor="text1"/>
          <w:szCs w:val="26"/>
        </w:rPr>
        <w:instrText xml:space="preserve"> SEQ Equation \* ARABIC \s 1 </w:instrText>
      </w:r>
      <w:r w:rsidR="00097A64">
        <w:rPr>
          <w:rFonts w:ascii="Times New Roman" w:hAnsi="Times New Roman" w:cs="Times New Roman"/>
          <w:color w:val="000000" w:themeColor="text1"/>
          <w:szCs w:val="26"/>
        </w:rPr>
        <w:fldChar w:fldCharType="separate"/>
      </w:r>
      <w:r>
        <w:rPr>
          <w:rFonts w:ascii="Times New Roman" w:hAnsi="Times New Roman" w:cs="Times New Roman"/>
          <w:color w:val="000000" w:themeColor="text1"/>
          <w:szCs w:val="26"/>
        </w:rPr>
        <w:t>6</w:t>
      </w:r>
      <w:r w:rsidR="00097A64">
        <w:rPr>
          <w:rFonts w:ascii="Times New Roman" w:hAnsi="Times New Roman" w:cs="Times New Roman"/>
          <w:color w:val="000000" w:themeColor="text1"/>
          <w:szCs w:val="26"/>
        </w:rPr>
        <w:fldChar w:fldCharType="end"/>
      </w:r>
    </w:p>
    <w:p w:rsidR="00530E53" w:rsidRDefault="001D2C0F" w:rsidP="008968F6">
      <w:pPr>
        <w:pStyle w:val="Caption"/>
        <w:keepNext/>
        <w:spacing w:before="600"/>
        <w:jc w:val="left"/>
        <w:rPr>
          <w:color w:val="000000" w:themeColor="text1"/>
          <w:szCs w:val="26"/>
        </w:rPr>
      </w:pPr>
      <w:bookmarkStart w:id="221" w:name="_Ref148632183"/>
      <w:r>
        <w:rPr>
          <w:color w:val="000000" w:themeColor="text1"/>
          <w:szCs w:val="26"/>
        </w:rPr>
        <w:t xml:space="preserve">Table </w:t>
      </w:r>
      <w:r w:rsidR="00097A64">
        <w:rPr>
          <w:color w:val="000000" w:themeColor="text1"/>
          <w:szCs w:val="26"/>
        </w:rPr>
        <w:fldChar w:fldCharType="begin"/>
      </w:r>
      <w:r>
        <w:rPr>
          <w:color w:val="000000" w:themeColor="text1"/>
          <w:szCs w:val="26"/>
        </w:rPr>
        <w:instrText xml:space="preserve"> STYLEREF 1 \s </w:instrText>
      </w:r>
      <w:r w:rsidR="00097A64">
        <w:rPr>
          <w:color w:val="000000" w:themeColor="text1"/>
          <w:szCs w:val="26"/>
        </w:rPr>
        <w:fldChar w:fldCharType="separate"/>
      </w:r>
      <w:r>
        <w:rPr>
          <w:color w:val="000000" w:themeColor="text1"/>
          <w:szCs w:val="26"/>
          <w:cs/>
        </w:rPr>
        <w:t>‎</w:t>
      </w:r>
      <w:r>
        <w:rPr>
          <w:color w:val="000000" w:themeColor="text1"/>
          <w:szCs w:val="26"/>
        </w:rPr>
        <w:t>2</w:t>
      </w:r>
      <w:r w:rsidR="00097A64">
        <w:rPr>
          <w:color w:val="000000" w:themeColor="text1"/>
          <w:szCs w:val="26"/>
        </w:rPr>
        <w:fldChar w:fldCharType="end"/>
      </w:r>
      <w:r>
        <w:rPr>
          <w:color w:val="000000" w:themeColor="text1"/>
          <w:szCs w:val="26"/>
        </w:rPr>
        <w:t>.</w:t>
      </w:r>
      <w:r w:rsidR="00097A64">
        <w:rPr>
          <w:color w:val="000000" w:themeColor="text1"/>
          <w:szCs w:val="26"/>
        </w:rPr>
        <w:fldChar w:fldCharType="begin"/>
      </w:r>
      <w:r>
        <w:rPr>
          <w:color w:val="000000" w:themeColor="text1"/>
          <w:szCs w:val="26"/>
        </w:rPr>
        <w:instrText xml:space="preserve"> SEQ Table \* ARABIC \s 1 </w:instrText>
      </w:r>
      <w:r w:rsidR="00097A64">
        <w:rPr>
          <w:color w:val="000000" w:themeColor="text1"/>
          <w:szCs w:val="26"/>
        </w:rPr>
        <w:fldChar w:fldCharType="separate"/>
      </w:r>
      <w:r>
        <w:rPr>
          <w:color w:val="000000" w:themeColor="text1"/>
          <w:szCs w:val="26"/>
        </w:rPr>
        <w:t>2</w:t>
      </w:r>
      <w:r w:rsidR="00097A64">
        <w:rPr>
          <w:color w:val="000000" w:themeColor="text1"/>
          <w:szCs w:val="26"/>
        </w:rPr>
        <w:fldChar w:fldCharType="end"/>
      </w:r>
      <w:bookmarkStart w:id="222" w:name="_Toc32285"/>
      <w:bookmarkEnd w:id="221"/>
      <w:r>
        <w:rPr>
          <w:color w:val="000000" w:themeColor="text1"/>
          <w:szCs w:val="26"/>
        </w:rPr>
        <w:t>: Resonant frequencies of the proposed single-drive, 3-axis MEMS gyroscope.</w:t>
      </w:r>
      <w:bookmarkEnd w:id="222"/>
    </w:p>
    <w:tbl>
      <w:tblPr>
        <w:tblStyle w:val="TableGrid"/>
        <w:tblW w:w="0" w:type="auto"/>
        <w:tblLook w:val="04A0"/>
      </w:tblPr>
      <w:tblGrid>
        <w:gridCol w:w="3116"/>
        <w:gridCol w:w="3117"/>
        <w:gridCol w:w="3117"/>
      </w:tblGrid>
      <w:tr w:rsidR="00530E53">
        <w:trPr>
          <w:trHeight w:val="352"/>
        </w:trPr>
        <w:tc>
          <w:tcPr>
            <w:tcW w:w="3116" w:type="dxa"/>
          </w:tcPr>
          <w:p w:rsidR="00530E53" w:rsidRDefault="001D2C0F" w:rsidP="008968F6">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Frequency Mode</w:t>
            </w:r>
          </w:p>
        </w:tc>
        <w:tc>
          <w:tcPr>
            <w:tcW w:w="3117" w:type="dxa"/>
          </w:tcPr>
          <w:p w:rsidR="00530E53" w:rsidRDefault="001D2C0F" w:rsidP="008968F6">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Frequency Hz</w:t>
            </w:r>
          </w:p>
        </w:tc>
        <w:tc>
          <w:tcPr>
            <w:tcW w:w="3117" w:type="dxa"/>
          </w:tcPr>
          <w:p w:rsidR="00530E53" w:rsidRDefault="001D2C0F" w:rsidP="008968F6">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Frequency Difference</w:t>
            </w:r>
          </w:p>
        </w:tc>
      </w:tr>
      <w:tr w:rsidR="00530E53">
        <w:trPr>
          <w:trHeight w:val="340"/>
        </w:trPr>
        <w:tc>
          <w:tcPr>
            <w:tcW w:w="3116" w:type="dxa"/>
          </w:tcPr>
          <w:p w:rsidR="00530E53" w:rsidRDefault="001D2C0F" w:rsidP="008968F6">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w:t>
            </w:r>
            <w:r>
              <w:rPr>
                <w:rFonts w:ascii="Times New Roman" w:hAnsi="Times New Roman" w:cs="Times New Roman"/>
                <w:color w:val="000000" w:themeColor="text1"/>
                <w:sz w:val="24"/>
                <w:szCs w:val="24"/>
                <w:vertAlign w:val="subscript"/>
              </w:rPr>
              <w:t>dr</w:t>
            </w:r>
            <w:r>
              <w:rPr>
                <w:rFonts w:ascii="Times New Roman" w:hAnsi="Times New Roman" w:cs="Times New Roman"/>
                <w:color w:val="000000" w:themeColor="text1"/>
                <w:sz w:val="24"/>
                <w:szCs w:val="24"/>
              </w:rPr>
              <w:t>Drive Mode</w:t>
            </w:r>
          </w:p>
        </w:tc>
        <w:tc>
          <w:tcPr>
            <w:tcW w:w="3117" w:type="dxa"/>
          </w:tcPr>
          <w:p w:rsidR="00530E53" w:rsidRDefault="001D2C0F" w:rsidP="008968F6">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53809</w:t>
            </w:r>
          </w:p>
        </w:tc>
        <w:tc>
          <w:tcPr>
            <w:tcW w:w="3117" w:type="dxa"/>
          </w:tcPr>
          <w:p w:rsidR="00530E53" w:rsidRDefault="001D2C0F" w:rsidP="008968F6">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r w:rsidR="00530E53">
        <w:trPr>
          <w:trHeight w:val="352"/>
        </w:trPr>
        <w:tc>
          <w:tcPr>
            <w:tcW w:w="3116" w:type="dxa"/>
          </w:tcPr>
          <w:p w:rsidR="00530E53" w:rsidRDefault="001D2C0F" w:rsidP="008968F6">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w:t>
            </w:r>
            <w:r>
              <w:rPr>
                <w:rFonts w:ascii="Times New Roman" w:hAnsi="Times New Roman" w:cs="Times New Roman"/>
                <w:color w:val="000000" w:themeColor="text1"/>
                <w:sz w:val="24"/>
                <w:szCs w:val="24"/>
                <w:vertAlign w:val="subscript"/>
              </w:rPr>
              <w:t>cx</w:t>
            </w:r>
            <w:r>
              <w:rPr>
                <w:rFonts w:ascii="Times New Roman" w:hAnsi="Times New Roman" w:cs="Times New Roman"/>
                <w:color w:val="000000" w:themeColor="text1"/>
                <w:sz w:val="24"/>
                <w:szCs w:val="24"/>
              </w:rPr>
              <w:t xml:space="preserve"> x-sense Mode</w:t>
            </w:r>
          </w:p>
        </w:tc>
        <w:tc>
          <w:tcPr>
            <w:tcW w:w="3117" w:type="dxa"/>
          </w:tcPr>
          <w:p w:rsidR="00530E53" w:rsidRDefault="001D2C0F" w:rsidP="008968F6">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41550</w:t>
            </w:r>
          </w:p>
        </w:tc>
        <w:tc>
          <w:tcPr>
            <w:tcW w:w="3117" w:type="dxa"/>
          </w:tcPr>
          <w:p w:rsidR="00530E53" w:rsidRDefault="001D2C0F" w:rsidP="008968F6">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12259</w:t>
            </w:r>
          </w:p>
        </w:tc>
      </w:tr>
      <w:tr w:rsidR="00530E53">
        <w:trPr>
          <w:trHeight w:val="352"/>
        </w:trPr>
        <w:tc>
          <w:tcPr>
            <w:tcW w:w="3116" w:type="dxa"/>
          </w:tcPr>
          <w:p w:rsidR="00530E53" w:rsidRDefault="001D2C0F" w:rsidP="008968F6">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w:t>
            </w:r>
            <w:r>
              <w:rPr>
                <w:rFonts w:ascii="Times New Roman" w:hAnsi="Times New Roman" w:cs="Times New Roman"/>
                <w:color w:val="000000" w:themeColor="text1"/>
                <w:sz w:val="24"/>
                <w:szCs w:val="24"/>
                <w:vertAlign w:val="subscript"/>
              </w:rPr>
              <w:t>cy</w:t>
            </w:r>
            <w:r>
              <w:rPr>
                <w:rFonts w:ascii="Times New Roman" w:hAnsi="Times New Roman" w:cs="Times New Roman"/>
                <w:color w:val="000000" w:themeColor="text1"/>
                <w:sz w:val="24"/>
                <w:szCs w:val="24"/>
              </w:rPr>
              <w:t xml:space="preserve"> y-sense Mode</w:t>
            </w:r>
          </w:p>
        </w:tc>
        <w:tc>
          <w:tcPr>
            <w:tcW w:w="3117" w:type="dxa"/>
          </w:tcPr>
          <w:p w:rsidR="00530E53" w:rsidRDefault="001D2C0F" w:rsidP="008968F6">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45052</w:t>
            </w:r>
          </w:p>
        </w:tc>
        <w:tc>
          <w:tcPr>
            <w:tcW w:w="3117" w:type="dxa"/>
          </w:tcPr>
          <w:p w:rsidR="00530E53" w:rsidRDefault="001D2C0F" w:rsidP="008968F6">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8758</w:t>
            </w:r>
          </w:p>
        </w:tc>
      </w:tr>
      <w:tr w:rsidR="00530E53">
        <w:trPr>
          <w:trHeight w:val="340"/>
        </w:trPr>
        <w:tc>
          <w:tcPr>
            <w:tcW w:w="3116" w:type="dxa"/>
          </w:tcPr>
          <w:p w:rsidR="00530E53" w:rsidRDefault="001D2C0F" w:rsidP="008968F6">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w:t>
            </w:r>
            <w:r>
              <w:rPr>
                <w:rFonts w:ascii="Times New Roman" w:hAnsi="Times New Roman" w:cs="Times New Roman"/>
                <w:color w:val="000000" w:themeColor="text1"/>
                <w:sz w:val="24"/>
                <w:szCs w:val="24"/>
                <w:vertAlign w:val="subscript"/>
              </w:rPr>
              <w:t>cz</w:t>
            </w:r>
            <w:r>
              <w:rPr>
                <w:rFonts w:ascii="Times New Roman" w:hAnsi="Times New Roman" w:cs="Times New Roman"/>
                <w:color w:val="000000" w:themeColor="text1"/>
                <w:sz w:val="24"/>
                <w:szCs w:val="24"/>
              </w:rPr>
              <w:t xml:space="preserve"> z-sense Mode</w:t>
            </w:r>
          </w:p>
        </w:tc>
        <w:tc>
          <w:tcPr>
            <w:tcW w:w="3117" w:type="dxa"/>
          </w:tcPr>
          <w:p w:rsidR="00530E53" w:rsidRDefault="001D2C0F" w:rsidP="008968F6">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37202</w:t>
            </w:r>
          </w:p>
        </w:tc>
        <w:tc>
          <w:tcPr>
            <w:tcW w:w="3117" w:type="dxa"/>
          </w:tcPr>
          <w:p w:rsidR="00530E53" w:rsidRDefault="001D2C0F" w:rsidP="008968F6">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16607</w:t>
            </w:r>
          </w:p>
        </w:tc>
      </w:tr>
    </w:tbl>
    <w:p w:rsidR="00530E53" w:rsidRDefault="00530E53" w:rsidP="008968F6">
      <w:pPr>
        <w:spacing w:line="360" w:lineRule="auto"/>
        <w:rPr>
          <w:rFonts w:ascii="Times New Roman" w:hAnsi="Times New Roman" w:cs="Times New Roman"/>
          <w:color w:val="000000" w:themeColor="text1"/>
          <w:sz w:val="24"/>
          <w:szCs w:val="24"/>
        </w:rPr>
      </w:pPr>
    </w:p>
    <w:p w:rsidR="00530E53" w:rsidRDefault="001D2C0F" w:rsidP="008968F6">
      <w:pPr>
        <w:pStyle w:val="Heading3"/>
        <w:numPr>
          <w:ilvl w:val="2"/>
          <w:numId w:val="8"/>
        </w:numPr>
        <w:spacing w:line="360" w:lineRule="auto"/>
        <w:ind w:left="630" w:hanging="630"/>
        <w:rPr>
          <w:iCs/>
          <w:color w:val="000000" w:themeColor="text1"/>
        </w:rPr>
      </w:pPr>
      <w:bookmarkStart w:id="223" w:name="_Toc153060744"/>
      <w:bookmarkStart w:id="224" w:name="_Toc148964754"/>
      <w:r>
        <w:rPr>
          <w:iCs/>
          <w:color w:val="000000" w:themeColor="text1"/>
        </w:rPr>
        <w:lastRenderedPageBreak/>
        <w:t>Sensitivity of MEMS Gyroscope</w:t>
      </w:r>
      <w:bookmarkEnd w:id="223"/>
      <w:bookmarkEnd w:id="224"/>
    </w:p>
    <w:p w:rsidR="00530E53" w:rsidRDefault="001D2C0F" w:rsidP="00D94673">
      <w:pPr>
        <w:spacing w:after="600"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 xml:space="preserve">The analytical value for the mechanical sensitivity of the single-drive, 3-axis MEMS gyroscope can be obtained by using Equation (2.53). In order to calculate the sensitivity of the MEMS gyroscope, the values given in </w:t>
      </w:r>
      <w:fldSimple w:instr=" REF _Ref148633282 \h  \* MERGEFORMAT ">
        <w:r>
          <w:rPr>
            <w:color w:val="000000" w:themeColor="text1"/>
            <w:szCs w:val="26"/>
          </w:rPr>
          <w:t xml:space="preserve">Table </w:t>
        </w:r>
        <w:r>
          <w:rPr>
            <w:color w:val="000000" w:themeColor="text1"/>
            <w:szCs w:val="26"/>
            <w:cs/>
          </w:rPr>
          <w:t>‎</w:t>
        </w:r>
        <w:r>
          <w:rPr>
            <w:color w:val="000000" w:themeColor="text1"/>
            <w:szCs w:val="26"/>
          </w:rPr>
          <w:t>2.3</w:t>
        </w:r>
      </w:fldSimple>
      <w:r>
        <w:rPr>
          <w:rFonts w:ascii="Times New Roman" w:hAnsi="Times New Roman" w:cs="Times New Roman"/>
          <w:color w:val="000000" w:themeColor="text1"/>
          <w:szCs w:val="26"/>
        </w:rPr>
        <w:t xml:space="preserve"> are used.</w:t>
      </w:r>
      <w:bookmarkStart w:id="225" w:name="_Hlk137929576"/>
    </w:p>
    <w:p w:rsidR="00530E53" w:rsidRDefault="001D2C0F" w:rsidP="008968F6">
      <w:pPr>
        <w:pStyle w:val="Caption"/>
        <w:keepNext/>
        <w:jc w:val="left"/>
        <w:rPr>
          <w:color w:val="000000" w:themeColor="text1"/>
          <w:szCs w:val="26"/>
        </w:rPr>
      </w:pPr>
      <w:bookmarkStart w:id="226" w:name="_Ref148633282"/>
      <w:r>
        <w:rPr>
          <w:color w:val="000000" w:themeColor="text1"/>
          <w:szCs w:val="26"/>
        </w:rPr>
        <w:t xml:space="preserve">Table </w:t>
      </w:r>
      <w:r w:rsidR="00097A64">
        <w:rPr>
          <w:color w:val="000000" w:themeColor="text1"/>
          <w:szCs w:val="26"/>
        </w:rPr>
        <w:fldChar w:fldCharType="begin"/>
      </w:r>
      <w:r>
        <w:rPr>
          <w:color w:val="000000" w:themeColor="text1"/>
          <w:szCs w:val="26"/>
        </w:rPr>
        <w:instrText xml:space="preserve"> STYLEREF 1 \s </w:instrText>
      </w:r>
      <w:r w:rsidR="00097A64">
        <w:rPr>
          <w:color w:val="000000" w:themeColor="text1"/>
          <w:szCs w:val="26"/>
        </w:rPr>
        <w:fldChar w:fldCharType="separate"/>
      </w:r>
      <w:r>
        <w:rPr>
          <w:color w:val="000000" w:themeColor="text1"/>
          <w:szCs w:val="26"/>
          <w:cs/>
        </w:rPr>
        <w:t>‎</w:t>
      </w:r>
      <w:r>
        <w:rPr>
          <w:color w:val="000000" w:themeColor="text1"/>
          <w:szCs w:val="26"/>
        </w:rPr>
        <w:t>2</w:t>
      </w:r>
      <w:r w:rsidR="00097A64">
        <w:rPr>
          <w:color w:val="000000" w:themeColor="text1"/>
          <w:szCs w:val="26"/>
        </w:rPr>
        <w:fldChar w:fldCharType="end"/>
      </w:r>
      <w:r>
        <w:rPr>
          <w:color w:val="000000" w:themeColor="text1"/>
          <w:szCs w:val="26"/>
        </w:rPr>
        <w:t>.</w:t>
      </w:r>
      <w:r w:rsidR="00097A64">
        <w:rPr>
          <w:color w:val="000000" w:themeColor="text1"/>
          <w:szCs w:val="26"/>
        </w:rPr>
        <w:fldChar w:fldCharType="begin"/>
      </w:r>
      <w:r>
        <w:rPr>
          <w:color w:val="000000" w:themeColor="text1"/>
          <w:szCs w:val="26"/>
        </w:rPr>
        <w:instrText xml:space="preserve"> SEQ Table \* ARABIC \s 1 </w:instrText>
      </w:r>
      <w:r w:rsidR="00097A64">
        <w:rPr>
          <w:color w:val="000000" w:themeColor="text1"/>
          <w:szCs w:val="26"/>
        </w:rPr>
        <w:fldChar w:fldCharType="separate"/>
      </w:r>
      <w:r>
        <w:rPr>
          <w:color w:val="000000" w:themeColor="text1"/>
          <w:szCs w:val="26"/>
        </w:rPr>
        <w:t>3</w:t>
      </w:r>
      <w:r w:rsidR="00097A64">
        <w:rPr>
          <w:color w:val="000000" w:themeColor="text1"/>
          <w:szCs w:val="26"/>
        </w:rPr>
        <w:fldChar w:fldCharType="end"/>
      </w:r>
      <w:bookmarkStart w:id="227" w:name="_Toc28037"/>
      <w:bookmarkEnd w:id="226"/>
      <w:r>
        <w:rPr>
          <w:color w:val="000000" w:themeColor="text1"/>
          <w:szCs w:val="26"/>
        </w:rPr>
        <w:t>: Sense-mode analysis parameters of single-drive, 3-axis MEMS gyroscope</w:t>
      </w:r>
      <w:bookmarkEnd w:id="227"/>
    </w:p>
    <w:tbl>
      <w:tblPr>
        <w:tblStyle w:val="TableGrid"/>
        <w:tblW w:w="0" w:type="auto"/>
        <w:tblLook w:val="04A0"/>
      </w:tblPr>
      <w:tblGrid>
        <w:gridCol w:w="4855"/>
        <w:gridCol w:w="4433"/>
      </w:tblGrid>
      <w:tr w:rsidR="00530E53">
        <w:tc>
          <w:tcPr>
            <w:tcW w:w="4855" w:type="dxa"/>
          </w:tcPr>
          <w:p w:rsidR="00530E53" w:rsidRDefault="001D2C0F" w:rsidP="008968F6">
            <w:pPr>
              <w:spacing w:after="0" w:line="360" w:lineRule="auto"/>
              <w:rPr>
                <w:rFonts w:ascii="Times New Roman" w:hAnsi="Times New Roman" w:cs="Times New Roman"/>
                <w:b/>
                <w:color w:val="000000" w:themeColor="text1"/>
                <w:szCs w:val="26"/>
              </w:rPr>
            </w:pPr>
            <w:r>
              <w:rPr>
                <w:rFonts w:ascii="Times New Roman" w:hAnsi="Times New Roman" w:cs="Times New Roman"/>
                <w:b/>
                <w:color w:val="000000" w:themeColor="text1"/>
                <w:szCs w:val="26"/>
              </w:rPr>
              <w:t xml:space="preserve">Parameter </w:t>
            </w:r>
          </w:p>
        </w:tc>
        <w:tc>
          <w:tcPr>
            <w:tcW w:w="4433" w:type="dxa"/>
          </w:tcPr>
          <w:p w:rsidR="00530E53" w:rsidRDefault="001D2C0F" w:rsidP="008968F6">
            <w:pPr>
              <w:spacing w:after="0" w:line="360" w:lineRule="auto"/>
              <w:rPr>
                <w:rFonts w:ascii="Times New Roman" w:hAnsi="Times New Roman" w:cs="Times New Roman"/>
                <w:b/>
                <w:color w:val="000000" w:themeColor="text1"/>
                <w:szCs w:val="26"/>
              </w:rPr>
            </w:pPr>
            <w:r>
              <w:rPr>
                <w:rFonts w:ascii="Times New Roman" w:hAnsi="Times New Roman" w:cs="Times New Roman"/>
                <w:b/>
                <w:color w:val="000000" w:themeColor="text1"/>
                <w:szCs w:val="26"/>
              </w:rPr>
              <w:t>Value</w:t>
            </w:r>
          </w:p>
        </w:tc>
      </w:tr>
      <w:tr w:rsidR="00530E53">
        <w:tc>
          <w:tcPr>
            <w:tcW w:w="4855" w:type="dxa"/>
          </w:tcPr>
          <w:p w:rsidR="00530E53" w:rsidRDefault="001D2C0F" w:rsidP="008968F6">
            <w:pPr>
              <w:spacing w:after="0" w:line="360" w:lineRule="auto"/>
              <w:rPr>
                <w:rFonts w:ascii="Times New Roman" w:hAnsi="Times New Roman" w:cs="Times New Roman"/>
                <w:color w:val="000000" w:themeColor="text1"/>
                <w:szCs w:val="26"/>
              </w:rPr>
            </w:pPr>
            <w:r>
              <w:rPr>
                <w:rFonts w:ascii="Times New Roman" w:hAnsi="Times New Roman" w:cs="Times New Roman"/>
                <w:color w:val="000000" w:themeColor="text1"/>
                <w:szCs w:val="26"/>
              </w:rPr>
              <w:t>Angular input rate (</w:t>
            </w:r>
            <m:oMath>
              <m:r>
                <m:rPr>
                  <m:sty m:val="p"/>
                </m:rPr>
                <w:rPr>
                  <w:rFonts w:ascii="Cambria Math" w:hAnsi="Cambria Math" w:cs="Times New Roman"/>
                  <w:color w:val="000000" w:themeColor="text1"/>
                  <w:szCs w:val="26"/>
                </w:rPr>
                <m:t>Ω</m:t>
              </m:r>
            </m:oMath>
            <w:r>
              <w:rPr>
                <w:rFonts w:ascii="Times New Roman" w:hAnsi="Times New Roman" w:cs="Times New Roman"/>
                <w:color w:val="000000" w:themeColor="text1"/>
                <w:szCs w:val="26"/>
              </w:rPr>
              <w:t>)</w:t>
            </w:r>
          </w:p>
        </w:tc>
        <w:tc>
          <w:tcPr>
            <w:tcW w:w="4433" w:type="dxa"/>
          </w:tcPr>
          <w:p w:rsidR="00530E53" w:rsidRDefault="001D2C0F" w:rsidP="008968F6">
            <w:pPr>
              <w:spacing w:after="0" w:line="360" w:lineRule="auto"/>
              <w:rPr>
                <w:rFonts w:ascii="Times New Roman" w:hAnsi="Times New Roman" w:cs="Times New Roman"/>
                <w:color w:val="000000" w:themeColor="text1"/>
                <w:szCs w:val="26"/>
              </w:rPr>
            </w:pPr>
            <w:r>
              <w:rPr>
                <w:rFonts w:ascii="Times New Roman" w:hAnsi="Times New Roman" w:cs="Times New Roman"/>
                <w:color w:val="000000" w:themeColor="text1"/>
                <w:szCs w:val="26"/>
              </w:rPr>
              <w:t>2000 dps (34.90659 rad/s)</w:t>
            </w:r>
          </w:p>
        </w:tc>
      </w:tr>
      <w:tr w:rsidR="00530E53">
        <w:tc>
          <w:tcPr>
            <w:tcW w:w="4855" w:type="dxa"/>
          </w:tcPr>
          <w:p w:rsidR="00530E53" w:rsidRDefault="001D2C0F" w:rsidP="008968F6">
            <w:pPr>
              <w:spacing w:after="0" w:line="360" w:lineRule="auto"/>
              <w:rPr>
                <w:rFonts w:ascii="Times New Roman" w:hAnsi="Times New Roman" w:cs="Times New Roman"/>
                <w:color w:val="000000" w:themeColor="text1"/>
                <w:szCs w:val="26"/>
              </w:rPr>
            </w:pPr>
            <w:r>
              <w:rPr>
                <w:rFonts w:ascii="Times New Roman" w:hAnsi="Times New Roman" w:cs="Times New Roman"/>
                <w:color w:val="000000" w:themeColor="text1"/>
                <w:szCs w:val="26"/>
              </w:rPr>
              <w:t xml:space="preserve">Driving force </w:t>
            </w:r>
          </w:p>
        </w:tc>
        <w:tc>
          <w:tcPr>
            <w:tcW w:w="4433" w:type="dxa"/>
          </w:tcPr>
          <w:p w:rsidR="00530E53" w:rsidRDefault="001D2C0F" w:rsidP="008968F6">
            <w:pPr>
              <w:spacing w:after="0" w:line="360" w:lineRule="auto"/>
              <w:rPr>
                <w:rFonts w:ascii="Times New Roman" w:hAnsi="Times New Roman" w:cs="Times New Roman"/>
                <w:color w:val="000000" w:themeColor="text1"/>
                <w:szCs w:val="26"/>
              </w:rPr>
            </w:pPr>
            <w:r>
              <w:rPr>
                <w:rFonts w:ascii="Times New Roman" w:hAnsi="Times New Roman" w:cs="Times New Roman"/>
                <w:bCs/>
                <w:color w:val="000000" w:themeColor="text1"/>
                <w:szCs w:val="26"/>
              </w:rPr>
              <w:t>0.378</w:t>
            </w:r>
            <w:r>
              <w:rPr>
                <w:rFonts w:ascii="Times New Roman" w:hAnsi="Times New Roman" w:cs="Times New Roman"/>
                <w:color w:val="000000" w:themeColor="text1"/>
                <w:szCs w:val="26"/>
              </w:rPr>
              <w:t xml:space="preserve"> µN</w:t>
            </w:r>
          </w:p>
        </w:tc>
      </w:tr>
      <w:tr w:rsidR="00530E53">
        <w:tc>
          <w:tcPr>
            <w:tcW w:w="4855" w:type="dxa"/>
          </w:tcPr>
          <w:p w:rsidR="00530E53" w:rsidRDefault="001D2C0F" w:rsidP="008968F6">
            <w:pPr>
              <w:spacing w:after="0" w:line="360" w:lineRule="auto"/>
              <w:rPr>
                <w:rFonts w:ascii="Times New Roman" w:hAnsi="Times New Roman" w:cs="Times New Roman"/>
                <w:color w:val="000000" w:themeColor="text1"/>
                <w:szCs w:val="26"/>
              </w:rPr>
            </w:pPr>
            <w:r>
              <w:rPr>
                <w:rFonts w:ascii="Times New Roman" w:hAnsi="Times New Roman" w:cs="Times New Roman"/>
                <w:color w:val="000000" w:themeColor="text1"/>
                <w:szCs w:val="26"/>
              </w:rPr>
              <w:t>Drive mode frequency (ω</w:t>
            </w:r>
            <w:r>
              <w:rPr>
                <w:rFonts w:ascii="Times New Roman" w:hAnsi="Times New Roman" w:cs="Times New Roman"/>
                <w:color w:val="000000" w:themeColor="text1"/>
                <w:szCs w:val="26"/>
                <w:vertAlign w:val="subscript"/>
              </w:rPr>
              <w:t>d</w:t>
            </w:r>
            <w:r>
              <w:rPr>
                <w:rFonts w:ascii="Times New Roman" w:hAnsi="Times New Roman" w:cs="Times New Roman"/>
                <w:color w:val="000000" w:themeColor="text1"/>
                <w:szCs w:val="26"/>
              </w:rPr>
              <w:t>)</w:t>
            </w:r>
          </w:p>
        </w:tc>
        <w:tc>
          <w:tcPr>
            <w:tcW w:w="4433" w:type="dxa"/>
          </w:tcPr>
          <w:p w:rsidR="00530E53" w:rsidRDefault="001D2C0F" w:rsidP="008968F6">
            <w:pPr>
              <w:spacing w:after="0" w:line="360" w:lineRule="auto"/>
              <w:rPr>
                <w:rFonts w:ascii="Times New Roman" w:hAnsi="Times New Roman" w:cs="Times New Roman"/>
                <w:color w:val="000000" w:themeColor="text1"/>
                <w:szCs w:val="26"/>
              </w:rPr>
            </w:pPr>
            <w:r>
              <w:rPr>
                <w:rFonts w:ascii="Times New Roman" w:hAnsi="Times New Roman" w:cs="Times New Roman"/>
                <w:color w:val="000000" w:themeColor="text1"/>
                <w:szCs w:val="26"/>
              </w:rPr>
              <w:t>53809 Hz (337920.52 rad/s)</w:t>
            </w:r>
          </w:p>
        </w:tc>
      </w:tr>
      <w:tr w:rsidR="00530E53">
        <w:tc>
          <w:tcPr>
            <w:tcW w:w="4855" w:type="dxa"/>
          </w:tcPr>
          <w:p w:rsidR="00530E53" w:rsidRDefault="001D2C0F" w:rsidP="008968F6">
            <w:pPr>
              <w:spacing w:after="0" w:line="360" w:lineRule="auto"/>
              <w:rPr>
                <w:rFonts w:ascii="Times New Roman" w:hAnsi="Times New Roman" w:cs="Times New Roman"/>
                <w:color w:val="000000" w:themeColor="text1"/>
                <w:szCs w:val="26"/>
              </w:rPr>
            </w:pPr>
            <w:r>
              <w:rPr>
                <w:rFonts w:ascii="Times New Roman" w:hAnsi="Times New Roman" w:cs="Times New Roman"/>
                <w:color w:val="000000" w:themeColor="text1"/>
                <w:szCs w:val="26"/>
              </w:rPr>
              <w:t>Maximum displacement of drive mode (X</w:t>
            </w:r>
            <w:r>
              <w:rPr>
                <w:rFonts w:ascii="Times New Roman" w:hAnsi="Times New Roman" w:cs="Times New Roman"/>
                <w:color w:val="000000" w:themeColor="text1"/>
                <w:szCs w:val="26"/>
                <w:vertAlign w:val="subscript"/>
              </w:rPr>
              <w:t>dmax</w:t>
            </w:r>
            <w:r>
              <w:rPr>
                <w:rFonts w:ascii="Times New Roman" w:hAnsi="Times New Roman" w:cs="Times New Roman"/>
                <w:color w:val="000000" w:themeColor="text1"/>
                <w:szCs w:val="26"/>
              </w:rPr>
              <w:t>)</w:t>
            </w:r>
          </w:p>
        </w:tc>
        <w:tc>
          <w:tcPr>
            <w:tcW w:w="4433" w:type="dxa"/>
          </w:tcPr>
          <w:p w:rsidR="00530E53" w:rsidRDefault="001D2C0F" w:rsidP="008968F6">
            <w:pPr>
              <w:spacing w:after="0" w:line="360" w:lineRule="auto"/>
              <w:rPr>
                <w:rFonts w:ascii="Times New Roman" w:hAnsi="Times New Roman" w:cs="Times New Roman"/>
                <w:color w:val="000000" w:themeColor="text1"/>
                <w:szCs w:val="26"/>
              </w:rPr>
            </w:pPr>
            <m:oMath>
              <m:r>
                <w:rPr>
                  <w:rFonts w:ascii="Cambria Math" w:eastAsiaTheme="minorEastAsia" w:hAnsi="Cambria Math" w:cs="Times New Roman"/>
                  <w:color w:val="000000" w:themeColor="text1"/>
                  <w:szCs w:val="26"/>
                </w:rPr>
                <m:t xml:space="preserve">37.1825 </m:t>
              </m:r>
            </m:oMath>
            <w:r>
              <w:rPr>
                <w:rFonts w:ascii="Times New Roman" w:hAnsi="Times New Roman" w:cs="Times New Roman"/>
                <w:color w:val="000000" w:themeColor="text1"/>
                <w:szCs w:val="26"/>
              </w:rPr>
              <w:t xml:space="preserve"> µm</w:t>
            </w:r>
          </w:p>
        </w:tc>
      </w:tr>
      <w:tr w:rsidR="00530E53">
        <w:tc>
          <w:tcPr>
            <w:tcW w:w="4855" w:type="dxa"/>
          </w:tcPr>
          <w:p w:rsidR="00530E53" w:rsidRDefault="001D2C0F" w:rsidP="008968F6">
            <w:pPr>
              <w:spacing w:after="0" w:line="360" w:lineRule="auto"/>
              <w:rPr>
                <w:rFonts w:ascii="Times New Roman" w:hAnsi="Times New Roman" w:cs="Times New Roman"/>
                <w:color w:val="000000" w:themeColor="text1"/>
                <w:szCs w:val="26"/>
              </w:rPr>
            </w:pPr>
            <w:r>
              <w:rPr>
                <w:rFonts w:ascii="Times New Roman" w:hAnsi="Times New Roman" w:cs="Times New Roman"/>
                <w:color w:val="000000" w:themeColor="text1"/>
                <w:szCs w:val="26"/>
              </w:rPr>
              <w:t>X-sense (ω</w:t>
            </w:r>
            <w:r>
              <w:rPr>
                <w:rFonts w:ascii="Times New Roman" w:hAnsi="Times New Roman" w:cs="Times New Roman"/>
                <w:color w:val="000000" w:themeColor="text1"/>
                <w:szCs w:val="26"/>
                <w:vertAlign w:val="subscript"/>
              </w:rPr>
              <w:t>sx</w:t>
            </w:r>
            <w:r>
              <w:rPr>
                <w:rFonts w:ascii="Times New Roman" w:hAnsi="Times New Roman" w:cs="Times New Roman"/>
                <w:color w:val="000000" w:themeColor="text1"/>
                <w:szCs w:val="26"/>
              </w:rPr>
              <w:t>)</w:t>
            </w:r>
          </w:p>
        </w:tc>
        <w:tc>
          <w:tcPr>
            <w:tcW w:w="4433" w:type="dxa"/>
          </w:tcPr>
          <w:p w:rsidR="00530E53" w:rsidRDefault="001D2C0F" w:rsidP="008968F6">
            <w:pPr>
              <w:spacing w:after="0" w:line="360" w:lineRule="auto"/>
              <w:rPr>
                <w:rFonts w:ascii="Times New Roman" w:hAnsi="Times New Roman" w:cs="Times New Roman"/>
                <w:color w:val="000000" w:themeColor="text1"/>
                <w:szCs w:val="26"/>
              </w:rPr>
            </w:pPr>
            <w:r>
              <w:rPr>
                <w:rFonts w:ascii="Times New Roman" w:hAnsi="Times New Roman" w:cs="Times New Roman"/>
                <w:color w:val="000000" w:themeColor="text1"/>
                <w:szCs w:val="26"/>
              </w:rPr>
              <w:t>41550 Hz (260934 rad/s)</w:t>
            </w:r>
          </w:p>
        </w:tc>
      </w:tr>
      <w:tr w:rsidR="00530E53">
        <w:tc>
          <w:tcPr>
            <w:tcW w:w="4855" w:type="dxa"/>
          </w:tcPr>
          <w:p w:rsidR="00530E53" w:rsidRDefault="001D2C0F" w:rsidP="008968F6">
            <w:pPr>
              <w:spacing w:after="0" w:line="360" w:lineRule="auto"/>
              <w:rPr>
                <w:rFonts w:ascii="Times New Roman" w:hAnsi="Times New Roman" w:cs="Times New Roman"/>
                <w:color w:val="000000" w:themeColor="text1"/>
                <w:szCs w:val="26"/>
              </w:rPr>
            </w:pPr>
            <w:r>
              <w:rPr>
                <w:rFonts w:ascii="Times New Roman" w:hAnsi="Times New Roman" w:cs="Times New Roman"/>
                <w:color w:val="000000" w:themeColor="text1"/>
                <w:szCs w:val="26"/>
              </w:rPr>
              <w:t>Y-sense (ω</w:t>
            </w:r>
            <w:r>
              <w:rPr>
                <w:rFonts w:ascii="Times New Roman" w:hAnsi="Times New Roman" w:cs="Times New Roman"/>
                <w:color w:val="000000" w:themeColor="text1"/>
                <w:szCs w:val="26"/>
                <w:vertAlign w:val="subscript"/>
              </w:rPr>
              <w:t>sy</w:t>
            </w:r>
            <w:r>
              <w:rPr>
                <w:rFonts w:ascii="Times New Roman" w:hAnsi="Times New Roman" w:cs="Times New Roman"/>
                <w:color w:val="000000" w:themeColor="text1"/>
                <w:szCs w:val="26"/>
              </w:rPr>
              <w:t>)</w:t>
            </w:r>
          </w:p>
        </w:tc>
        <w:tc>
          <w:tcPr>
            <w:tcW w:w="4433" w:type="dxa"/>
          </w:tcPr>
          <w:p w:rsidR="00530E53" w:rsidRDefault="001D2C0F" w:rsidP="008968F6">
            <w:pPr>
              <w:spacing w:after="0" w:line="360" w:lineRule="auto"/>
              <w:rPr>
                <w:rFonts w:ascii="Times New Roman" w:hAnsi="Times New Roman" w:cs="Times New Roman"/>
                <w:color w:val="000000" w:themeColor="text1"/>
                <w:szCs w:val="26"/>
              </w:rPr>
            </w:pPr>
            <w:r>
              <w:rPr>
                <w:rFonts w:ascii="Times New Roman" w:hAnsi="Times New Roman" w:cs="Times New Roman"/>
                <w:color w:val="000000" w:themeColor="text1"/>
                <w:szCs w:val="26"/>
              </w:rPr>
              <w:t>45052 Hz (282926 rad/s)</w:t>
            </w:r>
          </w:p>
        </w:tc>
      </w:tr>
      <w:tr w:rsidR="00530E53">
        <w:tc>
          <w:tcPr>
            <w:tcW w:w="4855" w:type="dxa"/>
          </w:tcPr>
          <w:p w:rsidR="00530E53" w:rsidRDefault="001D2C0F" w:rsidP="008968F6">
            <w:pPr>
              <w:spacing w:after="0" w:line="360" w:lineRule="auto"/>
              <w:rPr>
                <w:rFonts w:ascii="Times New Roman" w:hAnsi="Times New Roman" w:cs="Times New Roman"/>
                <w:color w:val="000000" w:themeColor="text1"/>
                <w:szCs w:val="26"/>
              </w:rPr>
            </w:pPr>
            <w:r>
              <w:rPr>
                <w:rFonts w:ascii="Times New Roman" w:hAnsi="Times New Roman" w:cs="Times New Roman"/>
                <w:color w:val="000000" w:themeColor="text1"/>
                <w:szCs w:val="26"/>
              </w:rPr>
              <w:t>Z-sense (ω</w:t>
            </w:r>
            <w:r>
              <w:rPr>
                <w:rFonts w:ascii="Times New Roman" w:hAnsi="Times New Roman" w:cs="Times New Roman"/>
                <w:color w:val="000000" w:themeColor="text1"/>
                <w:szCs w:val="26"/>
                <w:vertAlign w:val="subscript"/>
              </w:rPr>
              <w:t>sz</w:t>
            </w:r>
            <w:r>
              <w:rPr>
                <w:rFonts w:ascii="Times New Roman" w:hAnsi="Times New Roman" w:cs="Times New Roman"/>
                <w:color w:val="000000" w:themeColor="text1"/>
                <w:szCs w:val="26"/>
              </w:rPr>
              <w:t>)</w:t>
            </w:r>
          </w:p>
        </w:tc>
        <w:tc>
          <w:tcPr>
            <w:tcW w:w="4433" w:type="dxa"/>
          </w:tcPr>
          <w:p w:rsidR="00530E53" w:rsidRDefault="001D2C0F" w:rsidP="008968F6">
            <w:pPr>
              <w:spacing w:after="0" w:line="360" w:lineRule="auto"/>
              <w:rPr>
                <w:rFonts w:ascii="Times New Roman" w:hAnsi="Times New Roman" w:cs="Times New Roman"/>
                <w:color w:val="000000" w:themeColor="text1"/>
                <w:szCs w:val="26"/>
              </w:rPr>
            </w:pPr>
            <w:r>
              <w:rPr>
                <w:rFonts w:ascii="Times New Roman" w:hAnsi="Times New Roman" w:cs="Times New Roman"/>
                <w:color w:val="000000" w:themeColor="text1"/>
                <w:szCs w:val="26"/>
              </w:rPr>
              <w:t>37202 Hz (233628 rad/s)</w:t>
            </w:r>
          </w:p>
        </w:tc>
      </w:tr>
      <w:tr w:rsidR="00530E53">
        <w:tc>
          <w:tcPr>
            <w:tcW w:w="4855" w:type="dxa"/>
          </w:tcPr>
          <w:p w:rsidR="00530E53" w:rsidRDefault="001D2C0F" w:rsidP="008968F6">
            <w:pPr>
              <w:spacing w:after="0" w:line="360" w:lineRule="auto"/>
              <w:rPr>
                <w:rFonts w:ascii="Times New Roman" w:hAnsi="Times New Roman" w:cs="Times New Roman"/>
                <w:color w:val="000000" w:themeColor="text1"/>
                <w:szCs w:val="26"/>
              </w:rPr>
            </w:pPr>
            <w:r>
              <w:rPr>
                <w:rFonts w:ascii="Times New Roman" w:hAnsi="Times New Roman" w:cs="Times New Roman"/>
                <w:color w:val="000000" w:themeColor="text1"/>
                <w:szCs w:val="26"/>
              </w:rPr>
              <w:t>Mass</w:t>
            </w:r>
          </w:p>
        </w:tc>
        <w:tc>
          <w:tcPr>
            <w:tcW w:w="4433" w:type="dxa"/>
          </w:tcPr>
          <w:p w:rsidR="00530E53" w:rsidRDefault="001D2C0F" w:rsidP="008968F6">
            <w:pPr>
              <w:spacing w:after="0" w:line="360" w:lineRule="auto"/>
              <w:rPr>
                <w:rFonts w:ascii="Times New Roman" w:hAnsi="Times New Roman" w:cs="Times New Roman"/>
                <w:color w:val="000000" w:themeColor="text1"/>
                <w:szCs w:val="26"/>
              </w:rPr>
            </w:pPr>
            <m:oMath>
              <m:r>
                <w:rPr>
                  <w:rFonts w:ascii="Cambria Math" w:eastAsiaTheme="minorEastAsia" w:hAnsi="Cambria Math" w:cs="Times New Roman"/>
                  <w:color w:val="000000" w:themeColor="text1"/>
                  <w:szCs w:val="26"/>
                </w:rPr>
                <m:t>3.5111 ×</m:t>
              </m:r>
              <m:sSup>
                <m:sSupPr>
                  <m:ctrlPr>
                    <w:rPr>
                      <w:rFonts w:ascii="Cambria Math" w:eastAsiaTheme="minorEastAsia" w:hAnsi="Cambria Math" w:cs="Times New Roman"/>
                      <w:i/>
                      <w:color w:val="000000" w:themeColor="text1"/>
                      <w:szCs w:val="26"/>
                    </w:rPr>
                  </m:ctrlPr>
                </m:sSupPr>
                <m:e>
                  <m:r>
                    <w:rPr>
                      <w:rFonts w:ascii="Cambria Math" w:eastAsiaTheme="minorEastAsia" w:hAnsi="Cambria Math" w:cs="Times New Roman"/>
                      <w:color w:val="000000" w:themeColor="text1"/>
                      <w:szCs w:val="26"/>
                    </w:rPr>
                    <m:t>10</m:t>
                  </m:r>
                </m:e>
                <m:sup>
                  <m:r>
                    <w:rPr>
                      <w:rFonts w:ascii="Cambria Math" w:eastAsiaTheme="minorEastAsia" w:hAnsi="Cambria Math" w:cs="Times New Roman"/>
                      <w:color w:val="000000" w:themeColor="text1"/>
                      <w:szCs w:val="26"/>
                    </w:rPr>
                    <m:t>-8</m:t>
                  </m:r>
                </m:sup>
              </m:sSup>
              <m:r>
                <w:rPr>
                  <w:rFonts w:ascii="Cambria Math" w:eastAsiaTheme="minorEastAsia" w:hAnsi="Cambria Math" w:cs="Times New Roman"/>
                  <w:color w:val="000000" w:themeColor="text1"/>
                  <w:szCs w:val="26"/>
                </w:rPr>
                <m:t xml:space="preserve"> kg </m:t>
              </m:r>
            </m:oMath>
            <w:r>
              <w:rPr>
                <w:rFonts w:ascii="Times New Roman" w:eastAsiaTheme="minorEastAsia" w:hAnsi="Times New Roman" w:cs="Times New Roman"/>
                <w:color w:val="000000" w:themeColor="text1"/>
                <w:szCs w:val="26"/>
              </w:rPr>
              <w:t>(From ansys)</w:t>
            </w:r>
          </w:p>
        </w:tc>
      </w:tr>
    </w:tbl>
    <w:p w:rsidR="00530E53" w:rsidRDefault="00530E53" w:rsidP="008968F6">
      <w:pPr>
        <w:spacing w:line="360" w:lineRule="auto"/>
        <w:rPr>
          <w:rFonts w:eastAsiaTheme="minorEastAsia" w:cstheme="majorBidi"/>
          <w:color w:val="000000" w:themeColor="text1"/>
          <w:szCs w:val="26"/>
        </w:rPr>
      </w:pPr>
    </w:p>
    <w:p w:rsidR="00530E53" w:rsidRDefault="001D2C0F" w:rsidP="008968F6">
      <w:pPr>
        <w:spacing w:line="360" w:lineRule="auto"/>
        <w:ind w:firstLine="720"/>
        <w:rPr>
          <w:rFonts w:eastAsiaTheme="minorEastAsia" w:cstheme="majorBidi"/>
          <w:color w:val="000000" w:themeColor="text1"/>
          <w:szCs w:val="26"/>
        </w:rPr>
      </w:pPr>
      <w:r>
        <w:rPr>
          <w:rFonts w:eastAsiaTheme="minorEastAsia" w:cstheme="majorBidi"/>
          <w:color w:val="000000" w:themeColor="text1"/>
          <w:szCs w:val="26"/>
        </w:rPr>
        <w:t xml:space="preserve">The driving mode resonant frequency amplitude (displacement)can be calculated using Equation (2.41) and its values found to be </w:t>
      </w:r>
      <m:oMath>
        <m:r>
          <w:rPr>
            <w:rFonts w:ascii="Cambria Math" w:eastAsiaTheme="minorEastAsia" w:hAnsi="Cambria Math" w:cstheme="majorBidi"/>
            <w:color w:val="000000" w:themeColor="text1"/>
            <w:szCs w:val="26"/>
          </w:rPr>
          <m:t>0.9418 μm</m:t>
        </m:r>
      </m:oMath>
      <w:r>
        <w:rPr>
          <w:rFonts w:eastAsiaTheme="minorEastAsia" w:cstheme="majorBidi"/>
          <w:color w:val="000000" w:themeColor="text1"/>
          <w:szCs w:val="26"/>
        </w:rPr>
        <w:t>. The sensitivity of the single drive 3-axis MEMS gyroscope is defined in terms of the sense mode displacement. The sense mode displacement is determined by using the Equation (2.53). Whereas the sensitivity is slope of the sense displacement in particular direction against applied rate of the angular input. Moreover, in this section the sense mode displacement is computed in all directions named as x-sense displacement, y-sense displacement and z-sense displacement. The analytical value of the x-sense displacement is 0.49167 nm, y-sense displacement is 0.91028 nm and z-sense displacement are 0.432 nm. .</w:t>
      </w:r>
    </w:p>
    <w:p w:rsidR="00530E53" w:rsidRDefault="001D2C0F" w:rsidP="008968F6">
      <w:pPr>
        <w:spacing w:line="360" w:lineRule="auto"/>
        <w:ind w:firstLine="720"/>
        <w:rPr>
          <w:rFonts w:ascii="Times New Roman" w:hAnsi="Times New Roman" w:cs="Times New Roman"/>
          <w:color w:val="000000" w:themeColor="text1"/>
          <w:szCs w:val="26"/>
        </w:rPr>
      </w:pPr>
      <w:r>
        <w:rPr>
          <w:rFonts w:eastAsiaTheme="minorEastAsia" w:cstheme="majorBidi"/>
          <w:color w:val="000000" w:themeColor="text1"/>
          <w:szCs w:val="26"/>
        </w:rPr>
        <w:t>Furthermore, t</w:t>
      </w:r>
      <w:r>
        <w:rPr>
          <w:rFonts w:cstheme="majorBidi"/>
          <w:color w:val="000000" w:themeColor="text1"/>
          <w:szCs w:val="26"/>
        </w:rPr>
        <w:t xml:space="preserve">he sense displacement of the single 3-axis MEMs gyroscope is determined through finite element modeling in ANSYS workbench, where the where the sense displacement for each mode is calculated through applying angular rate input and </w:t>
      </w:r>
      <w:r>
        <w:rPr>
          <w:rFonts w:cstheme="majorBidi"/>
          <w:color w:val="000000" w:themeColor="text1"/>
          <w:szCs w:val="26"/>
        </w:rPr>
        <w:lastRenderedPageBreak/>
        <w:t>the drive force in the respective axis of the gyroscop</w:t>
      </w:r>
      <w:bookmarkStart w:id="228" w:name="_Hlk137929605"/>
      <w:bookmarkEnd w:id="225"/>
      <w:r>
        <w:rPr>
          <w:rFonts w:cstheme="majorBidi"/>
          <w:color w:val="000000" w:themeColor="text1"/>
          <w:szCs w:val="26"/>
        </w:rPr>
        <w:t xml:space="preserve">e. </w:t>
      </w:r>
      <w:r>
        <w:rPr>
          <w:rFonts w:ascii="Times New Roman" w:hAnsi="Times New Roman" w:cs="Times New Roman"/>
          <w:color w:val="000000" w:themeColor="text1"/>
          <w:szCs w:val="26"/>
        </w:rPr>
        <w:t>A comparison through the performed analysis is introduced, by simplifying and having assumptions made in the mathematical model to reduce the mathematical complexities, simulation value will be set as a base value.</w:t>
      </w:r>
    </w:p>
    <w:p w:rsidR="00530E53" w:rsidRDefault="001D2C0F" w:rsidP="008968F6">
      <w:pPr>
        <w:pStyle w:val="Heading3"/>
        <w:numPr>
          <w:ilvl w:val="2"/>
          <w:numId w:val="8"/>
        </w:numPr>
        <w:spacing w:line="360" w:lineRule="auto"/>
        <w:ind w:left="720"/>
        <w:rPr>
          <w:rFonts w:cstheme="majorBidi"/>
          <w:color w:val="000000" w:themeColor="text1"/>
          <w:szCs w:val="26"/>
        </w:rPr>
      </w:pPr>
      <w:bookmarkStart w:id="229" w:name="_Toc153060745"/>
      <w:r>
        <w:rPr>
          <w:color w:val="000000" w:themeColor="text1"/>
        </w:rPr>
        <w:t>X-sense Displacement:</w:t>
      </w:r>
      <w:bookmarkEnd w:id="229"/>
    </w:p>
    <w:p w:rsidR="00530E53" w:rsidRDefault="001D2C0F" w:rsidP="00D94673">
      <w:pPr>
        <w:spacing w:after="600" w:line="360" w:lineRule="auto"/>
        <w:ind w:firstLine="720"/>
        <w:rPr>
          <w:rFonts w:ascii="Times New Roman" w:hAnsi="Times New Roman" w:cs="Times New Roman"/>
          <w:bCs/>
          <w:color w:val="000000" w:themeColor="text1"/>
          <w:szCs w:val="26"/>
        </w:rPr>
      </w:pPr>
      <w:r>
        <w:rPr>
          <w:rFonts w:ascii="Times New Roman" w:hAnsi="Times New Roman" w:cs="Times New Roman"/>
          <w:bCs/>
          <w:color w:val="000000" w:themeColor="text1"/>
          <w:szCs w:val="26"/>
        </w:rPr>
        <w:t xml:space="preserve">The x-sense displacement is determined through static structural analysis of single drive 3-axis MEMS gyroscope for which a drive force of 0.378 µN is applied along the x-axis and an angular input rate of 34.9 rad/s is applied. Moreover, the model is fixed at anchor shown in </w:t>
      </w:r>
      <w:fldSimple w:instr=" REF _Ref148636078 \h  \* MERGEFORMAT ">
        <w:r>
          <w:rPr>
            <w:color w:val="000000" w:themeColor="text1"/>
            <w:szCs w:val="26"/>
          </w:rPr>
          <w:t xml:space="preserve">Figure </w:t>
        </w:r>
        <w:r>
          <w:rPr>
            <w:color w:val="000000" w:themeColor="text1"/>
            <w:szCs w:val="26"/>
            <w:cs/>
          </w:rPr>
          <w:t>‎</w:t>
        </w:r>
        <w:r>
          <w:rPr>
            <w:color w:val="000000" w:themeColor="text1"/>
            <w:szCs w:val="26"/>
          </w:rPr>
          <w:t>2</w:t>
        </w:r>
        <w:r>
          <w:rPr>
            <w:color w:val="000000" w:themeColor="text1"/>
            <w:szCs w:val="26"/>
          </w:rPr>
          <w:noBreakHyphen/>
          <w:t>19</w:t>
        </w:r>
      </w:fldSimple>
      <w:r>
        <w:rPr>
          <w:rFonts w:ascii="Times New Roman" w:hAnsi="Times New Roman" w:cs="Times New Roman"/>
          <w:bCs/>
          <w:color w:val="000000" w:themeColor="text1"/>
          <w:szCs w:val="26"/>
        </w:rPr>
        <w:t>.</w:t>
      </w:r>
    </w:p>
    <w:p w:rsidR="00530E53" w:rsidRDefault="001D2C0F" w:rsidP="008968F6">
      <w:pPr>
        <w:keepNext/>
        <w:spacing w:line="360" w:lineRule="auto"/>
        <w:jc w:val="center"/>
        <w:rPr>
          <w:color w:val="000000" w:themeColor="text1"/>
          <w:szCs w:val="26"/>
        </w:rPr>
      </w:pPr>
      <w:r>
        <w:rPr>
          <w:noProof/>
          <w:color w:val="000000" w:themeColor="text1"/>
          <w:szCs w:val="26"/>
        </w:rPr>
        <w:drawing>
          <wp:inline distT="0" distB="0" distL="0" distR="0">
            <wp:extent cx="4183380" cy="3369310"/>
            <wp:effectExtent l="0" t="0" r="7620" b="2540"/>
            <wp:docPr id="965773648" name="Picture 965773648" descr="C:\Users\HP\AppData\Roaming\Ansys\v191\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73648" name="Picture 965773648" descr="C:\Users\HP\AppData\Roaming\Ansys\v191\preview.png"/>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4183380" cy="3369310"/>
                    </a:xfrm>
                    <a:prstGeom prst="rect">
                      <a:avLst/>
                    </a:prstGeom>
                    <a:noFill/>
                    <a:ln>
                      <a:noFill/>
                    </a:ln>
                  </pic:spPr>
                </pic:pic>
              </a:graphicData>
            </a:graphic>
          </wp:inline>
        </w:drawing>
      </w:r>
    </w:p>
    <w:p w:rsidR="00530E53" w:rsidRDefault="001D2C0F" w:rsidP="00D94673">
      <w:pPr>
        <w:pStyle w:val="Caption"/>
        <w:spacing w:after="600"/>
        <w:jc w:val="both"/>
        <w:rPr>
          <w:color w:val="000000" w:themeColor="text1"/>
          <w:szCs w:val="26"/>
        </w:rPr>
      </w:pPr>
      <w:bookmarkStart w:id="230" w:name="_Ref148636078"/>
      <w:bookmarkStart w:id="231" w:name="_Toc152620537"/>
      <w:r>
        <w:rPr>
          <w:color w:val="000000" w:themeColor="text1"/>
          <w:szCs w:val="26"/>
        </w:rPr>
        <w:t xml:space="preserve">Figure </w:t>
      </w:r>
      <w:r w:rsidR="00097A64">
        <w:rPr>
          <w:color w:val="000000" w:themeColor="text1"/>
          <w:szCs w:val="26"/>
        </w:rPr>
        <w:fldChar w:fldCharType="begin"/>
      </w:r>
      <w:r>
        <w:rPr>
          <w:color w:val="000000" w:themeColor="text1"/>
          <w:szCs w:val="26"/>
        </w:rPr>
        <w:instrText xml:space="preserve"> STYLEREF 1 \s </w:instrText>
      </w:r>
      <w:r w:rsidR="00097A64">
        <w:rPr>
          <w:color w:val="000000" w:themeColor="text1"/>
          <w:szCs w:val="26"/>
        </w:rPr>
        <w:fldChar w:fldCharType="separate"/>
      </w:r>
      <w:r>
        <w:rPr>
          <w:color w:val="000000" w:themeColor="text1"/>
          <w:szCs w:val="26"/>
          <w:cs/>
        </w:rPr>
        <w:t>‎</w:t>
      </w:r>
      <w:r>
        <w:rPr>
          <w:color w:val="000000" w:themeColor="text1"/>
          <w:szCs w:val="26"/>
        </w:rPr>
        <w:t>2</w:t>
      </w:r>
      <w:r w:rsidR="00097A64">
        <w:rPr>
          <w:color w:val="000000" w:themeColor="text1"/>
          <w:szCs w:val="26"/>
        </w:rPr>
        <w:fldChar w:fldCharType="end"/>
      </w:r>
      <w:r>
        <w:rPr>
          <w:color w:val="000000" w:themeColor="text1"/>
          <w:szCs w:val="26"/>
        </w:rPr>
        <w:t>.</w:t>
      </w:r>
      <w:r w:rsidR="00097A64">
        <w:rPr>
          <w:color w:val="000000" w:themeColor="text1"/>
          <w:szCs w:val="26"/>
        </w:rPr>
        <w:fldChar w:fldCharType="begin"/>
      </w:r>
      <w:r>
        <w:rPr>
          <w:color w:val="000000" w:themeColor="text1"/>
          <w:szCs w:val="26"/>
        </w:rPr>
        <w:instrText xml:space="preserve"> SEQ Figure \* ARABIC \s 1 </w:instrText>
      </w:r>
      <w:r w:rsidR="00097A64">
        <w:rPr>
          <w:color w:val="000000" w:themeColor="text1"/>
          <w:szCs w:val="26"/>
        </w:rPr>
        <w:fldChar w:fldCharType="separate"/>
      </w:r>
      <w:r>
        <w:rPr>
          <w:color w:val="000000" w:themeColor="text1"/>
          <w:szCs w:val="26"/>
        </w:rPr>
        <w:t>19</w:t>
      </w:r>
      <w:r w:rsidR="00097A64">
        <w:rPr>
          <w:color w:val="000000" w:themeColor="text1"/>
          <w:szCs w:val="26"/>
        </w:rPr>
        <w:fldChar w:fldCharType="end"/>
      </w:r>
      <w:bookmarkEnd w:id="230"/>
      <w:r>
        <w:rPr>
          <w:color w:val="000000" w:themeColor="text1"/>
          <w:szCs w:val="26"/>
        </w:rPr>
        <w:t>: Applied Loads and Constraints for X-sense Displacement Analysis</w:t>
      </w:r>
      <w:bookmarkEnd w:id="231"/>
    </w:p>
    <w:p w:rsidR="00530E53" w:rsidRDefault="001D2C0F" w:rsidP="008968F6">
      <w:pPr>
        <w:spacing w:after="480"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 xml:space="preserve">The x-sense displacement is determined through analyzing the directional deformation along the x-axis. For that purpose, the gyroscope is fixed at the central anchor point and the angular input rate varied from 0 rad/sec to 34.6 rad/s and a drive force of </w:t>
      </w:r>
      <w:r>
        <w:rPr>
          <w:rFonts w:ascii="Times New Roman" w:hAnsi="Times New Roman" w:cs="Times New Roman"/>
          <w:bCs/>
          <w:color w:val="000000" w:themeColor="text1"/>
          <w:szCs w:val="26"/>
        </w:rPr>
        <w:t xml:space="preserve">0.378 µN </w:t>
      </w:r>
      <w:r>
        <w:rPr>
          <w:rFonts w:ascii="Times New Roman" w:hAnsi="Times New Roman" w:cs="Times New Roman"/>
          <w:color w:val="000000" w:themeColor="text1"/>
          <w:szCs w:val="26"/>
        </w:rPr>
        <w:t xml:space="preserve">is applied. The deformation that results within the designed gyroscope is analyzed and presented in </w:t>
      </w:r>
      <w:fldSimple w:instr=" REF _Ref148709086 \h  \* MERGEFORMAT ">
        <w:r>
          <w:rPr>
            <w:color w:val="000000" w:themeColor="text1"/>
            <w:szCs w:val="26"/>
          </w:rPr>
          <w:t xml:space="preserve">Figure </w:t>
        </w:r>
        <w:r>
          <w:rPr>
            <w:color w:val="000000" w:themeColor="text1"/>
            <w:szCs w:val="26"/>
            <w:cs/>
          </w:rPr>
          <w:t>‎</w:t>
        </w:r>
        <w:r>
          <w:rPr>
            <w:color w:val="000000" w:themeColor="text1"/>
          </w:rPr>
          <w:t>2.20</w:t>
        </w:r>
      </w:fldSimple>
      <w:r>
        <w:rPr>
          <w:rFonts w:ascii="Times New Roman" w:hAnsi="Times New Roman" w:cs="Times New Roman"/>
          <w:color w:val="000000" w:themeColor="text1"/>
          <w:szCs w:val="26"/>
        </w:rPr>
        <w:t xml:space="preserve">. From the deformation contour, it is found a </w:t>
      </w:r>
      <w:r>
        <w:rPr>
          <w:rFonts w:ascii="Times New Roman" w:hAnsi="Times New Roman" w:cs="Times New Roman"/>
          <w:color w:val="000000" w:themeColor="text1"/>
          <w:szCs w:val="26"/>
        </w:rPr>
        <w:lastRenderedPageBreak/>
        <w:t xml:space="preserve">maximum deformation of 0.49167 nm results within the designed gyroscope. Moreover, it should be noted that the maximum direction deformation within the gyroscope is in the direction of the applied force. </w:t>
      </w:r>
    </w:p>
    <w:p w:rsidR="00530E53" w:rsidRDefault="001D2C0F" w:rsidP="008968F6">
      <w:pPr>
        <w:keepNext/>
        <w:spacing w:line="360" w:lineRule="auto"/>
        <w:jc w:val="center"/>
        <w:rPr>
          <w:color w:val="000000" w:themeColor="text1"/>
        </w:rPr>
      </w:pPr>
      <w:r>
        <w:rPr>
          <w:noProof/>
          <w:color w:val="000000" w:themeColor="text1"/>
        </w:rPr>
        <w:drawing>
          <wp:inline distT="0" distB="0" distL="0" distR="0">
            <wp:extent cx="4572000" cy="3682365"/>
            <wp:effectExtent l="0" t="0" r="0" b="0"/>
            <wp:docPr id="61" name="Picture 61" descr="C:\Users\HP\AppData\Roaming\Ansys\v191\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C:\Users\HP\AppData\Roaming\Ansys\v191\preview.png"/>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4572000" cy="3682825"/>
                    </a:xfrm>
                    <a:prstGeom prst="rect">
                      <a:avLst/>
                    </a:prstGeom>
                    <a:noFill/>
                    <a:ln>
                      <a:noFill/>
                    </a:ln>
                  </pic:spPr>
                </pic:pic>
              </a:graphicData>
            </a:graphic>
          </wp:inline>
        </w:drawing>
      </w:r>
    </w:p>
    <w:p w:rsidR="00530E53" w:rsidRDefault="001D2C0F" w:rsidP="00D94673">
      <w:pPr>
        <w:pStyle w:val="Caption"/>
        <w:spacing w:after="600"/>
        <w:rPr>
          <w:color w:val="000000" w:themeColor="text1"/>
        </w:rPr>
      </w:pPr>
      <w:bookmarkStart w:id="232" w:name="_Ref148709086"/>
      <w:bookmarkStart w:id="233" w:name="_Toc152620538"/>
      <w:r>
        <w:rPr>
          <w:color w:val="000000" w:themeColor="text1"/>
        </w:rPr>
        <w:t xml:space="preserve">Figure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Figure \* ARABIC \s 1 </w:instrText>
      </w:r>
      <w:r w:rsidR="00097A64">
        <w:rPr>
          <w:color w:val="000000" w:themeColor="text1"/>
        </w:rPr>
        <w:fldChar w:fldCharType="separate"/>
      </w:r>
      <w:r>
        <w:rPr>
          <w:color w:val="000000" w:themeColor="text1"/>
        </w:rPr>
        <w:t>20</w:t>
      </w:r>
      <w:r w:rsidR="00097A64">
        <w:rPr>
          <w:color w:val="000000" w:themeColor="text1"/>
        </w:rPr>
        <w:fldChar w:fldCharType="end"/>
      </w:r>
      <w:bookmarkEnd w:id="232"/>
      <w:r>
        <w:rPr>
          <w:color w:val="000000" w:themeColor="text1"/>
        </w:rPr>
        <w:t>: X-Sense Deformation</w:t>
      </w:r>
      <w:bookmarkEnd w:id="233"/>
    </w:p>
    <w:p w:rsidR="00530E53" w:rsidRDefault="001D2C0F" w:rsidP="008968F6">
      <w:pPr>
        <w:spacing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 xml:space="preserve">Von-Mises stresses distribution within the designed gyroscope at the angular input of 34.6rad/s and drive force of </w:t>
      </w:r>
      <w:r>
        <w:rPr>
          <w:rFonts w:ascii="Times New Roman" w:hAnsi="Times New Roman" w:cs="Times New Roman"/>
          <w:bCs/>
          <w:color w:val="000000" w:themeColor="text1"/>
          <w:szCs w:val="26"/>
        </w:rPr>
        <w:t xml:space="preserve">0.378 µN </w:t>
      </w:r>
      <w:r>
        <w:rPr>
          <w:rFonts w:ascii="Times New Roman" w:hAnsi="Times New Roman" w:cs="Times New Roman"/>
          <w:color w:val="000000" w:themeColor="text1"/>
          <w:szCs w:val="26"/>
        </w:rPr>
        <w:t xml:space="preserve">applied in x-direction is presented in </w:t>
      </w:r>
      <w:fldSimple w:instr=" REF _Ref148636860 \h  \* MERGEFORMAT ">
        <w:r>
          <w:rPr>
            <w:color w:val="000000" w:themeColor="text1"/>
            <w:szCs w:val="26"/>
          </w:rPr>
          <w:t xml:space="preserve">Figure </w:t>
        </w:r>
        <w:r>
          <w:rPr>
            <w:color w:val="000000" w:themeColor="text1"/>
            <w:szCs w:val="26"/>
            <w:cs/>
          </w:rPr>
          <w:t>‎</w:t>
        </w:r>
        <w:r>
          <w:rPr>
            <w:color w:val="000000" w:themeColor="text1"/>
          </w:rPr>
          <w:t>2.21</w:t>
        </w:r>
      </w:fldSimple>
      <w:r>
        <w:rPr>
          <w:rFonts w:ascii="Times New Roman" w:hAnsi="Times New Roman" w:cs="Times New Roman"/>
          <w:color w:val="000000" w:themeColor="text1"/>
          <w:szCs w:val="26"/>
        </w:rPr>
        <w:t xml:space="preserve">. From the contour of the von-misses stresses distribution it is observed that the higher stresses are developed within the spring because the spring suspends the masses in desired positions. Moreover, it can be analyzed that maximum Von-Mises stresses are much lower than the yield strength of the material therefore designed gyroscope is safe while operating in x-sense mode. In </w:t>
      </w:r>
      <w:fldSimple w:instr=" REF _Ref148712279 \h  \* MERGEFORMAT ">
        <w:r>
          <w:rPr>
            <w:color w:val="000000" w:themeColor="text1"/>
            <w:szCs w:val="26"/>
          </w:rPr>
          <w:t xml:space="preserve">Figure </w:t>
        </w:r>
        <w:r>
          <w:rPr>
            <w:color w:val="000000" w:themeColor="text1"/>
            <w:szCs w:val="26"/>
            <w:cs/>
          </w:rPr>
          <w:t>‎</w:t>
        </w:r>
        <w:r>
          <w:rPr>
            <w:color w:val="000000" w:themeColor="text1"/>
          </w:rPr>
          <w:t>2.22</w:t>
        </w:r>
      </w:fldSimple>
      <w:r>
        <w:rPr>
          <w:rFonts w:ascii="Times New Roman" w:hAnsi="Times New Roman" w:cs="Times New Roman"/>
          <w:color w:val="000000" w:themeColor="text1"/>
          <w:szCs w:val="26"/>
        </w:rPr>
        <w:t>, shear stress is also computed and it is shown that maximum shear stress is equal to 0.038 MPa. The results show that von-mises and shear stresses are quite small in magnitude; thus, the designed gyroscope is capable of sustaining higher angular rates and applied drive forces.</w:t>
      </w:r>
    </w:p>
    <w:p w:rsidR="00530E53" w:rsidRDefault="00530E53" w:rsidP="008968F6">
      <w:pPr>
        <w:spacing w:line="360" w:lineRule="auto"/>
        <w:rPr>
          <w:rFonts w:ascii="Times New Roman" w:hAnsi="Times New Roman" w:cs="Times New Roman"/>
          <w:b/>
          <w:color w:val="000000" w:themeColor="text1"/>
          <w:sz w:val="24"/>
          <w:szCs w:val="24"/>
          <w:u w:val="single"/>
        </w:rPr>
      </w:pPr>
    </w:p>
    <w:p w:rsidR="00530E53" w:rsidRDefault="001D2C0F" w:rsidP="008968F6">
      <w:pPr>
        <w:keepNext/>
        <w:spacing w:line="360" w:lineRule="auto"/>
        <w:jc w:val="center"/>
        <w:rPr>
          <w:color w:val="000000" w:themeColor="text1"/>
        </w:rPr>
      </w:pPr>
      <w:r>
        <w:rPr>
          <w:noProof/>
          <w:color w:val="000000" w:themeColor="text1"/>
        </w:rPr>
        <w:lastRenderedPageBreak/>
        <w:drawing>
          <wp:inline distT="0" distB="0" distL="0" distR="0">
            <wp:extent cx="4767580" cy="3840480"/>
            <wp:effectExtent l="0" t="0" r="0" b="7620"/>
            <wp:docPr id="62" name="Picture 62" descr="C:\Users\HP\AppData\Roaming\Ansys\v191\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Users\HP\AppData\Roaming\Ansys\v191\preview.png"/>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4767719" cy="3840480"/>
                    </a:xfrm>
                    <a:prstGeom prst="rect">
                      <a:avLst/>
                    </a:prstGeom>
                    <a:noFill/>
                    <a:ln>
                      <a:noFill/>
                    </a:ln>
                  </pic:spPr>
                </pic:pic>
              </a:graphicData>
            </a:graphic>
          </wp:inline>
        </w:drawing>
      </w:r>
    </w:p>
    <w:p w:rsidR="00530E53" w:rsidRDefault="001D2C0F" w:rsidP="00CB04F5">
      <w:pPr>
        <w:pStyle w:val="Caption"/>
        <w:spacing w:after="600" w:line="276" w:lineRule="auto"/>
        <w:jc w:val="both"/>
        <w:rPr>
          <w:color w:val="000000" w:themeColor="text1"/>
        </w:rPr>
      </w:pPr>
      <w:bookmarkStart w:id="234" w:name="_Ref148636860"/>
      <w:bookmarkStart w:id="235" w:name="_Toc152620539"/>
      <w:r>
        <w:rPr>
          <w:color w:val="000000" w:themeColor="text1"/>
        </w:rPr>
        <w:t xml:space="preserve">Figure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Figure \* ARABIC \s 1 </w:instrText>
      </w:r>
      <w:r w:rsidR="00097A64">
        <w:rPr>
          <w:color w:val="000000" w:themeColor="text1"/>
        </w:rPr>
        <w:fldChar w:fldCharType="separate"/>
      </w:r>
      <w:r>
        <w:rPr>
          <w:color w:val="000000" w:themeColor="text1"/>
        </w:rPr>
        <w:t>21</w:t>
      </w:r>
      <w:r w:rsidR="00097A64">
        <w:rPr>
          <w:color w:val="000000" w:themeColor="text1"/>
        </w:rPr>
        <w:fldChar w:fldCharType="end"/>
      </w:r>
      <w:bookmarkEnd w:id="234"/>
      <w:r>
        <w:rPr>
          <w:color w:val="000000" w:themeColor="text1"/>
        </w:rPr>
        <w:t>: The Von-Mises Stress Distribution within the DesignedSingle Drive 3-axis MEMS Gyroscope under X-sense Displacement</w:t>
      </w:r>
      <w:bookmarkEnd w:id="235"/>
    </w:p>
    <w:p w:rsidR="00530E53" w:rsidRDefault="00530E53" w:rsidP="008968F6">
      <w:pPr>
        <w:spacing w:line="360" w:lineRule="auto"/>
        <w:rPr>
          <w:color w:val="000000" w:themeColor="text1"/>
        </w:rPr>
      </w:pPr>
    </w:p>
    <w:p w:rsidR="00530E53" w:rsidRDefault="001D2C0F" w:rsidP="008968F6">
      <w:pPr>
        <w:keepNext/>
        <w:spacing w:line="360" w:lineRule="auto"/>
        <w:jc w:val="center"/>
        <w:rPr>
          <w:color w:val="000000" w:themeColor="text1"/>
        </w:rPr>
      </w:pPr>
      <w:r>
        <w:rPr>
          <w:noProof/>
          <w:color w:val="000000" w:themeColor="text1"/>
        </w:rPr>
        <w:drawing>
          <wp:inline distT="0" distB="0" distL="0" distR="0">
            <wp:extent cx="4762500" cy="3038475"/>
            <wp:effectExtent l="0" t="0" r="0" b="0"/>
            <wp:docPr id="965773649" name="Picture 96577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73649" name="Picture 965773649"/>
                    <pic:cNvPicPr>
                      <a:picLocks noChangeAspect="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69897" cy="3042882"/>
                    </a:xfrm>
                    <a:prstGeom prst="rect">
                      <a:avLst/>
                    </a:prstGeom>
                  </pic:spPr>
                </pic:pic>
              </a:graphicData>
            </a:graphic>
          </wp:inline>
        </w:drawing>
      </w:r>
    </w:p>
    <w:p w:rsidR="00CB04F5" w:rsidRPr="00CB04F5" w:rsidRDefault="001D2C0F" w:rsidP="00CB04F5">
      <w:pPr>
        <w:pStyle w:val="Caption"/>
        <w:spacing w:after="600" w:line="276" w:lineRule="auto"/>
        <w:jc w:val="both"/>
        <w:rPr>
          <w:color w:val="000000" w:themeColor="text1"/>
        </w:rPr>
      </w:pPr>
      <w:bookmarkStart w:id="236" w:name="_Ref148712279"/>
      <w:bookmarkStart w:id="237" w:name="_Toc152620540"/>
      <w:r>
        <w:rPr>
          <w:color w:val="000000" w:themeColor="text1"/>
        </w:rPr>
        <w:t xml:space="preserve">Figure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Figure \* ARABIC \s 1 </w:instrText>
      </w:r>
      <w:r w:rsidR="00097A64">
        <w:rPr>
          <w:color w:val="000000" w:themeColor="text1"/>
        </w:rPr>
        <w:fldChar w:fldCharType="separate"/>
      </w:r>
      <w:r>
        <w:rPr>
          <w:color w:val="000000" w:themeColor="text1"/>
        </w:rPr>
        <w:t>22</w:t>
      </w:r>
      <w:r w:rsidR="00097A64">
        <w:rPr>
          <w:color w:val="000000" w:themeColor="text1"/>
        </w:rPr>
        <w:fldChar w:fldCharType="end"/>
      </w:r>
      <w:bookmarkEnd w:id="236"/>
      <w:r>
        <w:rPr>
          <w:color w:val="000000" w:themeColor="text1"/>
        </w:rPr>
        <w:t>: Shear Stress Distribution within the Designed Single Drive 3-axis MEMS Gyroscope under X-sense Displacement</w:t>
      </w:r>
      <w:bookmarkEnd w:id="237"/>
    </w:p>
    <w:p w:rsidR="00530E53" w:rsidRDefault="00530E53" w:rsidP="008968F6">
      <w:pPr>
        <w:spacing w:line="360" w:lineRule="auto"/>
        <w:rPr>
          <w:color w:val="000000" w:themeColor="text1"/>
        </w:rPr>
      </w:pPr>
    </w:p>
    <w:p w:rsidR="00530E53" w:rsidRDefault="001D2C0F" w:rsidP="008968F6">
      <w:pPr>
        <w:spacing w:line="360" w:lineRule="auto"/>
        <w:ind w:firstLine="720"/>
        <w:rPr>
          <w:rFonts w:ascii="Times New Roman" w:hAnsi="Times New Roman" w:cs="Times New Roman"/>
          <w:bCs/>
          <w:color w:val="000000" w:themeColor="text1"/>
          <w:szCs w:val="26"/>
        </w:rPr>
      </w:pPr>
      <w:r>
        <w:rPr>
          <w:rFonts w:ascii="Times New Roman" w:hAnsi="Times New Roman" w:cs="Times New Roman"/>
          <w:bCs/>
          <w:color w:val="000000" w:themeColor="text1"/>
          <w:szCs w:val="26"/>
        </w:rPr>
        <w:t xml:space="preserve">The y-sense displacement is determined similarly through employing FEM to static structural analysis of the single drive 3-axis MEMS gyroscope. For that purpose, a drive force of 0.378 µN is applied in y-axis along with the angular input rate of 34.9 rad/s. Moreover, the gyroscope is fixed at the anchor point. The applied boundary condition and the constrained are shown in </w:t>
      </w:r>
      <w:fldSimple w:instr=" REF _Ref148709125 \h  \* MERGEFORMAT ">
        <w:r>
          <w:rPr>
            <w:color w:val="000000" w:themeColor="text1"/>
            <w:szCs w:val="26"/>
          </w:rPr>
          <w:t xml:space="preserve">Figure </w:t>
        </w:r>
        <w:r>
          <w:rPr>
            <w:color w:val="000000" w:themeColor="text1"/>
            <w:szCs w:val="26"/>
            <w:cs/>
          </w:rPr>
          <w:t>‎</w:t>
        </w:r>
        <w:r>
          <w:rPr>
            <w:color w:val="000000" w:themeColor="text1"/>
            <w:szCs w:val="26"/>
          </w:rPr>
          <w:t>2.23</w:t>
        </w:r>
      </w:fldSimple>
      <w:r>
        <w:rPr>
          <w:rFonts w:ascii="Times New Roman" w:hAnsi="Times New Roman" w:cs="Times New Roman"/>
          <w:bCs/>
          <w:color w:val="000000" w:themeColor="text1"/>
          <w:szCs w:val="26"/>
        </w:rPr>
        <w:t>.</w:t>
      </w:r>
    </w:p>
    <w:p w:rsidR="00530E53" w:rsidRDefault="001D2C0F" w:rsidP="008968F6">
      <w:pPr>
        <w:keepNext/>
        <w:spacing w:line="360" w:lineRule="auto"/>
        <w:jc w:val="center"/>
        <w:rPr>
          <w:color w:val="000000" w:themeColor="text1"/>
        </w:rPr>
      </w:pPr>
      <w:r>
        <w:rPr>
          <w:noProof/>
          <w:color w:val="000000" w:themeColor="text1"/>
        </w:rPr>
        <w:drawing>
          <wp:inline distT="0" distB="0" distL="0" distR="0">
            <wp:extent cx="4373880" cy="3522980"/>
            <wp:effectExtent l="0" t="0" r="7620" b="1270"/>
            <wp:docPr id="1001533568" name="Picture 1001533568" descr="C:\Users\HP\AppData\Roaming\Ansys\v191\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3568" name="Picture 1001533568" descr="C:\Users\HP\AppData\Roaming\Ansys\v191\preview.png"/>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4373880" cy="3522980"/>
                    </a:xfrm>
                    <a:prstGeom prst="rect">
                      <a:avLst/>
                    </a:prstGeom>
                    <a:noFill/>
                    <a:ln>
                      <a:noFill/>
                    </a:ln>
                  </pic:spPr>
                </pic:pic>
              </a:graphicData>
            </a:graphic>
          </wp:inline>
        </w:drawing>
      </w:r>
    </w:p>
    <w:p w:rsidR="00530E53" w:rsidRDefault="001D2C0F" w:rsidP="005E6025">
      <w:pPr>
        <w:pStyle w:val="Caption"/>
        <w:spacing w:after="600"/>
        <w:jc w:val="both"/>
        <w:rPr>
          <w:color w:val="000000" w:themeColor="text1"/>
          <w:szCs w:val="26"/>
        </w:rPr>
      </w:pPr>
      <w:bookmarkStart w:id="238" w:name="_Ref148709125"/>
      <w:bookmarkStart w:id="239" w:name="_Toc152620541"/>
      <w:r>
        <w:rPr>
          <w:color w:val="000000" w:themeColor="text1"/>
          <w:szCs w:val="26"/>
        </w:rPr>
        <w:t xml:space="preserve">Figure </w:t>
      </w:r>
      <w:r w:rsidR="00097A64">
        <w:rPr>
          <w:color w:val="000000" w:themeColor="text1"/>
          <w:szCs w:val="26"/>
        </w:rPr>
        <w:fldChar w:fldCharType="begin"/>
      </w:r>
      <w:r>
        <w:rPr>
          <w:color w:val="000000" w:themeColor="text1"/>
          <w:szCs w:val="26"/>
        </w:rPr>
        <w:instrText xml:space="preserve"> STYLEREF 1 \s </w:instrText>
      </w:r>
      <w:r w:rsidR="00097A64">
        <w:rPr>
          <w:color w:val="000000" w:themeColor="text1"/>
          <w:szCs w:val="26"/>
        </w:rPr>
        <w:fldChar w:fldCharType="separate"/>
      </w:r>
      <w:r>
        <w:rPr>
          <w:color w:val="000000" w:themeColor="text1"/>
          <w:szCs w:val="26"/>
          <w:cs/>
        </w:rPr>
        <w:t>‎</w:t>
      </w:r>
      <w:r>
        <w:rPr>
          <w:color w:val="000000" w:themeColor="text1"/>
          <w:szCs w:val="26"/>
        </w:rPr>
        <w:t>2</w:t>
      </w:r>
      <w:r w:rsidR="00097A64">
        <w:rPr>
          <w:color w:val="000000" w:themeColor="text1"/>
          <w:szCs w:val="26"/>
        </w:rPr>
        <w:fldChar w:fldCharType="end"/>
      </w:r>
      <w:r>
        <w:rPr>
          <w:color w:val="000000" w:themeColor="text1"/>
          <w:szCs w:val="26"/>
        </w:rPr>
        <w:t>.</w:t>
      </w:r>
      <w:r w:rsidR="00097A64">
        <w:rPr>
          <w:color w:val="000000" w:themeColor="text1"/>
          <w:szCs w:val="26"/>
        </w:rPr>
        <w:fldChar w:fldCharType="begin"/>
      </w:r>
      <w:r>
        <w:rPr>
          <w:color w:val="000000" w:themeColor="text1"/>
          <w:szCs w:val="26"/>
        </w:rPr>
        <w:instrText xml:space="preserve"> SEQ Figure \* ARABIC \s 1 </w:instrText>
      </w:r>
      <w:r w:rsidR="00097A64">
        <w:rPr>
          <w:color w:val="000000" w:themeColor="text1"/>
          <w:szCs w:val="26"/>
        </w:rPr>
        <w:fldChar w:fldCharType="separate"/>
      </w:r>
      <w:r>
        <w:rPr>
          <w:color w:val="000000" w:themeColor="text1"/>
          <w:szCs w:val="26"/>
        </w:rPr>
        <w:t>23</w:t>
      </w:r>
      <w:r w:rsidR="00097A64">
        <w:rPr>
          <w:color w:val="000000" w:themeColor="text1"/>
          <w:szCs w:val="26"/>
        </w:rPr>
        <w:fldChar w:fldCharType="end"/>
      </w:r>
      <w:bookmarkEnd w:id="238"/>
      <w:r>
        <w:rPr>
          <w:color w:val="000000" w:themeColor="text1"/>
          <w:szCs w:val="26"/>
        </w:rPr>
        <w:t>: Applied Loads and Constrains for Y-sense Displacement Analysis</w:t>
      </w:r>
      <w:bookmarkEnd w:id="239"/>
    </w:p>
    <w:p w:rsidR="00530E53" w:rsidRDefault="001D2C0F" w:rsidP="008968F6">
      <w:pPr>
        <w:spacing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 xml:space="preserve">The y-sense displacement contour at the angular input rate of 34.6 rad/s and drive force of </w:t>
      </w:r>
      <w:r>
        <w:rPr>
          <w:rFonts w:ascii="Times New Roman" w:hAnsi="Times New Roman" w:cs="Times New Roman"/>
          <w:bCs/>
          <w:color w:val="000000" w:themeColor="text1"/>
          <w:szCs w:val="26"/>
        </w:rPr>
        <w:t>0.09729 µN</w:t>
      </w:r>
      <w:r>
        <w:rPr>
          <w:rFonts w:ascii="Times New Roman" w:hAnsi="Times New Roman" w:cs="Times New Roman"/>
          <w:color w:val="000000" w:themeColor="text1"/>
          <w:szCs w:val="26"/>
        </w:rPr>
        <w:t xml:space="preserve"> is presented in </w:t>
      </w:r>
      <w:fldSimple w:instr=" REF _Ref148969405 \h  \* MERGEFORMAT ">
        <w:r>
          <w:rPr>
            <w:color w:val="000000" w:themeColor="text1"/>
            <w:szCs w:val="26"/>
          </w:rPr>
          <w:t xml:space="preserve">Figure </w:t>
        </w:r>
        <w:r>
          <w:rPr>
            <w:color w:val="000000" w:themeColor="text1"/>
            <w:szCs w:val="26"/>
            <w:cs/>
          </w:rPr>
          <w:t>‎</w:t>
        </w:r>
        <w:r>
          <w:rPr>
            <w:color w:val="000000" w:themeColor="text1"/>
          </w:rPr>
          <w:t>2.24</w:t>
        </w:r>
      </w:fldSimple>
      <w:r>
        <w:rPr>
          <w:rFonts w:ascii="Times New Roman" w:hAnsi="Times New Roman" w:cs="Times New Roman"/>
          <w:color w:val="000000" w:themeColor="text1"/>
          <w:szCs w:val="26"/>
        </w:rPr>
        <w:t>. From the deformation contour it is found that under above mentioned applied conditions and constrains the designed gyroscope produces 0.91028 nm displacement in y-direction. From the contour it is also noticed that maximum displacement is produced by that mass on which force is applied.</w:t>
      </w:r>
    </w:p>
    <w:p w:rsidR="00530E53" w:rsidRDefault="001D2C0F" w:rsidP="008968F6">
      <w:pPr>
        <w:keepNext/>
        <w:spacing w:line="360" w:lineRule="auto"/>
        <w:jc w:val="center"/>
        <w:rPr>
          <w:color w:val="000000" w:themeColor="text1"/>
        </w:rPr>
      </w:pPr>
      <w:r>
        <w:rPr>
          <w:noProof/>
          <w:color w:val="000000" w:themeColor="text1"/>
        </w:rPr>
        <w:lastRenderedPageBreak/>
        <w:drawing>
          <wp:inline distT="0" distB="0" distL="0" distR="0">
            <wp:extent cx="4088130" cy="3293110"/>
            <wp:effectExtent l="0" t="0" r="7620" b="2540"/>
            <wp:docPr id="1001533569" name="Picture 1001533569" descr="C:\Users\HP\AppData\Roaming\Ansys\v191\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3569" name="Picture 1001533569" descr="C:\Users\HP\AppData\Roaming\Ansys\v191\preview.png"/>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4088130" cy="3293110"/>
                    </a:xfrm>
                    <a:prstGeom prst="rect">
                      <a:avLst/>
                    </a:prstGeom>
                    <a:noFill/>
                    <a:ln>
                      <a:noFill/>
                    </a:ln>
                  </pic:spPr>
                </pic:pic>
              </a:graphicData>
            </a:graphic>
          </wp:inline>
        </w:drawing>
      </w:r>
    </w:p>
    <w:p w:rsidR="00530E53" w:rsidRDefault="001D2C0F" w:rsidP="002F4DB5">
      <w:pPr>
        <w:pStyle w:val="Caption"/>
        <w:spacing w:after="600"/>
        <w:jc w:val="both"/>
        <w:rPr>
          <w:color w:val="000000" w:themeColor="text1"/>
          <w:sz w:val="24"/>
        </w:rPr>
      </w:pPr>
      <w:bookmarkStart w:id="240" w:name="_Ref148969405"/>
      <w:bookmarkStart w:id="241" w:name="_Toc152620542"/>
      <w:r>
        <w:rPr>
          <w:color w:val="000000" w:themeColor="text1"/>
        </w:rPr>
        <w:t xml:space="preserve">Figure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Figure \* ARABIC \s 1 </w:instrText>
      </w:r>
      <w:r w:rsidR="00097A64">
        <w:rPr>
          <w:color w:val="000000" w:themeColor="text1"/>
        </w:rPr>
        <w:fldChar w:fldCharType="separate"/>
      </w:r>
      <w:r>
        <w:rPr>
          <w:color w:val="000000" w:themeColor="text1"/>
        </w:rPr>
        <w:t>24</w:t>
      </w:r>
      <w:r w:rsidR="00097A64">
        <w:rPr>
          <w:color w:val="000000" w:themeColor="text1"/>
        </w:rPr>
        <w:fldChar w:fldCharType="end"/>
      </w:r>
      <w:bookmarkEnd w:id="240"/>
      <w:r>
        <w:rPr>
          <w:color w:val="000000" w:themeColor="text1"/>
        </w:rPr>
        <w:t>: The Y-sense Displacement of the Designed SingleDrive 3-axis MEMS Gyroscope</w:t>
      </w:r>
      <w:bookmarkEnd w:id="241"/>
    </w:p>
    <w:p w:rsidR="00530E53" w:rsidRDefault="001D2C0F" w:rsidP="008968F6">
      <w:pPr>
        <w:spacing w:line="360" w:lineRule="auto"/>
        <w:ind w:firstLine="720"/>
        <w:rPr>
          <w:color w:val="000000" w:themeColor="text1"/>
          <w:szCs w:val="26"/>
        </w:rPr>
      </w:pPr>
      <w:r>
        <w:rPr>
          <w:rFonts w:ascii="Times New Roman" w:hAnsi="Times New Roman" w:cs="Times New Roman"/>
          <w:color w:val="000000" w:themeColor="text1"/>
          <w:szCs w:val="26"/>
        </w:rPr>
        <w:t xml:space="preserve">The Von-Mises and Shear stress distribution within the designed gyroscope is presented and analyzed in </w:t>
      </w:r>
      <w:fldSimple w:instr=" REF _Ref148637767 \h  \* MERGEFORMAT ">
        <w:r>
          <w:rPr>
            <w:rFonts w:ascii="Times New Roman" w:hAnsi="Times New Roman" w:cs="Times New Roman"/>
            <w:color w:val="000000" w:themeColor="text1"/>
            <w:szCs w:val="26"/>
          </w:rPr>
          <w:t xml:space="preserve">Figure </w:t>
        </w:r>
        <w:r>
          <w:rPr>
            <w:rFonts w:ascii="Times New Roman" w:hAnsi="Times New Roman" w:cs="Times New Roman"/>
            <w:color w:val="000000" w:themeColor="text1"/>
            <w:szCs w:val="26"/>
            <w:cs/>
          </w:rPr>
          <w:t>‎</w:t>
        </w:r>
        <w:r>
          <w:rPr>
            <w:color w:val="000000" w:themeColor="text1"/>
          </w:rPr>
          <w:t>2.25</w:t>
        </w:r>
      </w:fldSimple>
      <w:r>
        <w:rPr>
          <w:rFonts w:ascii="Times New Roman" w:hAnsi="Times New Roman" w:cs="Times New Roman"/>
          <w:color w:val="000000" w:themeColor="text1"/>
          <w:szCs w:val="26"/>
        </w:rPr>
        <w:t xml:space="preserve"> and</w:t>
      </w:r>
      <w:fldSimple w:instr=" REF _Ref148712926 \h  \* MERGEFORMAT ">
        <w:r>
          <w:rPr>
            <w:color w:val="000000" w:themeColor="text1"/>
            <w:szCs w:val="26"/>
          </w:rPr>
          <w:t xml:space="preserve">Figure </w:t>
        </w:r>
        <w:r>
          <w:rPr>
            <w:color w:val="000000" w:themeColor="text1"/>
            <w:cs/>
          </w:rPr>
          <w:t>‎</w:t>
        </w:r>
        <w:r>
          <w:rPr>
            <w:color w:val="000000" w:themeColor="text1"/>
          </w:rPr>
          <w:t>2.26</w:t>
        </w:r>
      </w:fldSimple>
      <w:r>
        <w:rPr>
          <w:rFonts w:ascii="Times New Roman" w:hAnsi="Times New Roman" w:cs="Times New Roman"/>
          <w:color w:val="000000" w:themeColor="text1"/>
          <w:szCs w:val="26"/>
        </w:rPr>
        <w:t>. From the Von-Mises and Shear stress distribution, it is observed that the maximum stresses are produced within the outer and coupling spring since the outer springs are fixed at its anchor, thus their movement is constrained and results in higher resistance to the applied loads. Moreover, the coupling springs connects two masses and one mass among these masses is subjected to drive force due to which it experiences higher stresses. Moreover, the stresses produced within the designed gyroscope are quite small in magnitude thus designed gyroscope is safe from strength point view and it has higher factor of safety.</w:t>
      </w:r>
    </w:p>
    <w:p w:rsidR="00530E53" w:rsidRDefault="001D2C0F" w:rsidP="008968F6">
      <w:pPr>
        <w:keepNext/>
        <w:spacing w:line="360" w:lineRule="auto"/>
        <w:jc w:val="center"/>
        <w:rPr>
          <w:color w:val="000000" w:themeColor="text1"/>
        </w:rPr>
      </w:pPr>
      <w:r>
        <w:rPr>
          <w:noProof/>
          <w:color w:val="000000" w:themeColor="text1"/>
        </w:rPr>
        <w:lastRenderedPageBreak/>
        <w:drawing>
          <wp:inline distT="0" distB="0" distL="0" distR="0">
            <wp:extent cx="4602480" cy="3707130"/>
            <wp:effectExtent l="0" t="0" r="7620" b="7620"/>
            <wp:docPr id="1001533570" name="Picture 1001533570" descr="C:\Users\HP\AppData\Roaming\Ansys\v191\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3570" name="Picture 1001533570" descr="C:\Users\HP\AppData\Roaming\Ansys\v191\preview.png"/>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4603704" cy="3708363"/>
                    </a:xfrm>
                    <a:prstGeom prst="rect">
                      <a:avLst/>
                    </a:prstGeom>
                    <a:noFill/>
                    <a:ln>
                      <a:noFill/>
                    </a:ln>
                  </pic:spPr>
                </pic:pic>
              </a:graphicData>
            </a:graphic>
          </wp:inline>
        </w:drawing>
      </w:r>
    </w:p>
    <w:p w:rsidR="00530E53" w:rsidRDefault="001D2C0F" w:rsidP="002F4DB5">
      <w:pPr>
        <w:pStyle w:val="Caption"/>
        <w:spacing w:after="600"/>
        <w:jc w:val="both"/>
        <w:rPr>
          <w:color w:val="000000" w:themeColor="text1"/>
        </w:rPr>
      </w:pPr>
      <w:bookmarkStart w:id="242" w:name="_Ref148637767"/>
      <w:bookmarkStart w:id="243" w:name="_Toc152620543"/>
      <w:r>
        <w:rPr>
          <w:color w:val="000000" w:themeColor="text1"/>
        </w:rPr>
        <w:t xml:space="preserve">Figure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Figure \* ARABIC \s 1 </w:instrText>
      </w:r>
      <w:r w:rsidR="00097A64">
        <w:rPr>
          <w:color w:val="000000" w:themeColor="text1"/>
        </w:rPr>
        <w:fldChar w:fldCharType="separate"/>
      </w:r>
      <w:r>
        <w:rPr>
          <w:color w:val="000000" w:themeColor="text1"/>
        </w:rPr>
        <w:t>25</w:t>
      </w:r>
      <w:r w:rsidR="00097A64">
        <w:rPr>
          <w:color w:val="000000" w:themeColor="text1"/>
        </w:rPr>
        <w:fldChar w:fldCharType="end"/>
      </w:r>
      <w:bookmarkEnd w:id="242"/>
      <w:r>
        <w:rPr>
          <w:color w:val="000000" w:themeColor="text1"/>
        </w:rPr>
        <w:t>: The Von-Mises Stress Distribution within the Designed Single Drive 3-axis MEMS Gyroscope under Y-sense Displacement</w:t>
      </w:r>
      <w:bookmarkEnd w:id="243"/>
    </w:p>
    <w:p w:rsidR="00530E53" w:rsidRDefault="001D2C0F" w:rsidP="008968F6">
      <w:pPr>
        <w:keepNext/>
        <w:spacing w:line="360" w:lineRule="auto"/>
        <w:jc w:val="center"/>
        <w:rPr>
          <w:color w:val="000000" w:themeColor="text1"/>
        </w:rPr>
      </w:pPr>
      <w:r>
        <w:rPr>
          <w:noProof/>
          <w:color w:val="000000" w:themeColor="text1"/>
        </w:rPr>
        <w:lastRenderedPageBreak/>
        <w:drawing>
          <wp:inline distT="0" distB="0" distL="0" distR="0">
            <wp:extent cx="4516755" cy="3637915"/>
            <wp:effectExtent l="0" t="0" r="0" b="635"/>
            <wp:docPr id="1001533571" name="Picture 1001533571" descr="C:\Users\HP\AppData\Roaming\Ansys\v191\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3571" name="Picture 1001533571" descr="C:\Users\HP\AppData\Roaming\Ansys\v191\preview.png"/>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4516755" cy="3637915"/>
                    </a:xfrm>
                    <a:prstGeom prst="rect">
                      <a:avLst/>
                    </a:prstGeom>
                    <a:noFill/>
                    <a:ln>
                      <a:noFill/>
                    </a:ln>
                  </pic:spPr>
                </pic:pic>
              </a:graphicData>
            </a:graphic>
          </wp:inline>
        </w:drawing>
      </w:r>
      <w:bookmarkStart w:id="244" w:name="_Ref148712926"/>
    </w:p>
    <w:p w:rsidR="00530E53" w:rsidRDefault="001D2C0F" w:rsidP="002F4DB5">
      <w:pPr>
        <w:pStyle w:val="Caption"/>
        <w:spacing w:after="600"/>
        <w:jc w:val="both"/>
        <w:rPr>
          <w:color w:val="000000" w:themeColor="text1"/>
        </w:rPr>
      </w:pPr>
      <w:bookmarkStart w:id="245" w:name="_Toc152620544"/>
      <w:r>
        <w:rPr>
          <w:color w:val="000000" w:themeColor="text1"/>
        </w:rPr>
        <w:t xml:space="preserve">Figure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Figure \* ARABIC \s 1 </w:instrText>
      </w:r>
      <w:r w:rsidR="00097A64">
        <w:rPr>
          <w:color w:val="000000" w:themeColor="text1"/>
        </w:rPr>
        <w:fldChar w:fldCharType="separate"/>
      </w:r>
      <w:r>
        <w:rPr>
          <w:color w:val="000000" w:themeColor="text1"/>
        </w:rPr>
        <w:t>26</w:t>
      </w:r>
      <w:r w:rsidR="00097A64">
        <w:rPr>
          <w:color w:val="000000" w:themeColor="text1"/>
        </w:rPr>
        <w:fldChar w:fldCharType="end"/>
      </w:r>
      <w:bookmarkEnd w:id="244"/>
      <w:r>
        <w:rPr>
          <w:color w:val="000000" w:themeColor="text1"/>
        </w:rPr>
        <w:t>: Shear Stress Distribution within the Designed Single Drive 3-axis MEMS Gyroscope under Y-sense Displacement</w:t>
      </w:r>
      <w:bookmarkEnd w:id="245"/>
    </w:p>
    <w:p w:rsidR="00530E53" w:rsidRDefault="001D2C0F" w:rsidP="008968F6">
      <w:pPr>
        <w:spacing w:line="360" w:lineRule="auto"/>
        <w:ind w:firstLine="720"/>
        <w:rPr>
          <w:rFonts w:ascii="Times New Roman" w:hAnsi="Times New Roman" w:cs="Times New Roman"/>
          <w:bCs/>
          <w:color w:val="000000" w:themeColor="text1"/>
          <w:szCs w:val="26"/>
        </w:rPr>
      </w:pPr>
      <w:r>
        <w:rPr>
          <w:rFonts w:ascii="Times New Roman" w:hAnsi="Times New Roman" w:cs="Times New Roman"/>
          <w:bCs/>
          <w:color w:val="000000" w:themeColor="text1"/>
          <w:szCs w:val="26"/>
        </w:rPr>
        <w:t xml:space="preserve">In order to determine the z-sense displacement static structural analysis of the single drive 3-axis MEMS gyroscope is performed under the applied angular input rate of 34.6 rad/s and drive force of 0.378 µN. The angular rate input and drive force were applied in z-axis as shown in </w:t>
      </w:r>
      <w:fldSimple w:instr=" REF _Ref148637913 \h  \* MERGEFORMAT ">
        <w:r>
          <w:rPr>
            <w:color w:val="000000" w:themeColor="text1"/>
            <w:szCs w:val="26"/>
          </w:rPr>
          <w:t xml:space="preserve">Figure </w:t>
        </w:r>
        <w:r>
          <w:rPr>
            <w:color w:val="000000" w:themeColor="text1"/>
            <w:szCs w:val="26"/>
            <w:cs/>
          </w:rPr>
          <w:t>‎</w:t>
        </w:r>
        <w:r>
          <w:rPr>
            <w:color w:val="000000" w:themeColor="text1"/>
          </w:rPr>
          <w:t>2.27</w:t>
        </w:r>
      </w:fldSimple>
      <w:r>
        <w:rPr>
          <w:rFonts w:ascii="Times New Roman" w:hAnsi="Times New Roman" w:cs="Times New Roman"/>
          <w:bCs/>
          <w:color w:val="000000" w:themeColor="text1"/>
          <w:szCs w:val="26"/>
        </w:rPr>
        <w:t xml:space="preserve"> and the gyroscope is fixed at its central anchor. Then the governing equations were solved for each time step and rate of the angular rate input is varied from 0 rad/s to 34.9 rad/s within nine steps. </w:t>
      </w:r>
    </w:p>
    <w:p w:rsidR="00530E53" w:rsidRDefault="001D2C0F" w:rsidP="008968F6">
      <w:pPr>
        <w:keepNext/>
        <w:spacing w:line="360" w:lineRule="auto"/>
        <w:jc w:val="center"/>
        <w:rPr>
          <w:color w:val="000000" w:themeColor="text1"/>
        </w:rPr>
      </w:pPr>
      <w:r>
        <w:rPr>
          <w:noProof/>
          <w:color w:val="000000" w:themeColor="text1"/>
        </w:rPr>
        <w:lastRenderedPageBreak/>
        <w:drawing>
          <wp:inline distT="0" distB="0" distL="0" distR="0">
            <wp:extent cx="4030345" cy="3246120"/>
            <wp:effectExtent l="0" t="0" r="8255" b="0"/>
            <wp:docPr id="1001533572" name="Picture 1001533572" descr="C:\Users\HP\AppData\Roaming\Ansys\v191\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3572" name="Picture 1001533572" descr="C:\Users\HP\AppData\Roaming\Ansys\v191\preview.png"/>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4039493" cy="3253881"/>
                    </a:xfrm>
                    <a:prstGeom prst="rect">
                      <a:avLst/>
                    </a:prstGeom>
                    <a:noFill/>
                    <a:ln>
                      <a:noFill/>
                    </a:ln>
                  </pic:spPr>
                </pic:pic>
              </a:graphicData>
            </a:graphic>
          </wp:inline>
        </w:drawing>
      </w:r>
    </w:p>
    <w:p w:rsidR="00530E53" w:rsidRDefault="001D2C0F" w:rsidP="002F4DB5">
      <w:pPr>
        <w:pStyle w:val="Caption"/>
        <w:spacing w:after="720"/>
        <w:jc w:val="both"/>
        <w:rPr>
          <w:color w:val="000000" w:themeColor="text1"/>
        </w:rPr>
      </w:pPr>
      <w:bookmarkStart w:id="246" w:name="_Ref148637913"/>
      <w:bookmarkStart w:id="247" w:name="_Toc152620545"/>
      <w:r>
        <w:rPr>
          <w:color w:val="000000" w:themeColor="text1"/>
        </w:rPr>
        <w:t xml:space="preserve">Figure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Figure \* ARABIC \s 1 </w:instrText>
      </w:r>
      <w:r w:rsidR="00097A64">
        <w:rPr>
          <w:color w:val="000000" w:themeColor="text1"/>
        </w:rPr>
        <w:fldChar w:fldCharType="separate"/>
      </w:r>
      <w:r>
        <w:rPr>
          <w:color w:val="000000" w:themeColor="text1"/>
        </w:rPr>
        <w:t>27</w:t>
      </w:r>
      <w:r w:rsidR="00097A64">
        <w:rPr>
          <w:color w:val="000000" w:themeColor="text1"/>
        </w:rPr>
        <w:fldChar w:fldCharType="end"/>
      </w:r>
      <w:bookmarkEnd w:id="246"/>
      <w:r>
        <w:rPr>
          <w:color w:val="000000" w:themeColor="text1"/>
        </w:rPr>
        <w:t>: Applied Loads and Constrains for Z-sense Displacement Analysis</w:t>
      </w:r>
      <w:bookmarkEnd w:id="247"/>
    </w:p>
    <w:p w:rsidR="00530E53" w:rsidRDefault="001D2C0F" w:rsidP="008968F6">
      <w:pPr>
        <w:spacing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 xml:space="preserve">The z-sense displacement contour is analyzed and presented in </w:t>
      </w:r>
      <w:fldSimple w:instr=" REF _Ref148638245 \h  \* MERGEFORMAT ">
        <w:r>
          <w:rPr>
            <w:color w:val="000000" w:themeColor="text1"/>
            <w:szCs w:val="26"/>
          </w:rPr>
          <w:t xml:space="preserve">Figure </w:t>
        </w:r>
        <w:r>
          <w:rPr>
            <w:color w:val="000000" w:themeColor="text1"/>
            <w:szCs w:val="26"/>
            <w:cs/>
          </w:rPr>
          <w:t>‎</w:t>
        </w:r>
        <w:r>
          <w:rPr>
            <w:color w:val="000000" w:themeColor="text1"/>
          </w:rPr>
          <w:t>2.28</w:t>
        </w:r>
      </w:fldSimple>
      <w:r>
        <w:rPr>
          <w:rFonts w:ascii="Times New Roman" w:hAnsi="Times New Roman" w:cs="Times New Roman"/>
          <w:color w:val="000000" w:themeColor="text1"/>
          <w:szCs w:val="26"/>
        </w:rPr>
        <w:t xml:space="preserve">, at the angular input rate of 34.9 rad/s and drive force of </w:t>
      </w:r>
      <w:r>
        <w:rPr>
          <w:rFonts w:ascii="Times New Roman" w:hAnsi="Times New Roman" w:cs="Times New Roman"/>
          <w:bCs/>
          <w:color w:val="000000" w:themeColor="text1"/>
          <w:szCs w:val="26"/>
        </w:rPr>
        <w:t>0.378 µN. From the presented contour it is found that maximum directional deformation of 0.432 nm in z-axis is produced within the designed gyroscope. From deformation contour it is observed that maximum deformation is produced within the coupling and inner spring. It is also found that deformation produced is very small and designed gyroscope operate within elastic limit.</w:t>
      </w:r>
    </w:p>
    <w:p w:rsidR="00530E53" w:rsidRDefault="00530E53" w:rsidP="008968F6">
      <w:pPr>
        <w:spacing w:line="360" w:lineRule="auto"/>
        <w:rPr>
          <w:b/>
          <w:bCs/>
          <w:color w:val="000000" w:themeColor="text1"/>
          <w:sz w:val="32"/>
          <w:szCs w:val="32"/>
        </w:rPr>
      </w:pPr>
    </w:p>
    <w:p w:rsidR="00530E53" w:rsidRDefault="001D2C0F" w:rsidP="008968F6">
      <w:pPr>
        <w:keepNext/>
        <w:spacing w:line="360" w:lineRule="auto"/>
        <w:jc w:val="center"/>
        <w:rPr>
          <w:color w:val="000000" w:themeColor="text1"/>
        </w:rPr>
      </w:pPr>
      <w:r>
        <w:rPr>
          <w:noProof/>
          <w:color w:val="000000" w:themeColor="text1"/>
        </w:rPr>
        <w:lastRenderedPageBreak/>
        <w:drawing>
          <wp:inline distT="0" distB="0" distL="0" distR="0">
            <wp:extent cx="4129405" cy="3325495"/>
            <wp:effectExtent l="0" t="0" r="4445" b="8255"/>
            <wp:docPr id="1001533573" name="Picture 1001533573" descr="C:\Users\HP\AppData\Roaming\Ansys\v191\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3573" name="Picture 1001533573" descr="C:\Users\HP\AppData\Roaming\Ansys\v191\preview.png"/>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4129405" cy="3325495"/>
                    </a:xfrm>
                    <a:prstGeom prst="rect">
                      <a:avLst/>
                    </a:prstGeom>
                    <a:noFill/>
                    <a:ln>
                      <a:noFill/>
                    </a:ln>
                  </pic:spPr>
                </pic:pic>
              </a:graphicData>
            </a:graphic>
          </wp:inline>
        </w:drawing>
      </w:r>
    </w:p>
    <w:p w:rsidR="00530E53" w:rsidRDefault="001D2C0F" w:rsidP="002F4DB5">
      <w:pPr>
        <w:pStyle w:val="Caption"/>
        <w:spacing w:after="600"/>
        <w:jc w:val="both"/>
        <w:rPr>
          <w:color w:val="000000" w:themeColor="text1"/>
          <w:szCs w:val="26"/>
        </w:rPr>
      </w:pPr>
      <w:bookmarkStart w:id="248" w:name="_Ref148638245"/>
      <w:bookmarkStart w:id="249" w:name="_Toc152620546"/>
      <w:r>
        <w:rPr>
          <w:color w:val="000000" w:themeColor="text1"/>
        </w:rPr>
        <w:t xml:space="preserve">Figure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Figure \* ARABIC \s 1 </w:instrText>
      </w:r>
      <w:r w:rsidR="00097A64">
        <w:rPr>
          <w:color w:val="000000" w:themeColor="text1"/>
        </w:rPr>
        <w:fldChar w:fldCharType="separate"/>
      </w:r>
      <w:r>
        <w:rPr>
          <w:color w:val="000000" w:themeColor="text1"/>
        </w:rPr>
        <w:t>28</w:t>
      </w:r>
      <w:r w:rsidR="00097A64">
        <w:rPr>
          <w:color w:val="000000" w:themeColor="text1"/>
        </w:rPr>
        <w:fldChar w:fldCharType="end"/>
      </w:r>
      <w:bookmarkEnd w:id="248"/>
      <w:r>
        <w:rPr>
          <w:color w:val="000000" w:themeColor="text1"/>
        </w:rPr>
        <w:t>: The Z-sense Displacement of the Designed Single Drive 3-axis MEMS Gyroscope</w:t>
      </w:r>
      <w:bookmarkEnd w:id="249"/>
    </w:p>
    <w:p w:rsidR="00530E53" w:rsidRDefault="001D2C0F" w:rsidP="008968F6">
      <w:pPr>
        <w:spacing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 xml:space="preserve">The Von-Mises and Shear stress distribution within the designed gyroscope is presented and analyzed in </w:t>
      </w:r>
      <w:fldSimple w:instr=" REF _Ref148638508 \h  \* MERGEFORMAT ">
        <w:r>
          <w:rPr>
            <w:color w:val="000000" w:themeColor="text1"/>
            <w:szCs w:val="26"/>
          </w:rPr>
          <w:t xml:space="preserve">Figure </w:t>
        </w:r>
        <w:r>
          <w:rPr>
            <w:color w:val="000000" w:themeColor="text1"/>
            <w:szCs w:val="26"/>
            <w:cs/>
          </w:rPr>
          <w:t>‎</w:t>
        </w:r>
        <w:r>
          <w:rPr>
            <w:color w:val="000000" w:themeColor="text1"/>
          </w:rPr>
          <w:t>2.29</w:t>
        </w:r>
      </w:fldSimple>
      <w:r>
        <w:rPr>
          <w:rFonts w:ascii="Times New Roman" w:hAnsi="Times New Roman" w:cs="Times New Roman"/>
          <w:color w:val="000000" w:themeColor="text1"/>
          <w:szCs w:val="26"/>
        </w:rPr>
        <w:t xml:space="preserve"> and </w:t>
      </w:r>
      <w:fldSimple w:instr=" REF _Ref148713503 \h  \* MERGEFORMAT ">
        <w:r>
          <w:rPr>
            <w:color w:val="000000" w:themeColor="text1"/>
            <w:szCs w:val="26"/>
          </w:rPr>
          <w:t xml:space="preserve">Figure </w:t>
        </w:r>
        <w:r>
          <w:rPr>
            <w:color w:val="000000" w:themeColor="text1"/>
            <w:szCs w:val="26"/>
            <w:cs/>
          </w:rPr>
          <w:t>‎</w:t>
        </w:r>
        <w:r>
          <w:rPr>
            <w:color w:val="000000" w:themeColor="text1"/>
            <w:szCs w:val="26"/>
          </w:rPr>
          <w:t>2.30</w:t>
        </w:r>
      </w:fldSimple>
      <w:r>
        <w:rPr>
          <w:rFonts w:ascii="Times New Roman" w:hAnsi="Times New Roman" w:cs="Times New Roman"/>
          <w:color w:val="000000" w:themeColor="text1"/>
          <w:szCs w:val="26"/>
        </w:rPr>
        <w:t xml:space="preserve">. From the Von-Mises and Shear stress contours it is found that maximum stresses are produced within the coupling springs which are connecting to the mass on which the drive force is applied. From the von-Mises stress distribution contour it is estimated that 0.0799 MPa stresses are produced within the designed gyroscope and these are quite small as compared to yield strength of material thus the designed gyroscope remains safe from strength point of view. </w:t>
      </w:r>
    </w:p>
    <w:p w:rsidR="00530E53" w:rsidRDefault="001D2C0F" w:rsidP="008968F6">
      <w:pPr>
        <w:keepNext/>
        <w:spacing w:line="360" w:lineRule="auto"/>
        <w:jc w:val="center"/>
        <w:rPr>
          <w:color w:val="000000" w:themeColor="text1"/>
        </w:rPr>
      </w:pPr>
      <w:r>
        <w:rPr>
          <w:noProof/>
          <w:color w:val="000000" w:themeColor="text1"/>
        </w:rPr>
        <w:lastRenderedPageBreak/>
        <w:drawing>
          <wp:inline distT="0" distB="0" distL="0" distR="0">
            <wp:extent cx="4114800" cy="2144395"/>
            <wp:effectExtent l="0" t="0" r="0" b="8255"/>
            <wp:docPr id="1001533574" name="Picture 100153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3574" name="Picture 1001533574"/>
                    <pic:cNvPicPr>
                      <a:picLocks noChangeAspect="1"/>
                    </pic:cNvPicPr>
                  </pic:nvPicPr>
                  <pic:blipFill>
                    <a:blip r:embed="rId80"/>
                    <a:stretch>
                      <a:fillRect/>
                    </a:stretch>
                  </pic:blipFill>
                  <pic:spPr>
                    <a:xfrm>
                      <a:off x="0" y="0"/>
                      <a:ext cx="4114800" cy="2144444"/>
                    </a:xfrm>
                    <a:prstGeom prst="rect">
                      <a:avLst/>
                    </a:prstGeom>
                  </pic:spPr>
                </pic:pic>
              </a:graphicData>
            </a:graphic>
          </wp:inline>
        </w:drawing>
      </w:r>
    </w:p>
    <w:p w:rsidR="00530E53" w:rsidRDefault="001D2C0F" w:rsidP="002F4DB5">
      <w:pPr>
        <w:pStyle w:val="Caption"/>
        <w:spacing w:after="600"/>
        <w:jc w:val="both"/>
        <w:rPr>
          <w:rFonts w:eastAsiaTheme="minorEastAsia"/>
          <w:bCs/>
          <w:color w:val="000000" w:themeColor="text1"/>
          <w:sz w:val="24"/>
          <w:szCs w:val="32"/>
        </w:rPr>
      </w:pPr>
      <w:bookmarkStart w:id="250" w:name="_Ref148638508"/>
      <w:bookmarkStart w:id="251" w:name="_Toc152620547"/>
      <w:r>
        <w:rPr>
          <w:color w:val="000000" w:themeColor="text1"/>
        </w:rPr>
        <w:t xml:space="preserve">Figure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Figure \* ARABIC \s 1 </w:instrText>
      </w:r>
      <w:r w:rsidR="00097A64">
        <w:rPr>
          <w:color w:val="000000" w:themeColor="text1"/>
        </w:rPr>
        <w:fldChar w:fldCharType="separate"/>
      </w:r>
      <w:r>
        <w:rPr>
          <w:color w:val="000000" w:themeColor="text1"/>
        </w:rPr>
        <w:t>29</w:t>
      </w:r>
      <w:r w:rsidR="00097A64">
        <w:rPr>
          <w:color w:val="000000" w:themeColor="text1"/>
        </w:rPr>
        <w:fldChar w:fldCharType="end"/>
      </w:r>
      <w:bookmarkEnd w:id="250"/>
      <w:r>
        <w:rPr>
          <w:color w:val="000000" w:themeColor="text1"/>
        </w:rPr>
        <w:t>: The Von-Mises Stress Distribution within the Designed Single Drive 3-axis MEMS Gyroscope under Z-sense Displacement</w:t>
      </w:r>
      <w:bookmarkEnd w:id="251"/>
    </w:p>
    <w:p w:rsidR="00530E53" w:rsidRDefault="001D2C0F" w:rsidP="008968F6">
      <w:pPr>
        <w:keepNext/>
        <w:spacing w:line="360" w:lineRule="auto"/>
        <w:jc w:val="center"/>
        <w:rPr>
          <w:color w:val="000000" w:themeColor="text1"/>
        </w:rPr>
      </w:pPr>
      <w:r>
        <w:rPr>
          <w:noProof/>
          <w:color w:val="000000" w:themeColor="text1"/>
        </w:rPr>
        <w:drawing>
          <wp:inline distT="0" distB="0" distL="0" distR="0">
            <wp:extent cx="4114800" cy="2286000"/>
            <wp:effectExtent l="0" t="0" r="0" b="0"/>
            <wp:docPr id="1001533575" name="Picture 100153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3575" name="Picture 1001533575"/>
                    <pic:cNvPicPr>
                      <a:picLocks noChangeAspect="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14800" cy="2286421"/>
                    </a:xfrm>
                    <a:prstGeom prst="rect">
                      <a:avLst/>
                    </a:prstGeom>
                  </pic:spPr>
                </pic:pic>
              </a:graphicData>
            </a:graphic>
          </wp:inline>
        </w:drawing>
      </w:r>
    </w:p>
    <w:p w:rsidR="00530E53" w:rsidRDefault="001D2C0F" w:rsidP="002F4DB5">
      <w:pPr>
        <w:pStyle w:val="Caption"/>
        <w:spacing w:after="600"/>
        <w:jc w:val="both"/>
        <w:rPr>
          <w:color w:val="000000" w:themeColor="text1"/>
          <w:szCs w:val="26"/>
        </w:rPr>
      </w:pPr>
      <w:bookmarkStart w:id="252" w:name="_Ref148713503"/>
      <w:bookmarkStart w:id="253" w:name="_Toc152620548"/>
      <w:r>
        <w:rPr>
          <w:color w:val="000000" w:themeColor="text1"/>
          <w:szCs w:val="26"/>
        </w:rPr>
        <w:t xml:space="preserve">Figure </w:t>
      </w:r>
      <w:r w:rsidR="00097A64">
        <w:rPr>
          <w:color w:val="000000" w:themeColor="text1"/>
          <w:szCs w:val="26"/>
        </w:rPr>
        <w:fldChar w:fldCharType="begin"/>
      </w:r>
      <w:r>
        <w:rPr>
          <w:color w:val="000000" w:themeColor="text1"/>
          <w:szCs w:val="26"/>
        </w:rPr>
        <w:instrText xml:space="preserve"> STYLEREF 1 \s </w:instrText>
      </w:r>
      <w:r w:rsidR="00097A64">
        <w:rPr>
          <w:color w:val="000000" w:themeColor="text1"/>
          <w:szCs w:val="26"/>
        </w:rPr>
        <w:fldChar w:fldCharType="separate"/>
      </w:r>
      <w:r>
        <w:rPr>
          <w:color w:val="000000" w:themeColor="text1"/>
          <w:szCs w:val="26"/>
          <w:cs/>
        </w:rPr>
        <w:t>‎</w:t>
      </w:r>
      <w:r>
        <w:rPr>
          <w:color w:val="000000" w:themeColor="text1"/>
          <w:szCs w:val="26"/>
        </w:rPr>
        <w:t>2</w:t>
      </w:r>
      <w:r w:rsidR="00097A64">
        <w:rPr>
          <w:color w:val="000000" w:themeColor="text1"/>
          <w:szCs w:val="26"/>
        </w:rPr>
        <w:fldChar w:fldCharType="end"/>
      </w:r>
      <w:r>
        <w:rPr>
          <w:color w:val="000000" w:themeColor="text1"/>
          <w:szCs w:val="26"/>
        </w:rPr>
        <w:t>.</w:t>
      </w:r>
      <w:r w:rsidR="00097A64">
        <w:rPr>
          <w:color w:val="000000" w:themeColor="text1"/>
          <w:szCs w:val="26"/>
        </w:rPr>
        <w:fldChar w:fldCharType="begin"/>
      </w:r>
      <w:r>
        <w:rPr>
          <w:color w:val="000000" w:themeColor="text1"/>
          <w:szCs w:val="26"/>
        </w:rPr>
        <w:instrText xml:space="preserve"> SEQ Figure \* ARABIC \s 1 </w:instrText>
      </w:r>
      <w:r w:rsidR="00097A64">
        <w:rPr>
          <w:color w:val="000000" w:themeColor="text1"/>
          <w:szCs w:val="26"/>
        </w:rPr>
        <w:fldChar w:fldCharType="separate"/>
      </w:r>
      <w:r>
        <w:rPr>
          <w:color w:val="000000" w:themeColor="text1"/>
          <w:szCs w:val="26"/>
        </w:rPr>
        <w:t>30</w:t>
      </w:r>
      <w:r w:rsidR="00097A64">
        <w:rPr>
          <w:color w:val="000000" w:themeColor="text1"/>
          <w:szCs w:val="26"/>
        </w:rPr>
        <w:fldChar w:fldCharType="end"/>
      </w:r>
      <w:bookmarkEnd w:id="252"/>
      <w:r>
        <w:rPr>
          <w:color w:val="000000" w:themeColor="text1"/>
          <w:szCs w:val="26"/>
        </w:rPr>
        <w:t>: Shear Stress Distribution within the Designed Single Drive 3-axis MEMS Gyroscope under Z-sense Displacement</w:t>
      </w:r>
      <w:bookmarkEnd w:id="253"/>
    </w:p>
    <w:p w:rsidR="00530E53" w:rsidRDefault="001D2C0F" w:rsidP="008968F6">
      <w:pPr>
        <w:spacing w:line="360" w:lineRule="auto"/>
        <w:ind w:firstLine="720"/>
        <w:rPr>
          <w:rFonts w:ascii="Times New Roman" w:eastAsiaTheme="minorEastAsia" w:hAnsi="Times New Roman" w:cs="Times New Roman"/>
          <w:bCs/>
          <w:color w:val="000000" w:themeColor="text1"/>
          <w:szCs w:val="26"/>
        </w:rPr>
      </w:pPr>
      <w:r>
        <w:rPr>
          <w:rFonts w:ascii="Times New Roman" w:eastAsiaTheme="minorEastAsia" w:hAnsi="Times New Roman" w:cs="Times New Roman"/>
          <w:bCs/>
          <w:color w:val="000000" w:themeColor="text1"/>
          <w:szCs w:val="26"/>
        </w:rPr>
        <w:t xml:space="preserve">Data obtained from the finite element analysis of the MEMs gyroscope is then plotted to better understand the relation between angular rate as input and displacement as output. The variation of the direction deformation along three coordinate axes against applied angular input rate is plotted and presented in </w:t>
      </w:r>
      <w:fldSimple w:instr=" REF _Ref148639966 \h  \* MERGEFORMAT ">
        <w:r>
          <w:rPr>
            <w:color w:val="000000" w:themeColor="text1"/>
            <w:szCs w:val="26"/>
          </w:rPr>
          <w:t xml:space="preserve">Figure </w:t>
        </w:r>
        <w:r>
          <w:rPr>
            <w:color w:val="000000" w:themeColor="text1"/>
            <w:szCs w:val="26"/>
            <w:cs/>
          </w:rPr>
          <w:t>‎</w:t>
        </w:r>
        <w:r>
          <w:rPr>
            <w:color w:val="000000" w:themeColor="text1"/>
          </w:rPr>
          <w:t>2.31</w:t>
        </w:r>
      </w:fldSimple>
      <w:r>
        <w:rPr>
          <w:rFonts w:ascii="Times New Roman" w:eastAsiaTheme="minorEastAsia" w:hAnsi="Times New Roman" w:cs="Times New Roman"/>
          <w:bCs/>
          <w:color w:val="000000" w:themeColor="text1"/>
          <w:szCs w:val="26"/>
        </w:rPr>
        <w:t xml:space="preserve">, </w:t>
      </w:r>
      <w:fldSimple w:instr=" REF _Ref148640013 \h  \* MERGEFORMAT ">
        <w:r>
          <w:rPr>
            <w:color w:val="000000" w:themeColor="text1"/>
            <w:szCs w:val="26"/>
          </w:rPr>
          <w:t xml:space="preserve">Figure </w:t>
        </w:r>
        <w:r>
          <w:rPr>
            <w:color w:val="000000" w:themeColor="text1"/>
            <w:szCs w:val="26"/>
            <w:cs/>
          </w:rPr>
          <w:t>‎</w:t>
        </w:r>
        <w:r>
          <w:rPr>
            <w:color w:val="000000" w:themeColor="text1"/>
          </w:rPr>
          <w:t>2.32</w:t>
        </w:r>
      </w:fldSimple>
      <w:r>
        <w:rPr>
          <w:rFonts w:ascii="Times New Roman" w:eastAsiaTheme="minorEastAsia" w:hAnsi="Times New Roman" w:cs="Times New Roman"/>
          <w:bCs/>
          <w:color w:val="000000" w:themeColor="text1"/>
          <w:szCs w:val="26"/>
        </w:rPr>
        <w:t xml:space="preserve"> and </w:t>
      </w:r>
      <w:fldSimple w:instr=" REF _Ref148640025 \h  \* MERGEFORMAT ">
        <w:r>
          <w:rPr>
            <w:color w:val="000000" w:themeColor="text1"/>
            <w:szCs w:val="26"/>
          </w:rPr>
          <w:t xml:space="preserve">Figure </w:t>
        </w:r>
        <w:r>
          <w:rPr>
            <w:color w:val="000000" w:themeColor="text1"/>
            <w:szCs w:val="26"/>
            <w:cs/>
          </w:rPr>
          <w:t>‎</w:t>
        </w:r>
        <w:r>
          <w:rPr>
            <w:color w:val="000000" w:themeColor="text1"/>
          </w:rPr>
          <w:t>2.33</w:t>
        </w:r>
      </w:fldSimple>
      <w:r>
        <w:rPr>
          <w:rFonts w:ascii="Times New Roman" w:eastAsiaTheme="minorEastAsia" w:hAnsi="Times New Roman" w:cs="Times New Roman"/>
          <w:bCs/>
          <w:color w:val="000000" w:themeColor="text1"/>
          <w:szCs w:val="26"/>
        </w:rPr>
        <w:t xml:space="preserve">. In order to determine the sense displacement, angular input rate is applied on the gyroscope to their respective axis according to the sense displacement. From the graph, it is observed that there exists linear relationship between the angular input rate and the sense displacement for the x and z axes of the gyroscope, thus sensitivity of designed </w:t>
      </w:r>
      <w:r>
        <w:rPr>
          <w:rFonts w:ascii="Times New Roman" w:eastAsiaTheme="minorEastAsia" w:hAnsi="Times New Roman" w:cs="Times New Roman"/>
          <w:bCs/>
          <w:color w:val="000000" w:themeColor="text1"/>
          <w:szCs w:val="26"/>
        </w:rPr>
        <w:lastRenderedPageBreak/>
        <w:t>MEMS gyroscope is actually the slope of the straight line. However, in y-direction a non-linear behavior is observed in displacement versus angular rate plot. This because the gyroscope model has design features, thus it affects the sense displacement in each direction. Also, due to mechanical load and constraints, gyroscope movement or sensing capabilities are different, for example, the central mass is fixed and the angular rate is applied on it. Thus, the sensitivity of designed gyroscope is computed and found to to be 0.0002 nm/dps, 0.00046 nm/dps and 0.00022 nm/dps in x, y and z direction respectively.</w:t>
      </w:r>
    </w:p>
    <w:p w:rsidR="00530E53" w:rsidRDefault="001D2C0F" w:rsidP="008968F6">
      <w:pPr>
        <w:keepNext/>
        <w:spacing w:line="360" w:lineRule="auto"/>
        <w:jc w:val="center"/>
        <w:rPr>
          <w:color w:val="000000" w:themeColor="text1"/>
        </w:rPr>
      </w:pPr>
      <w:r>
        <w:rPr>
          <w:rFonts w:ascii="Times New Roman" w:eastAsiaTheme="minorEastAsia" w:hAnsi="Times New Roman" w:cs="Times New Roman"/>
          <w:bCs/>
          <w:noProof/>
          <w:color w:val="000000" w:themeColor="text1"/>
          <w:sz w:val="24"/>
          <w:szCs w:val="32"/>
        </w:rPr>
        <w:drawing>
          <wp:inline distT="0" distB="0" distL="0" distR="0">
            <wp:extent cx="4742180" cy="3840480"/>
            <wp:effectExtent l="0" t="0" r="1270" b="7620"/>
            <wp:docPr id="372551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51491" name="Picture 1"/>
                    <pic:cNvPicPr>
                      <a:picLocks noChangeAspect="1"/>
                    </pic:cNvPicPr>
                  </pic:nvPicPr>
                  <pic:blipFill>
                    <a:blip r:embed="rId82"/>
                    <a:stretch>
                      <a:fillRect/>
                    </a:stretch>
                  </pic:blipFill>
                  <pic:spPr>
                    <a:xfrm>
                      <a:off x="0" y="0"/>
                      <a:ext cx="4742760" cy="3840480"/>
                    </a:xfrm>
                    <a:prstGeom prst="rect">
                      <a:avLst/>
                    </a:prstGeom>
                  </pic:spPr>
                </pic:pic>
              </a:graphicData>
            </a:graphic>
          </wp:inline>
        </w:drawing>
      </w:r>
    </w:p>
    <w:p w:rsidR="00530E53" w:rsidRDefault="001D2C0F" w:rsidP="002F4DB5">
      <w:pPr>
        <w:pStyle w:val="Caption"/>
        <w:spacing w:after="600"/>
        <w:jc w:val="left"/>
        <w:rPr>
          <w:color w:val="000000" w:themeColor="text1"/>
        </w:rPr>
      </w:pPr>
      <w:bookmarkStart w:id="254" w:name="_Ref148639966"/>
      <w:bookmarkStart w:id="255" w:name="_Toc152620549"/>
      <w:r>
        <w:rPr>
          <w:color w:val="000000" w:themeColor="text1"/>
        </w:rPr>
        <w:t xml:space="preserve">Figure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Figure \* ARABIC \s 1 </w:instrText>
      </w:r>
      <w:r w:rsidR="00097A64">
        <w:rPr>
          <w:color w:val="000000" w:themeColor="text1"/>
        </w:rPr>
        <w:fldChar w:fldCharType="separate"/>
      </w:r>
      <w:r>
        <w:rPr>
          <w:color w:val="000000" w:themeColor="text1"/>
        </w:rPr>
        <w:t>31</w:t>
      </w:r>
      <w:r w:rsidR="00097A64">
        <w:rPr>
          <w:color w:val="000000" w:themeColor="text1"/>
        </w:rPr>
        <w:fldChar w:fldCharType="end"/>
      </w:r>
      <w:bookmarkEnd w:id="254"/>
      <w:r>
        <w:rPr>
          <w:color w:val="000000" w:themeColor="text1"/>
        </w:rPr>
        <w:t>: X- sense Displacement at Various Angular Input Rate of the Designed 3-axis MEMs Gyroscope</w:t>
      </w:r>
      <w:bookmarkEnd w:id="255"/>
    </w:p>
    <w:p w:rsidR="00530E53" w:rsidRDefault="00530E53" w:rsidP="008968F6">
      <w:pPr>
        <w:spacing w:line="360" w:lineRule="auto"/>
        <w:rPr>
          <w:color w:val="000000" w:themeColor="text1"/>
        </w:rPr>
      </w:pPr>
    </w:p>
    <w:p w:rsidR="00530E53" w:rsidRDefault="001D2C0F" w:rsidP="008968F6">
      <w:pPr>
        <w:pStyle w:val="Caption"/>
        <w:rPr>
          <w:rFonts w:eastAsiaTheme="minorEastAsia"/>
          <w:bCs/>
          <w:color w:val="000000" w:themeColor="text1"/>
          <w:sz w:val="24"/>
          <w:szCs w:val="32"/>
        </w:rPr>
      </w:pPr>
      <w:r>
        <w:rPr>
          <w:rFonts w:eastAsiaTheme="minorEastAsia"/>
          <w:bCs/>
          <w:noProof/>
          <w:color w:val="000000" w:themeColor="text1"/>
          <w:sz w:val="24"/>
          <w:szCs w:val="32"/>
        </w:rPr>
        <w:lastRenderedPageBreak/>
        <w:drawing>
          <wp:inline distT="0" distB="0" distL="0" distR="0">
            <wp:extent cx="4356735" cy="3535045"/>
            <wp:effectExtent l="0" t="0" r="5715" b="8255"/>
            <wp:docPr id="1113815953"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815953" name="Picture 1" descr="A graph of a function&#10;&#10;Description automatically generated"/>
                    <pic:cNvPicPr>
                      <a:picLocks noChangeAspect="1"/>
                    </pic:cNvPicPr>
                  </pic:nvPicPr>
                  <pic:blipFill>
                    <a:blip r:embed="rId83"/>
                    <a:stretch>
                      <a:fillRect/>
                    </a:stretch>
                  </pic:blipFill>
                  <pic:spPr>
                    <a:xfrm>
                      <a:off x="0" y="0"/>
                      <a:ext cx="4363724" cy="3541055"/>
                    </a:xfrm>
                    <a:prstGeom prst="rect">
                      <a:avLst/>
                    </a:prstGeom>
                  </pic:spPr>
                </pic:pic>
              </a:graphicData>
            </a:graphic>
          </wp:inline>
        </w:drawing>
      </w:r>
    </w:p>
    <w:p w:rsidR="00530E53" w:rsidRDefault="00530E53" w:rsidP="008968F6">
      <w:pPr>
        <w:keepNext/>
        <w:spacing w:line="360" w:lineRule="auto"/>
        <w:jc w:val="center"/>
        <w:rPr>
          <w:color w:val="000000" w:themeColor="text1"/>
        </w:rPr>
      </w:pPr>
    </w:p>
    <w:p w:rsidR="00530E53" w:rsidRDefault="001D2C0F" w:rsidP="002F4DB5">
      <w:pPr>
        <w:pStyle w:val="Caption"/>
        <w:spacing w:after="600"/>
        <w:jc w:val="left"/>
        <w:rPr>
          <w:rFonts w:eastAsiaTheme="minorEastAsia"/>
          <w:bCs/>
          <w:color w:val="000000" w:themeColor="text1"/>
          <w:sz w:val="24"/>
          <w:szCs w:val="32"/>
        </w:rPr>
      </w:pPr>
      <w:bookmarkStart w:id="256" w:name="_Ref148640013"/>
      <w:bookmarkStart w:id="257" w:name="_Toc152620550"/>
      <w:r>
        <w:rPr>
          <w:color w:val="000000" w:themeColor="text1"/>
        </w:rPr>
        <w:t xml:space="preserve">Figure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Figure \* ARABIC \s 1 </w:instrText>
      </w:r>
      <w:r w:rsidR="00097A64">
        <w:rPr>
          <w:color w:val="000000" w:themeColor="text1"/>
        </w:rPr>
        <w:fldChar w:fldCharType="separate"/>
      </w:r>
      <w:r>
        <w:rPr>
          <w:color w:val="000000" w:themeColor="text1"/>
        </w:rPr>
        <w:t>32</w:t>
      </w:r>
      <w:r w:rsidR="00097A64">
        <w:rPr>
          <w:color w:val="000000" w:themeColor="text1"/>
        </w:rPr>
        <w:fldChar w:fldCharType="end"/>
      </w:r>
      <w:bookmarkEnd w:id="256"/>
      <w:r>
        <w:rPr>
          <w:color w:val="000000" w:themeColor="text1"/>
        </w:rPr>
        <w:t>: Y- sense Displacement at Various Angular Input Rate of the Designed 3-axis MEMs Gyroscope</w:t>
      </w:r>
      <w:bookmarkEnd w:id="257"/>
    </w:p>
    <w:p w:rsidR="00530E53" w:rsidRDefault="001D2C0F" w:rsidP="008968F6">
      <w:pPr>
        <w:keepNext/>
        <w:spacing w:line="360" w:lineRule="auto"/>
        <w:jc w:val="center"/>
        <w:rPr>
          <w:color w:val="000000" w:themeColor="text1"/>
        </w:rPr>
      </w:pPr>
      <w:r>
        <w:rPr>
          <w:rFonts w:ascii="Times New Roman" w:eastAsiaTheme="minorEastAsia" w:hAnsi="Times New Roman" w:cs="Times New Roman"/>
          <w:bCs/>
          <w:noProof/>
          <w:color w:val="000000" w:themeColor="text1"/>
          <w:sz w:val="24"/>
          <w:szCs w:val="32"/>
        </w:rPr>
        <w:lastRenderedPageBreak/>
        <w:drawing>
          <wp:inline distT="0" distB="0" distL="0" distR="0">
            <wp:extent cx="4333875" cy="3301365"/>
            <wp:effectExtent l="0" t="0" r="0" b="0"/>
            <wp:docPr id="1602087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87364" name="Picture 1"/>
                    <pic:cNvPicPr>
                      <a:picLocks noChangeAspect="1"/>
                    </pic:cNvPicPr>
                  </pic:nvPicPr>
                  <pic:blipFill>
                    <a:blip r:embed="rId84"/>
                    <a:stretch>
                      <a:fillRect/>
                    </a:stretch>
                  </pic:blipFill>
                  <pic:spPr>
                    <a:xfrm>
                      <a:off x="0" y="0"/>
                      <a:ext cx="4359923" cy="3321647"/>
                    </a:xfrm>
                    <a:prstGeom prst="rect">
                      <a:avLst/>
                    </a:prstGeom>
                  </pic:spPr>
                </pic:pic>
              </a:graphicData>
            </a:graphic>
          </wp:inline>
        </w:drawing>
      </w:r>
    </w:p>
    <w:p w:rsidR="00530E53" w:rsidRDefault="001D2C0F" w:rsidP="002F4DB5">
      <w:pPr>
        <w:pStyle w:val="Caption"/>
        <w:spacing w:after="600"/>
        <w:jc w:val="left"/>
        <w:rPr>
          <w:rFonts w:eastAsiaTheme="minorEastAsia"/>
          <w:bCs/>
          <w:color w:val="000000" w:themeColor="text1"/>
          <w:sz w:val="24"/>
          <w:szCs w:val="32"/>
        </w:rPr>
      </w:pPr>
      <w:bookmarkStart w:id="258" w:name="_Ref148640025"/>
      <w:bookmarkStart w:id="259" w:name="_Toc152620551"/>
      <w:r>
        <w:rPr>
          <w:color w:val="000000" w:themeColor="text1"/>
        </w:rPr>
        <w:t xml:space="preserve">Figure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Figure \* ARABIC \s 1 </w:instrText>
      </w:r>
      <w:r w:rsidR="00097A64">
        <w:rPr>
          <w:color w:val="000000" w:themeColor="text1"/>
        </w:rPr>
        <w:fldChar w:fldCharType="separate"/>
      </w:r>
      <w:r>
        <w:rPr>
          <w:color w:val="000000" w:themeColor="text1"/>
        </w:rPr>
        <w:t>33</w:t>
      </w:r>
      <w:r w:rsidR="00097A64">
        <w:rPr>
          <w:color w:val="000000" w:themeColor="text1"/>
        </w:rPr>
        <w:fldChar w:fldCharType="end"/>
      </w:r>
      <w:bookmarkEnd w:id="258"/>
      <w:r>
        <w:rPr>
          <w:color w:val="000000" w:themeColor="text1"/>
        </w:rPr>
        <w:t>: Z- sense Displacement at Various Angular Input Rate of the Designed 3-axis MEMs Gyroscope</w:t>
      </w:r>
      <w:bookmarkEnd w:id="259"/>
      <w:r w:rsidR="002F4DB5">
        <w:rPr>
          <w:color w:val="000000" w:themeColor="text1"/>
        </w:rPr>
        <w:t>.</w:t>
      </w:r>
    </w:p>
    <w:p w:rsidR="00530E53" w:rsidRDefault="001D2C0F" w:rsidP="008968F6">
      <w:pPr>
        <w:pStyle w:val="Caption"/>
        <w:keepNext/>
        <w:ind w:firstLine="720"/>
        <w:jc w:val="left"/>
        <w:rPr>
          <w:color w:val="000000" w:themeColor="text1"/>
        </w:rPr>
      </w:pPr>
      <w:r>
        <w:rPr>
          <w:color w:val="000000" w:themeColor="text1"/>
          <w:szCs w:val="26"/>
        </w:rPr>
        <w:t>The percentage error between the analytical and FAE values of the X-sense displacement y</w:t>
      </w:r>
      <w:r>
        <w:rPr>
          <w:color w:val="000000" w:themeColor="text1"/>
          <w:szCs w:val="26"/>
          <w:vertAlign w:val="subscript"/>
        </w:rPr>
        <w:t>sx</w:t>
      </w:r>
      <w:r>
        <w:rPr>
          <w:color w:val="000000" w:themeColor="text1"/>
          <w:szCs w:val="26"/>
        </w:rPr>
        <w:t>, Y-sense displacement y</w:t>
      </w:r>
      <w:r>
        <w:rPr>
          <w:color w:val="000000" w:themeColor="text1"/>
          <w:szCs w:val="26"/>
          <w:vertAlign w:val="subscript"/>
        </w:rPr>
        <w:t>sy</w:t>
      </w:r>
      <w:r>
        <w:rPr>
          <w:color w:val="000000" w:themeColor="text1"/>
          <w:szCs w:val="26"/>
        </w:rPr>
        <w:t xml:space="preserve"> and Z-sense displacement y</w:t>
      </w:r>
      <w:r>
        <w:rPr>
          <w:color w:val="000000" w:themeColor="text1"/>
          <w:szCs w:val="26"/>
          <w:vertAlign w:val="subscript"/>
        </w:rPr>
        <w:t>sz</w:t>
      </w:r>
      <w:r>
        <w:rPr>
          <w:color w:val="000000" w:themeColor="text1"/>
          <w:szCs w:val="26"/>
        </w:rPr>
        <w:t xml:space="preserve"> is given in </w:t>
      </w:r>
      <w:fldSimple w:instr=" REF _Ref148639889 \h  \* MERGEFORMAT ">
        <w:r>
          <w:rPr>
            <w:color w:val="000000" w:themeColor="text1"/>
            <w:szCs w:val="26"/>
          </w:rPr>
          <w:t>Table</w:t>
        </w:r>
        <w:r>
          <w:rPr>
            <w:color w:val="000000" w:themeColor="text1"/>
            <w:cs/>
          </w:rPr>
          <w:t>‎</w:t>
        </w:r>
        <w:r>
          <w:rPr>
            <w:color w:val="000000" w:themeColor="text1"/>
          </w:rPr>
          <w:t>2.4</w:t>
        </w:r>
      </w:fldSimple>
      <w:r>
        <w:rPr>
          <w:color w:val="000000" w:themeColor="text1"/>
          <w:szCs w:val="26"/>
        </w:rPr>
        <w:t>. The methodology used to calculate mechanical sensitivity is similar to Din, Iqbal and Lee(2020) study, the only difference that they used COMSOL for FEA analysis</w:t>
      </w:r>
      <w:r w:rsidR="00097A64">
        <w:rPr>
          <w:color w:val="000000" w:themeColor="text1"/>
          <w:szCs w:val="26"/>
        </w:rPr>
        <w:fldChar w:fldCharType="begin" w:fldLock="1"/>
      </w:r>
      <w:r>
        <w:rPr>
          <w:color w:val="000000" w:themeColor="text1"/>
          <w:szCs w:val="26"/>
        </w:rPr>
        <w:instrText>ADDIN CSL_CITATION {"citationItems":[{"id":"ITEM-1","itemData":{"ISSN":"2072-666X","author":[{"dropping-particle":"","family":"Din","given":"Hussamud","non-dropping-particle":"","parse-names":false,"suffix":""},{"dropping-particle":"","family":"Iqbal","given":"Faisal","non-dropping-particle":"","parse-names":false,"suffix":""},{"dropping-particle":"","family":"Lee","given":"Byeungleul","non-dropping-particle":"","parse-names":false,"suffix":""}],"container-title":"Micromachines","id":"ITEM-1","issue":"12","issued":{"date-parts":[["2020"]]},"page":"1030","publisher":"MDPI","title":"Sensitivity Analysis of Single-Drive, 3-axis MEMS Gyroscope Using COMSOL Multiphysics","type":"article-journal","volume":"11"},"uris":["http://www.mendeley.com/documents/?uuid=cfd380e1-2042-4dc9-92a7-df56a49aca92"]}],"mendeley":{"formattedCitation":"[4]","plainTextFormattedCitation":"[4]","previouslyFormattedCitation":"[4]"},"properties":{"noteIndex":0},"schema":"https://github.com/citation-style-language/schema/raw/master/csl-citation.json"}</w:instrText>
      </w:r>
      <w:r w:rsidR="00097A64">
        <w:rPr>
          <w:color w:val="000000" w:themeColor="text1"/>
          <w:szCs w:val="26"/>
        </w:rPr>
        <w:fldChar w:fldCharType="separate"/>
      </w:r>
      <w:r>
        <w:rPr>
          <w:color w:val="000000" w:themeColor="text1"/>
          <w:szCs w:val="26"/>
        </w:rPr>
        <w:t>[4]</w:t>
      </w:r>
      <w:r w:rsidR="00097A64">
        <w:rPr>
          <w:color w:val="000000" w:themeColor="text1"/>
          <w:szCs w:val="26"/>
        </w:rPr>
        <w:fldChar w:fldCharType="end"/>
      </w:r>
      <w:r>
        <w:rPr>
          <w:color w:val="000000" w:themeColor="text1"/>
          <w:szCs w:val="26"/>
        </w:rPr>
        <w:t xml:space="preserve">. </w:t>
      </w:r>
      <w:fldSimple w:instr=" REF _Ref151354278 \h  \* MERGEFORMAT ">
        <w:r>
          <w:rPr>
            <w:color w:val="000000" w:themeColor="text1"/>
          </w:rPr>
          <w:t xml:space="preserve">Table </w:t>
        </w:r>
        <w:r>
          <w:rPr>
            <w:color w:val="000000" w:themeColor="text1"/>
            <w:cs/>
          </w:rPr>
          <w:t>‎</w:t>
        </w:r>
        <w:r>
          <w:rPr>
            <w:color w:val="000000" w:themeColor="text1"/>
          </w:rPr>
          <w:t>2.5</w:t>
        </w:r>
      </w:fldSimple>
      <w:r>
        <w:rPr>
          <w:color w:val="000000" w:themeColor="text1"/>
          <w:szCs w:val="26"/>
        </w:rPr>
        <w:t xml:space="preserve"> shows the comparison between the analytical values of this study and Iqbal and Lee(2020) study. It’s observed that mechanical sensitivity of the study is much lower than Din, Iqbal and Lee (2020) study. </w:t>
      </w:r>
    </w:p>
    <w:p w:rsidR="00530E53" w:rsidRDefault="001D2C0F" w:rsidP="008968F6">
      <w:pPr>
        <w:pStyle w:val="Caption"/>
        <w:keepNext/>
        <w:rPr>
          <w:color w:val="000000" w:themeColor="text1"/>
        </w:rPr>
      </w:pPr>
      <w:bookmarkStart w:id="260" w:name="_Ref148639889"/>
      <w:r>
        <w:rPr>
          <w:color w:val="000000" w:themeColor="text1"/>
        </w:rPr>
        <w:t xml:space="preserve">Table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Table \* ARABIC \s 1 </w:instrText>
      </w:r>
      <w:r w:rsidR="00097A64">
        <w:rPr>
          <w:color w:val="000000" w:themeColor="text1"/>
        </w:rPr>
        <w:fldChar w:fldCharType="separate"/>
      </w:r>
      <w:r>
        <w:rPr>
          <w:color w:val="000000" w:themeColor="text1"/>
        </w:rPr>
        <w:t>4</w:t>
      </w:r>
      <w:r w:rsidR="00097A64">
        <w:rPr>
          <w:color w:val="000000" w:themeColor="text1"/>
        </w:rPr>
        <w:fldChar w:fldCharType="end"/>
      </w:r>
      <w:bookmarkStart w:id="261" w:name="_Toc22378"/>
      <w:bookmarkEnd w:id="260"/>
      <w:r>
        <w:rPr>
          <w:color w:val="000000" w:themeColor="text1"/>
        </w:rPr>
        <w:t>: Percentage Error Between Analytical and FEA values.</w:t>
      </w:r>
      <w:bookmarkEnd w:id="261"/>
    </w:p>
    <w:tbl>
      <w:tblPr>
        <w:tblStyle w:val="TableGrid"/>
        <w:tblW w:w="8894" w:type="dxa"/>
        <w:tblInd w:w="468" w:type="dxa"/>
        <w:tblLook w:val="04A0"/>
      </w:tblPr>
      <w:tblGrid>
        <w:gridCol w:w="2089"/>
        <w:gridCol w:w="2653"/>
        <w:gridCol w:w="2071"/>
        <w:gridCol w:w="2081"/>
      </w:tblGrid>
      <w:tr w:rsidR="00530E53">
        <w:trPr>
          <w:trHeight w:val="451"/>
        </w:trPr>
        <w:tc>
          <w:tcPr>
            <w:tcW w:w="2089" w:type="dxa"/>
          </w:tcPr>
          <w:p w:rsidR="00530E53" w:rsidRDefault="001D2C0F" w:rsidP="008968F6">
            <w:pPr>
              <w:spacing w:after="0" w:line="360" w:lineRule="auto"/>
              <w:rPr>
                <w:rFonts w:ascii="Times New Roman" w:eastAsiaTheme="minorEastAsia" w:hAnsi="Times New Roman" w:cs="Times New Roman"/>
                <w:b/>
                <w:bCs/>
                <w:color w:val="000000" w:themeColor="text1"/>
                <w:sz w:val="24"/>
                <w:szCs w:val="24"/>
              </w:rPr>
            </w:pPr>
            <w:r>
              <w:rPr>
                <w:rFonts w:ascii="Times New Roman" w:eastAsiaTheme="minorEastAsia" w:hAnsi="Times New Roman" w:cs="Times New Roman"/>
                <w:b/>
                <w:bCs/>
                <w:color w:val="000000" w:themeColor="text1"/>
                <w:sz w:val="24"/>
                <w:szCs w:val="24"/>
              </w:rPr>
              <w:t>Parameter</w:t>
            </w:r>
          </w:p>
        </w:tc>
        <w:tc>
          <w:tcPr>
            <w:tcW w:w="2653" w:type="dxa"/>
          </w:tcPr>
          <w:p w:rsidR="00530E53" w:rsidRDefault="001D2C0F" w:rsidP="008968F6">
            <w:pPr>
              <w:spacing w:after="0" w:line="360" w:lineRule="auto"/>
              <w:rPr>
                <w:rFonts w:ascii="Times New Roman" w:eastAsiaTheme="minorEastAsia" w:hAnsi="Times New Roman" w:cs="Times New Roman"/>
                <w:b/>
                <w:bCs/>
                <w:color w:val="000000" w:themeColor="text1"/>
                <w:sz w:val="24"/>
                <w:szCs w:val="24"/>
              </w:rPr>
            </w:pPr>
            <w:r>
              <w:rPr>
                <w:rFonts w:ascii="Times New Roman" w:eastAsiaTheme="minorEastAsia" w:hAnsi="Times New Roman" w:cs="Times New Roman"/>
                <w:b/>
                <w:bCs/>
                <w:color w:val="000000" w:themeColor="text1"/>
                <w:sz w:val="24"/>
                <w:szCs w:val="24"/>
              </w:rPr>
              <w:t>Analytical values (</w:t>
            </w:r>
            <m:oMath>
              <m:r>
                <w:rPr>
                  <w:rFonts w:ascii="Cambria Math" w:hAnsi="Cambria Math" w:cs="Times New Roman"/>
                  <w:color w:val="000000" w:themeColor="text1"/>
                  <w:sz w:val="24"/>
                  <w:szCs w:val="24"/>
                </w:rPr>
                <m:t>nm</m:t>
              </m:r>
            </m:oMath>
            <w:r>
              <w:rPr>
                <w:rFonts w:ascii="Times New Roman" w:eastAsiaTheme="minorEastAsia" w:hAnsi="Times New Roman" w:cs="Times New Roman"/>
                <w:b/>
                <w:bCs/>
                <w:color w:val="000000" w:themeColor="text1"/>
                <w:sz w:val="24"/>
                <w:szCs w:val="24"/>
              </w:rPr>
              <w:t>)</w:t>
            </w:r>
          </w:p>
        </w:tc>
        <w:tc>
          <w:tcPr>
            <w:tcW w:w="2071" w:type="dxa"/>
          </w:tcPr>
          <w:p w:rsidR="00530E53" w:rsidRDefault="001D2C0F" w:rsidP="008968F6">
            <w:pPr>
              <w:spacing w:after="0" w:line="360" w:lineRule="auto"/>
              <w:rPr>
                <w:rFonts w:ascii="Times New Roman" w:eastAsiaTheme="minorEastAsia" w:hAnsi="Times New Roman" w:cs="Times New Roman"/>
                <w:b/>
                <w:bCs/>
                <w:color w:val="000000" w:themeColor="text1"/>
                <w:sz w:val="24"/>
                <w:szCs w:val="24"/>
              </w:rPr>
            </w:pPr>
            <w:r>
              <w:rPr>
                <w:rFonts w:ascii="Times New Roman" w:eastAsiaTheme="minorEastAsia" w:hAnsi="Times New Roman" w:cs="Times New Roman"/>
                <w:b/>
                <w:bCs/>
                <w:color w:val="000000" w:themeColor="text1"/>
                <w:sz w:val="24"/>
                <w:szCs w:val="24"/>
              </w:rPr>
              <w:t>FEA values (</w:t>
            </w:r>
            <m:oMath>
              <m:r>
                <w:rPr>
                  <w:rFonts w:ascii="Cambria Math" w:hAnsi="Cambria Math" w:cs="Times New Roman"/>
                  <w:color w:val="000000" w:themeColor="text1"/>
                  <w:sz w:val="24"/>
                  <w:szCs w:val="24"/>
                </w:rPr>
                <m:t>nm</m:t>
              </m:r>
            </m:oMath>
            <w:r>
              <w:rPr>
                <w:rFonts w:ascii="Times New Roman" w:eastAsiaTheme="minorEastAsia" w:hAnsi="Times New Roman" w:cs="Times New Roman"/>
                <w:b/>
                <w:bCs/>
                <w:color w:val="000000" w:themeColor="text1"/>
                <w:sz w:val="24"/>
                <w:szCs w:val="24"/>
              </w:rPr>
              <w:t>)</w:t>
            </w:r>
          </w:p>
        </w:tc>
        <w:tc>
          <w:tcPr>
            <w:tcW w:w="2081" w:type="dxa"/>
          </w:tcPr>
          <w:p w:rsidR="00530E53" w:rsidRDefault="001D2C0F" w:rsidP="008968F6">
            <w:pPr>
              <w:spacing w:after="0" w:line="360" w:lineRule="auto"/>
              <w:rPr>
                <w:rFonts w:ascii="Times New Roman" w:eastAsiaTheme="minorEastAsia" w:hAnsi="Times New Roman" w:cs="Times New Roman"/>
                <w:b/>
                <w:bCs/>
                <w:color w:val="000000" w:themeColor="text1"/>
                <w:sz w:val="24"/>
                <w:szCs w:val="24"/>
              </w:rPr>
            </w:pPr>
            <w:r>
              <w:rPr>
                <w:rFonts w:ascii="Times New Roman" w:eastAsiaTheme="minorEastAsia" w:hAnsi="Times New Roman" w:cs="Times New Roman"/>
                <w:b/>
                <w:bCs/>
                <w:color w:val="000000" w:themeColor="text1"/>
                <w:sz w:val="24"/>
                <w:szCs w:val="24"/>
              </w:rPr>
              <w:t>% Error</w:t>
            </w:r>
          </w:p>
        </w:tc>
      </w:tr>
      <w:tr w:rsidR="00530E53">
        <w:trPr>
          <w:trHeight w:val="467"/>
        </w:trPr>
        <w:tc>
          <w:tcPr>
            <w:tcW w:w="2089" w:type="dxa"/>
          </w:tcPr>
          <w:p w:rsidR="00530E53" w:rsidRDefault="001D2C0F" w:rsidP="008968F6">
            <w:pPr>
              <w:spacing w:after="0" w:line="360" w:lineRule="auto"/>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y</w:t>
            </w:r>
            <w:r>
              <w:rPr>
                <w:rFonts w:ascii="Times New Roman" w:hAnsi="Times New Roman" w:cs="Times New Roman"/>
                <w:color w:val="000000" w:themeColor="text1"/>
                <w:sz w:val="24"/>
                <w:szCs w:val="24"/>
                <w:vertAlign w:val="subscript"/>
              </w:rPr>
              <w:t>sx</w:t>
            </w:r>
          </w:p>
        </w:tc>
        <w:tc>
          <w:tcPr>
            <w:tcW w:w="2653" w:type="dxa"/>
          </w:tcPr>
          <w:p w:rsidR="00530E53" w:rsidRDefault="001D2C0F" w:rsidP="008968F6">
            <w:pPr>
              <w:spacing w:after="0" w:line="360" w:lineRule="auto"/>
              <w:rPr>
                <w:rFonts w:ascii="Times New Roman" w:eastAsiaTheme="minorEastAsia" w:hAnsi="Times New Roman" w:cs="Times New Roman"/>
                <w:color w:val="000000" w:themeColor="text1"/>
                <w:sz w:val="24"/>
                <w:szCs w:val="24"/>
              </w:rPr>
            </w:pPr>
            <m:oMathPara>
              <m:oMathParaPr>
                <m:jc m:val="left"/>
              </m:oMathParaPr>
              <m:oMath>
                <m:r>
                  <w:rPr>
                    <w:rFonts w:ascii="Cambria Math" w:hAnsi="Cambria Math" w:cs="Times New Roman"/>
                    <w:color w:val="000000" w:themeColor="text1"/>
                    <w:sz w:val="24"/>
                    <w:szCs w:val="24"/>
                  </w:rPr>
                  <m:t xml:space="preserve">0.4816 </m:t>
                </m:r>
              </m:oMath>
            </m:oMathPara>
          </w:p>
        </w:tc>
        <w:tc>
          <w:tcPr>
            <w:tcW w:w="2071"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0.49167</w:t>
            </w:r>
          </w:p>
        </w:tc>
        <w:tc>
          <w:tcPr>
            <w:tcW w:w="2081"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 xml:space="preserve">2.048 </w:t>
            </w:r>
          </w:p>
        </w:tc>
      </w:tr>
      <w:tr w:rsidR="00530E53">
        <w:trPr>
          <w:trHeight w:val="467"/>
        </w:trPr>
        <w:tc>
          <w:tcPr>
            <w:tcW w:w="2089" w:type="dxa"/>
          </w:tcPr>
          <w:p w:rsidR="00530E53" w:rsidRDefault="001D2C0F" w:rsidP="008968F6">
            <w:pPr>
              <w:spacing w:after="0" w:line="360" w:lineRule="auto"/>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y</w:t>
            </w:r>
            <w:r>
              <w:rPr>
                <w:rFonts w:ascii="Times New Roman" w:hAnsi="Times New Roman" w:cs="Times New Roman"/>
                <w:color w:val="000000" w:themeColor="text1"/>
                <w:sz w:val="24"/>
                <w:szCs w:val="24"/>
                <w:vertAlign w:val="subscript"/>
              </w:rPr>
              <w:t>sy</w:t>
            </w:r>
          </w:p>
        </w:tc>
        <w:tc>
          <w:tcPr>
            <w:tcW w:w="2653" w:type="dxa"/>
          </w:tcPr>
          <w:p w:rsidR="00530E53" w:rsidRDefault="001D2C0F" w:rsidP="008968F6">
            <w:pPr>
              <w:spacing w:after="0" w:line="360" w:lineRule="auto"/>
              <w:rPr>
                <w:rFonts w:ascii="Times New Roman" w:eastAsiaTheme="minorEastAsia" w:hAnsi="Times New Roman" w:cs="Times New Roman"/>
                <w:color w:val="000000" w:themeColor="text1"/>
                <w:sz w:val="24"/>
                <w:szCs w:val="24"/>
              </w:rPr>
            </w:pPr>
            <m:oMathPara>
              <m:oMathParaPr>
                <m:jc m:val="left"/>
              </m:oMathParaPr>
              <m:oMath>
                <m:r>
                  <w:rPr>
                    <w:rFonts w:ascii="Cambria Math" w:hAnsi="Cambria Math" w:cs="Times New Roman"/>
                    <w:color w:val="000000" w:themeColor="text1"/>
                    <w:sz w:val="24"/>
                    <w:szCs w:val="24"/>
                  </w:rPr>
                  <m:t xml:space="preserve">0.65 </m:t>
                </m:r>
              </m:oMath>
            </m:oMathPara>
          </w:p>
        </w:tc>
        <w:tc>
          <w:tcPr>
            <w:tcW w:w="2071"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0.91028</w:t>
            </w:r>
          </w:p>
        </w:tc>
        <w:tc>
          <w:tcPr>
            <w:tcW w:w="2081"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28.59</w:t>
            </w:r>
          </w:p>
        </w:tc>
      </w:tr>
      <w:tr w:rsidR="00530E53">
        <w:trPr>
          <w:trHeight w:val="451"/>
        </w:trPr>
        <w:tc>
          <w:tcPr>
            <w:tcW w:w="2089" w:type="dxa"/>
          </w:tcPr>
          <w:p w:rsidR="00530E53" w:rsidRDefault="001D2C0F" w:rsidP="008968F6">
            <w:pPr>
              <w:spacing w:after="0" w:line="360" w:lineRule="auto"/>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y</w:t>
            </w:r>
            <w:r>
              <w:rPr>
                <w:rFonts w:ascii="Times New Roman" w:hAnsi="Times New Roman" w:cs="Times New Roman"/>
                <w:color w:val="000000" w:themeColor="text1"/>
                <w:sz w:val="24"/>
                <w:szCs w:val="24"/>
                <w:vertAlign w:val="subscript"/>
              </w:rPr>
              <w:t>sz</w:t>
            </w:r>
          </w:p>
        </w:tc>
        <w:tc>
          <w:tcPr>
            <w:tcW w:w="2653" w:type="dxa"/>
          </w:tcPr>
          <w:p w:rsidR="00530E53" w:rsidRDefault="001D2C0F" w:rsidP="008968F6">
            <w:pPr>
              <w:spacing w:after="0" w:line="360" w:lineRule="auto"/>
              <w:rPr>
                <w:rFonts w:ascii="Times New Roman" w:hAnsi="Times New Roman" w:cs="Times New Roman"/>
                <w:color w:val="000000" w:themeColor="text1"/>
                <w:sz w:val="24"/>
                <w:szCs w:val="24"/>
              </w:rPr>
            </w:pPr>
            <m:oMathPara>
              <m:oMathParaPr>
                <m:jc m:val="left"/>
              </m:oMathParaPr>
              <m:oMath>
                <m:r>
                  <w:rPr>
                    <w:rFonts w:ascii="Cambria Math" w:hAnsi="Cambria Math" w:cs="Times New Roman"/>
                    <w:color w:val="000000" w:themeColor="text1"/>
                    <w:sz w:val="24"/>
                    <w:szCs w:val="24"/>
                  </w:rPr>
                  <m:t xml:space="preserve">0.372 </m:t>
                </m:r>
              </m:oMath>
            </m:oMathPara>
          </w:p>
        </w:tc>
        <w:tc>
          <w:tcPr>
            <w:tcW w:w="2071"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0.432</w:t>
            </w:r>
          </w:p>
        </w:tc>
        <w:tc>
          <w:tcPr>
            <w:tcW w:w="2081"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13.89</w:t>
            </w:r>
          </w:p>
        </w:tc>
      </w:tr>
    </w:tbl>
    <w:p w:rsidR="00530E53" w:rsidRDefault="00530E53" w:rsidP="008968F6">
      <w:pPr>
        <w:pStyle w:val="BodyText"/>
        <w:spacing w:line="360" w:lineRule="auto"/>
        <w:rPr>
          <w:rFonts w:eastAsiaTheme="minorEastAsia"/>
          <w:color w:val="000000" w:themeColor="text1"/>
        </w:rPr>
      </w:pPr>
    </w:p>
    <w:p w:rsidR="00530E53" w:rsidRDefault="001D2C0F" w:rsidP="008968F6">
      <w:pPr>
        <w:pStyle w:val="Caption"/>
        <w:keepNext/>
        <w:rPr>
          <w:color w:val="000000" w:themeColor="text1"/>
        </w:rPr>
      </w:pPr>
      <w:bookmarkStart w:id="262" w:name="_Ref151354278"/>
      <w:r>
        <w:rPr>
          <w:color w:val="000000" w:themeColor="text1"/>
        </w:rPr>
        <w:lastRenderedPageBreak/>
        <w:t xml:space="preserve">Table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Table \* ARABIC \s 1 </w:instrText>
      </w:r>
      <w:r w:rsidR="00097A64">
        <w:rPr>
          <w:color w:val="000000" w:themeColor="text1"/>
        </w:rPr>
        <w:fldChar w:fldCharType="separate"/>
      </w:r>
      <w:r>
        <w:rPr>
          <w:color w:val="000000" w:themeColor="text1"/>
        </w:rPr>
        <w:t>5</w:t>
      </w:r>
      <w:r w:rsidR="00097A64">
        <w:rPr>
          <w:color w:val="000000" w:themeColor="text1"/>
        </w:rPr>
        <w:fldChar w:fldCharType="end"/>
      </w:r>
      <w:bookmarkStart w:id="263" w:name="_Toc12308"/>
      <w:bookmarkEnd w:id="262"/>
      <w:r>
        <w:rPr>
          <w:color w:val="000000" w:themeColor="text1"/>
        </w:rPr>
        <w:t>: Displacement Sensitivity Comparison</w:t>
      </w:r>
      <w:bookmarkEnd w:id="263"/>
    </w:p>
    <w:tbl>
      <w:tblPr>
        <w:tblStyle w:val="TableGrid"/>
        <w:tblW w:w="0" w:type="auto"/>
        <w:tblInd w:w="453" w:type="dxa"/>
        <w:tblLook w:val="04A0"/>
      </w:tblPr>
      <w:tblGrid>
        <w:gridCol w:w="2329"/>
        <w:gridCol w:w="2329"/>
        <w:gridCol w:w="3707"/>
      </w:tblGrid>
      <w:tr w:rsidR="00530E53">
        <w:tc>
          <w:tcPr>
            <w:tcW w:w="2329" w:type="dxa"/>
          </w:tcPr>
          <w:p w:rsidR="00530E53" w:rsidRDefault="001D2C0F" w:rsidP="008968F6">
            <w:pPr>
              <w:spacing w:after="0" w:line="360" w:lineRule="auto"/>
              <w:rPr>
                <w:rFonts w:ascii="Times New Roman" w:eastAsiaTheme="minorEastAsia" w:hAnsi="Times New Roman" w:cs="Times New Roman"/>
                <w:b/>
                <w:bCs/>
                <w:color w:val="000000" w:themeColor="text1"/>
                <w:sz w:val="24"/>
                <w:szCs w:val="24"/>
              </w:rPr>
            </w:pPr>
            <w:r>
              <w:rPr>
                <w:rFonts w:ascii="Times New Roman" w:eastAsiaTheme="minorEastAsia" w:hAnsi="Times New Roman" w:cs="Times New Roman"/>
                <w:b/>
                <w:bCs/>
                <w:color w:val="000000" w:themeColor="text1"/>
                <w:sz w:val="24"/>
                <w:szCs w:val="24"/>
              </w:rPr>
              <w:t>Parameter</w:t>
            </w:r>
          </w:p>
        </w:tc>
        <w:tc>
          <w:tcPr>
            <w:tcW w:w="2329" w:type="dxa"/>
          </w:tcPr>
          <w:p w:rsidR="00530E53" w:rsidRDefault="001D2C0F" w:rsidP="008968F6">
            <w:pPr>
              <w:spacing w:after="0" w:line="360" w:lineRule="auto"/>
              <w:rPr>
                <w:rFonts w:ascii="Times New Roman" w:eastAsiaTheme="minorEastAsia" w:hAnsi="Times New Roman" w:cs="Times New Roman"/>
                <w:b/>
                <w:bCs/>
                <w:color w:val="000000" w:themeColor="text1"/>
                <w:sz w:val="24"/>
                <w:szCs w:val="24"/>
              </w:rPr>
            </w:pPr>
            <w:r>
              <w:rPr>
                <w:rFonts w:ascii="Times New Roman" w:eastAsiaTheme="minorEastAsia" w:hAnsi="Times New Roman" w:cs="Times New Roman"/>
                <w:b/>
                <w:bCs/>
                <w:color w:val="000000" w:themeColor="text1"/>
                <w:sz w:val="24"/>
                <w:szCs w:val="24"/>
              </w:rPr>
              <w:t>Analytical values (</w:t>
            </w:r>
            <m:oMath>
              <m:r>
                <w:rPr>
                  <w:rFonts w:ascii="Cambria Math" w:hAnsi="Cambria Math" w:cs="Times New Roman"/>
                  <w:color w:val="000000" w:themeColor="text1"/>
                  <w:sz w:val="24"/>
                  <w:szCs w:val="24"/>
                </w:rPr>
                <m:t>nm</m:t>
              </m:r>
            </m:oMath>
            <w:r>
              <w:rPr>
                <w:rFonts w:ascii="Times New Roman" w:eastAsiaTheme="minorEastAsia" w:hAnsi="Times New Roman" w:cs="Times New Roman"/>
                <w:b/>
                <w:bCs/>
                <w:color w:val="000000" w:themeColor="text1"/>
                <w:sz w:val="24"/>
                <w:szCs w:val="24"/>
              </w:rPr>
              <w:t>)</w:t>
            </w:r>
          </w:p>
        </w:tc>
        <w:tc>
          <w:tcPr>
            <w:tcW w:w="3707" w:type="dxa"/>
          </w:tcPr>
          <w:p w:rsidR="00530E53" w:rsidRDefault="001D2C0F" w:rsidP="008968F6">
            <w:pPr>
              <w:spacing w:after="0" w:line="360" w:lineRule="auto"/>
              <w:rPr>
                <w:rFonts w:ascii="Times New Roman" w:eastAsiaTheme="minorEastAsia" w:hAnsi="Times New Roman" w:cs="Times New Roman"/>
                <w:b/>
                <w:bCs/>
                <w:color w:val="000000" w:themeColor="text1"/>
                <w:sz w:val="24"/>
                <w:szCs w:val="24"/>
              </w:rPr>
            </w:pPr>
            <w:r>
              <w:rPr>
                <w:b/>
                <w:bCs/>
                <w:color w:val="000000" w:themeColor="text1"/>
                <w:sz w:val="24"/>
                <w:szCs w:val="24"/>
              </w:rPr>
              <w:t xml:space="preserve">Analytical values </w:t>
            </w:r>
            <w:r>
              <w:rPr>
                <w:rFonts w:ascii="Times New Roman" w:eastAsiaTheme="minorEastAsia" w:hAnsi="Times New Roman" w:cs="Times New Roman"/>
                <w:b/>
                <w:bCs/>
                <w:color w:val="000000" w:themeColor="text1"/>
                <w:sz w:val="24"/>
                <w:szCs w:val="24"/>
              </w:rPr>
              <w:t>(</w:t>
            </w:r>
            <m:oMath>
              <m:r>
                <w:rPr>
                  <w:rFonts w:ascii="Cambria Math" w:hAnsi="Cambria Math" w:cs="Times New Roman"/>
                  <w:color w:val="000000" w:themeColor="text1"/>
                  <w:sz w:val="24"/>
                  <w:szCs w:val="24"/>
                </w:rPr>
                <m:t>nm</m:t>
              </m:r>
            </m:oMath>
            <w:r>
              <w:rPr>
                <w:rFonts w:ascii="Times New Roman" w:eastAsiaTheme="minorEastAsia" w:hAnsi="Times New Roman" w:cs="Times New Roman"/>
                <w:b/>
                <w:bCs/>
                <w:color w:val="000000" w:themeColor="text1"/>
                <w:sz w:val="24"/>
                <w:szCs w:val="24"/>
              </w:rPr>
              <w:t>)</w:t>
            </w:r>
            <w:r>
              <w:rPr>
                <w:b/>
                <w:bCs/>
                <w:color w:val="000000" w:themeColor="text1"/>
                <w:sz w:val="24"/>
                <w:szCs w:val="24"/>
              </w:rPr>
              <w:t>, Iqbal and Lee(2020) study</w:t>
            </w:r>
            <w:r w:rsidR="00097A64">
              <w:rPr>
                <w:rFonts w:ascii="Times New Roman" w:hAnsi="Times New Roman" w:cs="Times New Roman"/>
                <w:b/>
                <w:bCs/>
                <w:color w:val="000000" w:themeColor="text1"/>
                <w:sz w:val="24"/>
                <w:szCs w:val="24"/>
              </w:rPr>
              <w:fldChar w:fldCharType="begin" w:fldLock="1"/>
            </w:r>
            <w:r>
              <w:rPr>
                <w:rFonts w:ascii="Times New Roman" w:hAnsi="Times New Roman" w:cs="Times New Roman"/>
                <w:b/>
                <w:bCs/>
                <w:color w:val="000000" w:themeColor="text1"/>
                <w:sz w:val="24"/>
                <w:szCs w:val="24"/>
              </w:rPr>
              <w:instrText>ADDIN CSL_CITATION {"citationItems":[{"id":"ITEM-1","itemData":{"ISSN":"2072-666X","author":[{"dropping-particle":"","family":"Din","given":"Hussamud","non-dropping-particle":"","parse-names":false,"suffix":""},{"dropping-particle":"","family":"Iqbal","given":"Faisal","non-dropping-particle":"","parse-names":false,"suffix":""},{"dropping-particle":"","family":"Lee","given":"Byeungleul","non-dropping-particle":"","parse-names":false,"suffix":""}],"container-title":"Micromachines","id":"ITEM-1","issue":"12","issued":{"date-parts":[["2020"]]},"page":"1030","publisher":"MDPI","title":"Sensitivity Analysis of Single-Drive, 3-axis MEMS Gyroscope Using COMSOL Multiphysics","type":"article-journal","volume":"11"},"uris":["http://www.mendeley.com/documents/?uuid=cfd380e1-2042-4dc9-92a7-df56a49aca92"]}],"mendeley":{"formattedCitation":"[4]","plainTextFormattedCitation":"[4]","previouslyFormattedCitation":"[4]"},"properties":{"noteIndex":0},"schema":"https://github.com/citation-style-language/schema/raw/master/csl-citation.json"}</w:instrText>
            </w:r>
            <w:r w:rsidR="00097A64">
              <w:rPr>
                <w:rFonts w:ascii="Times New Roman" w:hAnsi="Times New Roman" w:cs="Times New Roman"/>
                <w:b/>
                <w:bCs/>
                <w:color w:val="000000" w:themeColor="text1"/>
                <w:sz w:val="24"/>
                <w:szCs w:val="24"/>
              </w:rPr>
              <w:fldChar w:fldCharType="separate"/>
            </w:r>
            <w:r>
              <w:rPr>
                <w:rFonts w:ascii="Times New Roman" w:hAnsi="Times New Roman" w:cs="Times New Roman"/>
                <w:b/>
                <w:bCs/>
                <w:color w:val="000000" w:themeColor="text1"/>
                <w:sz w:val="24"/>
                <w:szCs w:val="24"/>
              </w:rPr>
              <w:t>[4]</w:t>
            </w:r>
            <w:r w:rsidR="00097A64">
              <w:rPr>
                <w:rFonts w:ascii="Times New Roman" w:hAnsi="Times New Roman" w:cs="Times New Roman"/>
                <w:b/>
                <w:bCs/>
                <w:color w:val="000000" w:themeColor="text1"/>
                <w:sz w:val="24"/>
                <w:szCs w:val="24"/>
              </w:rPr>
              <w:fldChar w:fldCharType="end"/>
            </w:r>
          </w:p>
        </w:tc>
      </w:tr>
      <w:tr w:rsidR="00530E53">
        <w:tc>
          <w:tcPr>
            <w:tcW w:w="2329" w:type="dxa"/>
          </w:tcPr>
          <w:p w:rsidR="00530E53" w:rsidRDefault="001D2C0F" w:rsidP="008968F6">
            <w:pPr>
              <w:spacing w:after="0" w:line="360" w:lineRule="auto"/>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y</w:t>
            </w:r>
            <w:r>
              <w:rPr>
                <w:rFonts w:ascii="Times New Roman" w:hAnsi="Times New Roman" w:cs="Times New Roman"/>
                <w:color w:val="000000" w:themeColor="text1"/>
                <w:sz w:val="24"/>
                <w:szCs w:val="24"/>
                <w:vertAlign w:val="subscript"/>
              </w:rPr>
              <w:t>sx</w:t>
            </w:r>
          </w:p>
        </w:tc>
        <w:tc>
          <w:tcPr>
            <w:tcW w:w="2329" w:type="dxa"/>
          </w:tcPr>
          <w:p w:rsidR="00530E53" w:rsidRDefault="001D2C0F" w:rsidP="008968F6">
            <w:pPr>
              <w:spacing w:after="0" w:line="360" w:lineRule="auto"/>
              <w:rPr>
                <w:rFonts w:ascii="Times New Roman" w:eastAsiaTheme="minorEastAsia" w:hAnsi="Times New Roman" w:cs="Times New Roman"/>
                <w:color w:val="000000" w:themeColor="text1"/>
                <w:sz w:val="24"/>
                <w:szCs w:val="24"/>
              </w:rPr>
            </w:pPr>
            <m:oMathPara>
              <m:oMathParaPr>
                <m:jc m:val="left"/>
              </m:oMathParaPr>
              <m:oMath>
                <m:r>
                  <w:rPr>
                    <w:rFonts w:ascii="Cambria Math" w:hAnsi="Cambria Math" w:cs="Times New Roman"/>
                    <w:color w:val="000000" w:themeColor="text1"/>
                    <w:sz w:val="24"/>
                    <w:szCs w:val="24"/>
                  </w:rPr>
                  <m:t>0.4816</m:t>
                </m:r>
              </m:oMath>
            </m:oMathPara>
          </w:p>
        </w:tc>
        <w:tc>
          <w:tcPr>
            <w:tcW w:w="3707"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27.087 </w:t>
            </w:r>
          </w:p>
        </w:tc>
      </w:tr>
      <w:tr w:rsidR="00530E53">
        <w:tc>
          <w:tcPr>
            <w:tcW w:w="2329" w:type="dxa"/>
          </w:tcPr>
          <w:p w:rsidR="00530E53" w:rsidRDefault="001D2C0F" w:rsidP="008968F6">
            <w:pPr>
              <w:spacing w:after="0" w:line="360" w:lineRule="auto"/>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y</w:t>
            </w:r>
            <w:r>
              <w:rPr>
                <w:rFonts w:ascii="Times New Roman" w:hAnsi="Times New Roman" w:cs="Times New Roman"/>
                <w:color w:val="000000" w:themeColor="text1"/>
                <w:sz w:val="24"/>
                <w:szCs w:val="24"/>
                <w:vertAlign w:val="subscript"/>
              </w:rPr>
              <w:t>sy</w:t>
            </w:r>
          </w:p>
        </w:tc>
        <w:tc>
          <w:tcPr>
            <w:tcW w:w="2329" w:type="dxa"/>
          </w:tcPr>
          <w:p w:rsidR="00530E53" w:rsidRDefault="001D2C0F" w:rsidP="008968F6">
            <w:pPr>
              <w:spacing w:after="0" w:line="360" w:lineRule="auto"/>
              <w:rPr>
                <w:rFonts w:ascii="Times New Roman" w:eastAsiaTheme="minorEastAsia" w:hAnsi="Times New Roman" w:cs="Times New Roman"/>
                <w:color w:val="000000" w:themeColor="text1"/>
                <w:sz w:val="24"/>
                <w:szCs w:val="24"/>
              </w:rPr>
            </w:pPr>
            <m:oMathPara>
              <m:oMathParaPr>
                <m:jc m:val="left"/>
              </m:oMathParaPr>
              <m:oMath>
                <m:r>
                  <w:rPr>
                    <w:rFonts w:ascii="Cambria Math" w:hAnsi="Cambria Math" w:cs="Times New Roman"/>
                    <w:color w:val="000000" w:themeColor="text1"/>
                    <w:sz w:val="24"/>
                    <w:szCs w:val="24"/>
                  </w:rPr>
                  <m:t xml:space="preserve">0.65 </m:t>
                </m:r>
              </m:oMath>
            </m:oMathPara>
          </w:p>
        </w:tc>
        <w:tc>
          <w:tcPr>
            <w:tcW w:w="3707"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22.52</w:t>
            </w:r>
          </w:p>
        </w:tc>
      </w:tr>
      <w:tr w:rsidR="00530E53">
        <w:tc>
          <w:tcPr>
            <w:tcW w:w="2329" w:type="dxa"/>
          </w:tcPr>
          <w:p w:rsidR="00530E53" w:rsidRDefault="001D2C0F" w:rsidP="008968F6">
            <w:pPr>
              <w:spacing w:after="0" w:line="360" w:lineRule="auto"/>
              <w:rPr>
                <w:rFonts w:ascii="Times New Roman" w:eastAsiaTheme="minorEastAsia" w:hAnsi="Times New Roman" w:cs="Times New Roman"/>
                <w:color w:val="000000" w:themeColor="text1"/>
                <w:sz w:val="24"/>
                <w:szCs w:val="24"/>
              </w:rPr>
            </w:pPr>
            <w:r>
              <w:rPr>
                <w:rFonts w:ascii="Times New Roman" w:hAnsi="Times New Roman" w:cs="Times New Roman"/>
                <w:color w:val="000000" w:themeColor="text1"/>
                <w:sz w:val="24"/>
                <w:szCs w:val="24"/>
              </w:rPr>
              <w:t>y</w:t>
            </w:r>
            <w:r>
              <w:rPr>
                <w:rFonts w:ascii="Times New Roman" w:hAnsi="Times New Roman" w:cs="Times New Roman"/>
                <w:color w:val="000000" w:themeColor="text1"/>
                <w:sz w:val="24"/>
                <w:szCs w:val="24"/>
                <w:vertAlign w:val="subscript"/>
              </w:rPr>
              <w:t>sz</w:t>
            </w:r>
          </w:p>
        </w:tc>
        <w:tc>
          <w:tcPr>
            <w:tcW w:w="2329" w:type="dxa"/>
          </w:tcPr>
          <w:p w:rsidR="00530E53" w:rsidRDefault="001D2C0F" w:rsidP="008968F6">
            <w:pPr>
              <w:spacing w:after="0" w:line="360" w:lineRule="auto"/>
              <w:rPr>
                <w:rFonts w:ascii="Times New Roman" w:hAnsi="Times New Roman" w:cs="Times New Roman"/>
                <w:color w:val="000000" w:themeColor="text1"/>
                <w:sz w:val="24"/>
                <w:szCs w:val="24"/>
              </w:rPr>
            </w:pPr>
            <m:oMathPara>
              <m:oMathParaPr>
                <m:jc m:val="left"/>
              </m:oMathParaPr>
              <m:oMath>
                <m:r>
                  <w:rPr>
                    <w:rFonts w:ascii="Cambria Math" w:hAnsi="Cambria Math" w:cs="Times New Roman"/>
                    <w:color w:val="000000" w:themeColor="text1"/>
                    <w:sz w:val="24"/>
                    <w:szCs w:val="24"/>
                  </w:rPr>
                  <m:t xml:space="preserve">0.372 </m:t>
                </m:r>
              </m:oMath>
            </m:oMathPara>
          </w:p>
        </w:tc>
        <w:tc>
          <w:tcPr>
            <w:tcW w:w="3707" w:type="dxa"/>
          </w:tcPr>
          <w:p w:rsidR="00530E53" w:rsidRDefault="001D2C0F" w:rsidP="008968F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21.49</w:t>
            </w:r>
          </w:p>
        </w:tc>
      </w:tr>
    </w:tbl>
    <w:p w:rsidR="00530E53" w:rsidRDefault="00530E53" w:rsidP="008968F6">
      <w:pPr>
        <w:spacing w:line="360" w:lineRule="auto"/>
        <w:rPr>
          <w:rFonts w:eastAsiaTheme="minorEastAsia"/>
          <w:color w:val="000000" w:themeColor="text1"/>
          <w:szCs w:val="26"/>
        </w:rPr>
      </w:pPr>
    </w:p>
    <w:p w:rsidR="00530E53" w:rsidRDefault="001D2C0F" w:rsidP="008968F6">
      <w:pPr>
        <w:spacing w:line="360" w:lineRule="auto"/>
        <w:ind w:firstLine="720"/>
        <w:rPr>
          <w:rFonts w:eastAsiaTheme="minorEastAsia"/>
          <w:color w:val="000000" w:themeColor="text1"/>
          <w:szCs w:val="26"/>
        </w:rPr>
      </w:pPr>
      <w:r>
        <w:rPr>
          <w:rFonts w:eastAsiaTheme="minorEastAsia"/>
          <w:color w:val="000000" w:themeColor="text1"/>
          <w:szCs w:val="26"/>
        </w:rPr>
        <w:t xml:space="preserve">The Von-Mises stresses variation is plotted against the applied angular input rate and presented in </w:t>
      </w:r>
      <w:fldSimple w:instr=" REF _Ref148640488 \h  \* MERGEFORMAT ">
        <w:r>
          <w:rPr>
            <w:color w:val="000000" w:themeColor="text1"/>
            <w:szCs w:val="26"/>
          </w:rPr>
          <w:t xml:space="preserve">Figure </w:t>
        </w:r>
        <w:r>
          <w:rPr>
            <w:color w:val="000000" w:themeColor="text1"/>
            <w:szCs w:val="26"/>
            <w:cs/>
          </w:rPr>
          <w:t>‎</w:t>
        </w:r>
        <w:r>
          <w:rPr>
            <w:color w:val="000000" w:themeColor="text1"/>
          </w:rPr>
          <w:t>2.34</w:t>
        </w:r>
      </w:fldSimple>
      <w:r>
        <w:rPr>
          <w:rFonts w:eastAsiaTheme="minorEastAsia"/>
          <w:color w:val="000000" w:themeColor="text1"/>
          <w:szCs w:val="26"/>
        </w:rPr>
        <w:t xml:space="preserve">, </w:t>
      </w:r>
      <w:fldSimple w:instr=" REF _Ref148640524 \h  \* MERGEFORMAT ">
        <w:r>
          <w:rPr>
            <w:color w:val="000000" w:themeColor="text1"/>
            <w:szCs w:val="26"/>
          </w:rPr>
          <w:t xml:space="preserve">Figure </w:t>
        </w:r>
        <w:r>
          <w:rPr>
            <w:color w:val="000000" w:themeColor="text1"/>
            <w:szCs w:val="26"/>
            <w:cs/>
          </w:rPr>
          <w:t>‎</w:t>
        </w:r>
        <w:r>
          <w:rPr>
            <w:color w:val="000000" w:themeColor="text1"/>
          </w:rPr>
          <w:t>2.35</w:t>
        </w:r>
      </w:fldSimple>
      <w:r>
        <w:rPr>
          <w:rFonts w:eastAsiaTheme="minorEastAsia"/>
          <w:color w:val="000000" w:themeColor="text1"/>
          <w:szCs w:val="26"/>
        </w:rPr>
        <w:t xml:space="preserve"> and </w:t>
      </w:r>
      <w:fldSimple w:instr=" REF _Ref149818802 \h  \* MERGEFORMAT ">
        <w:r>
          <w:rPr>
            <w:color w:val="000000" w:themeColor="text1"/>
            <w:szCs w:val="26"/>
          </w:rPr>
          <w:t xml:space="preserve">Figure </w:t>
        </w:r>
        <w:r>
          <w:rPr>
            <w:color w:val="000000" w:themeColor="text1"/>
            <w:szCs w:val="26"/>
            <w:cs/>
          </w:rPr>
          <w:t>‎</w:t>
        </w:r>
        <w:r>
          <w:rPr>
            <w:color w:val="000000" w:themeColor="text1"/>
          </w:rPr>
          <w:t>2.36</w:t>
        </w:r>
      </w:fldSimple>
      <w:r>
        <w:rPr>
          <w:rFonts w:ascii="Times New Roman" w:eastAsiaTheme="minorEastAsia" w:hAnsi="Times New Roman" w:cs="Times New Roman"/>
          <w:color w:val="000000" w:themeColor="text1"/>
          <w:szCs w:val="26"/>
        </w:rPr>
        <w:t>.</w:t>
      </w:r>
    </w:p>
    <w:p w:rsidR="00530E53" w:rsidRDefault="001D2C0F" w:rsidP="008968F6">
      <w:pPr>
        <w:pStyle w:val="BodyText"/>
        <w:spacing w:after="480" w:line="360" w:lineRule="auto"/>
        <w:ind w:firstLine="720"/>
        <w:rPr>
          <w:rFonts w:eastAsiaTheme="minorEastAsia"/>
          <w:color w:val="000000" w:themeColor="text1"/>
          <w:szCs w:val="26"/>
        </w:rPr>
      </w:pPr>
      <w:r>
        <w:rPr>
          <w:rFonts w:eastAsiaTheme="minorEastAsia"/>
          <w:color w:val="000000" w:themeColor="text1"/>
          <w:szCs w:val="26"/>
        </w:rPr>
        <w:t>To predict the Von-Mises stresses within the designed gyroscope, angular input rate applied on the gyroscope to their respective axis and the stresses were computed numerically. Moreover, from the graphs it is observed that angular input rate has linear relationship with the stresses that resulted in the designed gyroscope. However, it is observed that the behavior is not linear in y-direction for the same reasons discussed in displacement plots. Moreover, it is also noticed that quite low Von-Mises stresses are produced within the designed gyroscope, thus the designed gyroscope is safe from strength point of view. Furthermore, the designed gyroscope has higher factor of safety and it is capable of sustaining higher angular input rate values.</w:t>
      </w:r>
    </w:p>
    <w:p w:rsidR="00530E53" w:rsidRDefault="001D2C0F" w:rsidP="008968F6">
      <w:pPr>
        <w:keepNext/>
        <w:spacing w:line="360" w:lineRule="auto"/>
        <w:jc w:val="center"/>
        <w:rPr>
          <w:color w:val="000000" w:themeColor="text1"/>
        </w:rPr>
      </w:pPr>
      <w:r>
        <w:rPr>
          <w:noProof/>
          <w:color w:val="000000" w:themeColor="text1"/>
        </w:rPr>
        <w:lastRenderedPageBreak/>
        <w:drawing>
          <wp:inline distT="0" distB="0" distL="0" distR="0">
            <wp:extent cx="4533265" cy="3105150"/>
            <wp:effectExtent l="0" t="0" r="635" b="0"/>
            <wp:docPr id="1114092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092114" name="Picture 1"/>
                    <pic:cNvPicPr>
                      <a:picLocks noChangeAspect="1"/>
                    </pic:cNvPicPr>
                  </pic:nvPicPr>
                  <pic:blipFill>
                    <a:blip r:embed="rId85"/>
                    <a:srcRect t="5944"/>
                    <a:stretch>
                      <a:fillRect/>
                    </a:stretch>
                  </pic:blipFill>
                  <pic:spPr>
                    <a:xfrm>
                      <a:off x="0" y="0"/>
                      <a:ext cx="4538429" cy="3108687"/>
                    </a:xfrm>
                    <a:prstGeom prst="rect">
                      <a:avLst/>
                    </a:prstGeom>
                    <a:ln>
                      <a:noFill/>
                    </a:ln>
                  </pic:spPr>
                </pic:pic>
              </a:graphicData>
            </a:graphic>
          </wp:inline>
        </w:drawing>
      </w:r>
    </w:p>
    <w:p w:rsidR="00530E53" w:rsidRDefault="001D2C0F" w:rsidP="002F4DB5">
      <w:pPr>
        <w:pStyle w:val="Caption"/>
        <w:spacing w:after="600"/>
        <w:jc w:val="both"/>
        <w:rPr>
          <w:color w:val="000000" w:themeColor="text1"/>
        </w:rPr>
      </w:pPr>
      <w:bookmarkStart w:id="264" w:name="_Ref148640488"/>
      <w:bookmarkStart w:id="265" w:name="_Toc152620552"/>
      <w:r>
        <w:rPr>
          <w:color w:val="000000" w:themeColor="text1"/>
        </w:rPr>
        <w:t xml:space="preserve">Figure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Figure \* ARABIC \s 1 </w:instrText>
      </w:r>
      <w:r w:rsidR="00097A64">
        <w:rPr>
          <w:color w:val="000000" w:themeColor="text1"/>
        </w:rPr>
        <w:fldChar w:fldCharType="separate"/>
      </w:r>
      <w:r>
        <w:rPr>
          <w:color w:val="000000" w:themeColor="text1"/>
        </w:rPr>
        <w:t>34</w:t>
      </w:r>
      <w:r w:rsidR="00097A64">
        <w:rPr>
          <w:color w:val="000000" w:themeColor="text1"/>
        </w:rPr>
        <w:fldChar w:fldCharType="end"/>
      </w:r>
      <w:bookmarkEnd w:id="264"/>
      <w:r>
        <w:rPr>
          <w:color w:val="000000" w:themeColor="text1"/>
        </w:rPr>
        <w:t>: Von-mises Stresses Produced within Designed Gyroscope at different Angular Rates Applied in x-axis</w:t>
      </w:r>
      <w:bookmarkEnd w:id="265"/>
    </w:p>
    <w:p w:rsidR="00530E53" w:rsidRDefault="001D2C0F" w:rsidP="008968F6">
      <w:pPr>
        <w:spacing w:line="360" w:lineRule="auto"/>
        <w:jc w:val="center"/>
        <w:rPr>
          <w:color w:val="000000" w:themeColor="text1"/>
        </w:rPr>
      </w:pPr>
      <w:r>
        <w:rPr>
          <w:noProof/>
          <w:color w:val="000000" w:themeColor="text1"/>
        </w:rPr>
        <w:drawing>
          <wp:inline distT="0" distB="0" distL="0" distR="0">
            <wp:extent cx="4299585" cy="3038475"/>
            <wp:effectExtent l="0" t="0" r="5715" b="9525"/>
            <wp:docPr id="182444624"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44624" name="Picture 1" descr="A graph of a graph&#10;&#10;Description automatically generated"/>
                    <pic:cNvPicPr>
                      <a:picLocks noChangeAspect="1"/>
                    </pic:cNvPicPr>
                  </pic:nvPicPr>
                  <pic:blipFill>
                    <a:blip r:embed="rId86"/>
                    <a:stretch>
                      <a:fillRect/>
                    </a:stretch>
                  </pic:blipFill>
                  <pic:spPr>
                    <a:xfrm>
                      <a:off x="0" y="0"/>
                      <a:ext cx="4322730" cy="3054831"/>
                    </a:xfrm>
                    <a:prstGeom prst="rect">
                      <a:avLst/>
                    </a:prstGeom>
                  </pic:spPr>
                </pic:pic>
              </a:graphicData>
            </a:graphic>
          </wp:inline>
        </w:drawing>
      </w:r>
    </w:p>
    <w:p w:rsidR="00530E53" w:rsidRDefault="001D2C0F" w:rsidP="002F4DB5">
      <w:pPr>
        <w:tabs>
          <w:tab w:val="left" w:pos="1663"/>
        </w:tabs>
        <w:spacing w:after="600" w:line="360" w:lineRule="auto"/>
        <w:jc w:val="both"/>
        <w:rPr>
          <w:color w:val="000000" w:themeColor="text1"/>
        </w:rPr>
      </w:pPr>
      <w:bookmarkStart w:id="266" w:name="_Ref148640524"/>
      <w:bookmarkStart w:id="267" w:name="_Toc152620553"/>
      <w:r>
        <w:rPr>
          <w:color w:val="000000" w:themeColor="text1"/>
        </w:rPr>
        <w:t xml:space="preserve">Figure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Figure \* ARABIC \s 1 </w:instrText>
      </w:r>
      <w:r w:rsidR="00097A64">
        <w:rPr>
          <w:color w:val="000000" w:themeColor="text1"/>
        </w:rPr>
        <w:fldChar w:fldCharType="separate"/>
      </w:r>
      <w:r>
        <w:rPr>
          <w:color w:val="000000" w:themeColor="text1"/>
        </w:rPr>
        <w:t>35</w:t>
      </w:r>
      <w:r w:rsidR="00097A64">
        <w:rPr>
          <w:color w:val="000000" w:themeColor="text1"/>
        </w:rPr>
        <w:fldChar w:fldCharType="end"/>
      </w:r>
      <w:bookmarkEnd w:id="266"/>
      <w:r>
        <w:rPr>
          <w:color w:val="000000" w:themeColor="text1"/>
        </w:rPr>
        <w:t>: Von-mises Stresses Produced within Designed Gyroscope at different Angular Rates applied in Y-axis</w:t>
      </w:r>
      <w:bookmarkEnd w:id="267"/>
    </w:p>
    <w:p w:rsidR="00530E53" w:rsidRDefault="001D2C0F" w:rsidP="008968F6">
      <w:pPr>
        <w:pStyle w:val="Caption"/>
        <w:rPr>
          <w:color w:val="000000" w:themeColor="text1"/>
        </w:rPr>
      </w:pPr>
      <w:bookmarkStart w:id="268" w:name="_Ref148640834"/>
      <w:r>
        <w:rPr>
          <w:noProof/>
          <w:color w:val="000000" w:themeColor="text1"/>
        </w:rPr>
        <w:lastRenderedPageBreak/>
        <w:drawing>
          <wp:inline distT="0" distB="0" distL="0" distR="0">
            <wp:extent cx="4480560" cy="3388995"/>
            <wp:effectExtent l="0" t="0" r="0" b="1905"/>
            <wp:docPr id="1632507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507579" name="Picture 1"/>
                    <pic:cNvPicPr>
                      <a:picLocks noChangeAspect="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80560" cy="3388998"/>
                    </a:xfrm>
                    <a:prstGeom prst="rect">
                      <a:avLst/>
                    </a:prstGeom>
                  </pic:spPr>
                </pic:pic>
              </a:graphicData>
            </a:graphic>
          </wp:inline>
        </w:drawing>
      </w:r>
      <w:bookmarkEnd w:id="268"/>
    </w:p>
    <w:p w:rsidR="00530E53" w:rsidRDefault="00097A64" w:rsidP="008968F6">
      <w:pPr>
        <w:spacing w:line="360" w:lineRule="auto"/>
        <w:rPr>
          <w:color w:val="000000" w:themeColor="text1"/>
        </w:rPr>
      </w:pPr>
      <w:r>
        <w:rPr>
          <w:noProof/>
          <w:color w:val="000000" w:themeColor="text1"/>
        </w:rPr>
        <w:pict>
          <v:shape id="Text Box 965773641" o:spid="_x0000_s2052" type="#_x0000_t202" style="position:absolute;margin-left:20.05pt;margin-top:.15pt;width:401pt;height:50.8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" stroked="f">
            <v:textbox style="mso-fit-shape-to-text:t" inset="0,0,0,0">
              <w:txbxContent>
                <w:p w:rsidR="00530E53" w:rsidRDefault="001D2C0F" w:rsidP="002F4DB5">
                  <w:pPr>
                    <w:pStyle w:val="Caption"/>
                    <w:spacing w:after="600"/>
                  </w:pPr>
                  <w:bookmarkStart w:id="269" w:name="_Ref149818802"/>
                  <w:bookmarkStart w:id="270" w:name="_Toc152620554"/>
                  <w:r>
                    <w:t xml:space="preserve">Figure </w:t>
                  </w:r>
                  <w:r w:rsidR="00097A64">
                    <w:fldChar w:fldCharType="begin"/>
                  </w:r>
                  <w:r>
                    <w:instrText xml:space="preserve"> STYLEREF 1 \s </w:instrText>
                  </w:r>
                  <w:r w:rsidR="00097A64">
                    <w:fldChar w:fldCharType="separate"/>
                  </w:r>
                  <w:r>
                    <w:rPr>
                      <w:cs/>
                    </w:rPr>
                    <w:t>‎</w:t>
                  </w:r>
                  <w:r>
                    <w:t>2</w:t>
                  </w:r>
                  <w:r w:rsidR="00097A64">
                    <w:fldChar w:fldCharType="end"/>
                  </w:r>
                  <w:r>
                    <w:t>.</w:t>
                  </w:r>
                  <w:r w:rsidR="00097A64">
                    <w:fldChar w:fldCharType="begin"/>
                  </w:r>
                  <w:r>
                    <w:instrText xml:space="preserve"> SEQ Figure \* ARABIC \s 1 </w:instrText>
                  </w:r>
                  <w:r w:rsidR="00097A64">
                    <w:fldChar w:fldCharType="separate"/>
                  </w:r>
                  <w:r>
                    <w:t>36</w:t>
                  </w:r>
                  <w:r w:rsidR="00097A64">
                    <w:fldChar w:fldCharType="end"/>
                  </w:r>
                  <w:bookmarkEnd w:id="269"/>
                  <w:r>
                    <w:t>: Von-mises Stresses Produced within Designed Gyroscope at different Angular Rates applied in Z-axis.</w:t>
                  </w:r>
                  <w:bookmarkEnd w:id="270"/>
                </w:p>
              </w:txbxContent>
            </v:textbox>
            <w10:wrap type="square"/>
          </v:shape>
        </w:pict>
      </w:r>
    </w:p>
    <w:bookmarkEnd w:id="228"/>
    <w:p w:rsidR="00530E53" w:rsidRDefault="00530E53" w:rsidP="008968F6">
      <w:pPr>
        <w:spacing w:line="360" w:lineRule="auto"/>
        <w:rPr>
          <w:color w:val="000000" w:themeColor="text1"/>
        </w:rPr>
      </w:pPr>
    </w:p>
    <w:p w:rsidR="00530E53" w:rsidRDefault="001D2C0F" w:rsidP="008968F6">
      <w:pPr>
        <w:pStyle w:val="Heading2"/>
        <w:numPr>
          <w:ilvl w:val="1"/>
          <w:numId w:val="8"/>
        </w:numPr>
        <w:spacing w:line="360" w:lineRule="auto"/>
        <w:ind w:left="360"/>
        <w:rPr>
          <w:color w:val="000000" w:themeColor="text1"/>
        </w:rPr>
      </w:pPr>
      <w:bookmarkStart w:id="271" w:name="_Toc148964755"/>
      <w:bookmarkStart w:id="272" w:name="_Toc153060746"/>
      <w:r>
        <w:rPr>
          <w:color w:val="000000" w:themeColor="text1"/>
        </w:rPr>
        <w:t>IMU Sensor Fusion</w:t>
      </w:r>
      <w:bookmarkEnd w:id="271"/>
      <w:bookmarkEnd w:id="272"/>
    </w:p>
    <w:p w:rsidR="00530E53" w:rsidRDefault="001D2C0F" w:rsidP="008968F6">
      <w:pPr>
        <w:pStyle w:val="Heading3"/>
        <w:numPr>
          <w:ilvl w:val="2"/>
          <w:numId w:val="8"/>
        </w:numPr>
        <w:spacing w:line="360" w:lineRule="auto"/>
        <w:ind w:left="720"/>
        <w:rPr>
          <w:color w:val="000000" w:themeColor="text1"/>
        </w:rPr>
      </w:pPr>
      <w:bookmarkStart w:id="273" w:name="_Toc153060747"/>
      <w:bookmarkStart w:id="274" w:name="_Toc148964756"/>
      <w:r>
        <w:rPr>
          <w:rStyle w:val="Heading3Char"/>
          <w:i/>
          <w:color w:val="000000" w:themeColor="text1"/>
        </w:rPr>
        <w:t>Transfer</w:t>
      </w:r>
      <w:r>
        <w:rPr>
          <w:color w:val="000000" w:themeColor="text1"/>
        </w:rPr>
        <w:t xml:space="preserve"> Function</w:t>
      </w:r>
      <w:bookmarkEnd w:id="273"/>
      <w:bookmarkEnd w:id="274"/>
    </w:p>
    <w:p w:rsidR="00530E53" w:rsidRDefault="001D2C0F" w:rsidP="008968F6">
      <w:pPr>
        <w:spacing w:before="240" w:line="360" w:lineRule="auto"/>
        <w:ind w:firstLine="720"/>
        <w:rPr>
          <w:rFonts w:eastAsiaTheme="minorEastAsia"/>
          <w:color w:val="000000" w:themeColor="text1"/>
        </w:rPr>
      </w:pPr>
      <w:r>
        <w:rPr>
          <w:color w:val="000000" w:themeColor="text1"/>
        </w:rPr>
        <w:t xml:space="preserve">In Section 2, Equation (2.75) and (2.76) depict transfer function of second order systems of accelerometer and gyroscope. Using </w:t>
      </w:r>
      <w:fldSimple w:instr=" REF _Ref148771566 \h  \* MERGEFORMAT ">
        <w:r>
          <w:rPr>
            <w:color w:val="000000" w:themeColor="text1"/>
          </w:rPr>
          <w:t xml:space="preserve">Figure </w:t>
        </w:r>
        <w:r>
          <w:rPr>
            <w:color w:val="000000" w:themeColor="text1"/>
            <w:cs/>
          </w:rPr>
          <w:t>‎</w:t>
        </w:r>
        <w:r>
          <w:rPr>
            <w:color w:val="000000" w:themeColor="text1"/>
          </w:rPr>
          <w:t>2</w:t>
        </w:r>
        <w:r>
          <w:rPr>
            <w:color w:val="000000" w:themeColor="text1"/>
          </w:rPr>
          <w:noBreakHyphen/>
          <w:t>22</w:t>
        </w:r>
      </w:fldSimple>
      <w:r>
        <w:rPr>
          <w:color w:val="000000" w:themeColor="text1"/>
        </w:rPr>
        <w:t xml:space="preserve"> and </w:t>
      </w:r>
      <w:fldSimple w:instr=" REF _Ref148771576 \h  \* MERGEFORMAT ">
        <w:r>
          <w:rPr>
            <w:color w:val="000000" w:themeColor="text1"/>
          </w:rPr>
          <w:t xml:space="preserve">Figure </w:t>
        </w:r>
        <w:r>
          <w:rPr>
            <w:color w:val="000000" w:themeColor="text1"/>
            <w:cs/>
          </w:rPr>
          <w:t>‎</w:t>
        </w:r>
        <w:r>
          <w:rPr>
            <w:color w:val="000000" w:themeColor="text1"/>
          </w:rPr>
          <w:t>2</w:t>
        </w:r>
        <w:r>
          <w:rPr>
            <w:color w:val="000000" w:themeColor="text1"/>
          </w:rPr>
          <w:noBreakHyphen/>
          <w:t>23</w:t>
        </w:r>
      </w:fldSimple>
      <w:r>
        <w:rPr>
          <w:color w:val="000000" w:themeColor="text1"/>
        </w:rPr>
        <w:t xml:space="preserve"> ,</w:t>
      </w:r>
      <w:r>
        <w:rPr>
          <w:rFonts w:eastAsiaTheme="minorEastAsia"/>
          <w:color w:val="000000" w:themeColor="text1"/>
        </w:rPr>
        <w:t>is calculated as indicated below using equation (2.77):</w:t>
      </w:r>
    </w:p>
    <w:p w:rsidR="00530E53" w:rsidRDefault="001D2C0F" w:rsidP="008968F6">
      <w:pPr>
        <w:spacing w:line="360" w:lineRule="auto"/>
        <w:rPr>
          <w:rFonts w:eastAsiaTheme="minorEastAsia"/>
          <w:i/>
          <w:iCs/>
          <w:color w:val="000000" w:themeColor="text1"/>
          <w:u w:val="single"/>
        </w:rPr>
      </w:pPr>
      <w:r>
        <w:rPr>
          <w:rFonts w:eastAsiaTheme="minorEastAsia"/>
          <w:i/>
          <w:iCs/>
          <w:color w:val="000000" w:themeColor="text1"/>
          <w:u w:val="single"/>
        </w:rPr>
        <w:t xml:space="preserve">Accelerometer: </w:t>
      </w:r>
    </w:p>
    <w:p w:rsidR="00530E53" w:rsidRDefault="001D2C0F" w:rsidP="008968F6">
      <w:pPr>
        <w:spacing w:line="360" w:lineRule="auto"/>
        <w:ind w:firstLine="720"/>
        <w:rPr>
          <w:rFonts w:eastAsiaTheme="minorEastAsia"/>
          <w:color w:val="000000" w:themeColor="text1"/>
        </w:rPr>
      </w:pPr>
      <w:r>
        <w:rPr>
          <w:rFonts w:eastAsiaTheme="minorEastAsia"/>
          <w:color w:val="000000" w:themeColor="text1"/>
        </w:rPr>
        <w:t xml:space="preserve">, amplitude in mm = </w:t>
      </w:r>
      <m:oMath>
        <m:r>
          <w:rPr>
            <w:rFonts w:ascii="Cambria Math" w:eastAsiaTheme="minorEastAsia" w:hAnsi="Cambria Math"/>
            <w:color w:val="000000" w:themeColor="text1"/>
          </w:rPr>
          <m:t>3.93×</m:t>
        </m:r>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10</m:t>
            </m:r>
          </m:e>
          <m:sup>
            <m:r>
              <w:rPr>
                <w:rFonts w:ascii="Cambria Math" w:eastAsiaTheme="minorEastAsia" w:hAnsi="Cambria Math"/>
                <w:color w:val="000000" w:themeColor="text1"/>
              </w:rPr>
              <m:t>-10</m:t>
            </m:r>
          </m:sup>
        </m:sSup>
        <m:r>
          <w:rPr>
            <w:rFonts w:ascii="Cambria Math" w:eastAsiaTheme="minorEastAsia" w:hAnsi="Cambria Math"/>
            <w:color w:val="000000" w:themeColor="text1"/>
          </w:rPr>
          <m:t xml:space="preserve"> mm </m:t>
        </m:r>
      </m:oMath>
      <w:r>
        <w:rPr>
          <w:rFonts w:eastAsiaTheme="minorEastAsia"/>
          <w:color w:val="000000" w:themeColor="text1"/>
        </w:rPr>
        <w:t xml:space="preserve">and 70.7% of amplitude is </w:t>
      </w:r>
      <m:oMath>
        <m:r>
          <w:rPr>
            <w:rFonts w:ascii="Cambria Math" w:eastAsiaTheme="minorEastAsia" w:hAnsi="Cambria Math"/>
            <w:color w:val="000000" w:themeColor="text1"/>
          </w:rPr>
          <m:t>2.78 ×</m:t>
        </m:r>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10</m:t>
            </m:r>
          </m:e>
          <m:sup>
            <m:r>
              <w:rPr>
                <w:rFonts w:ascii="Cambria Math" w:eastAsiaTheme="minorEastAsia" w:hAnsi="Cambria Math"/>
                <w:color w:val="000000" w:themeColor="text1"/>
              </w:rPr>
              <m:t>-10</m:t>
            </m:r>
          </m:sup>
        </m:sSup>
        <m:r>
          <w:rPr>
            <w:rFonts w:ascii="Cambria Math" w:eastAsiaTheme="minorEastAsia" w:hAnsi="Cambria Math"/>
            <w:color w:val="000000" w:themeColor="text1"/>
          </w:rPr>
          <m:t xml:space="preserve"> mm</m:t>
        </m:r>
      </m:oMath>
      <w:r>
        <w:rPr>
          <w:rFonts w:eastAsiaTheme="minorEastAsia"/>
          <w:color w:val="000000" w:themeColor="text1"/>
        </w:rPr>
        <w:t xml:space="preserve">, thenis found and it’s equal to </w:t>
      </w:r>
      <m:oMath>
        <m:r>
          <w:rPr>
            <w:rFonts w:ascii="Cambria Math" w:eastAsiaTheme="minorEastAsia" w:hAnsi="Cambria Math"/>
            <w:color w:val="000000" w:themeColor="text1"/>
          </w:rPr>
          <m:t>8200 Hz and 13600 Hz</m:t>
        </m:r>
      </m:oMath>
      <w:r>
        <w:rPr>
          <w:rFonts w:eastAsiaTheme="minorEastAsia"/>
          <w:color w:val="000000" w:themeColor="text1"/>
        </w:rPr>
        <w:t xml:space="preserve">, respectively. </w:t>
      </w:r>
    </w:p>
    <w:p w:rsidR="00530E53" w:rsidRDefault="00530E53" w:rsidP="008968F6">
      <w:pPr>
        <w:spacing w:line="360" w:lineRule="auto"/>
        <w:rPr>
          <w:rFonts w:eastAsiaTheme="minorEastAsia"/>
          <w:color w:val="000000" w:themeColor="text1"/>
        </w:rPr>
      </w:pPr>
    </w:p>
    <w:p w:rsidR="00530E53" w:rsidRDefault="001D2C0F" w:rsidP="008968F6">
      <w:pPr>
        <w:spacing w:line="360" w:lineRule="auto"/>
        <w:rPr>
          <w:rFonts w:eastAsiaTheme="minorEastAsia"/>
          <w:color w:val="000000" w:themeColor="text1"/>
        </w:rPr>
      </w:pPr>
      <m:oMathPara>
        <m:oMathParaPr>
          <m:jc m:val="center"/>
        </m:oMathParaPr>
        <m:oMath>
          <m:r>
            <w:rPr>
              <w:rFonts w:ascii="Cambria Math" w:eastAsiaTheme="minorEastAsia" w:hAnsi="Cambria Math"/>
              <w:color w:val="000000" w:themeColor="text1"/>
            </w:rPr>
            <m:t>ζ=</m:t>
          </m:r>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13600-8200</m:t>
              </m:r>
            </m:num>
            <m:den>
              <m:r>
                <w:rPr>
                  <w:rFonts w:ascii="Cambria Math" w:eastAsiaTheme="minorEastAsia" w:hAnsi="Cambria Math"/>
                  <w:color w:val="000000" w:themeColor="text1"/>
                </w:rPr>
                <m:t>2(11400)</m:t>
              </m:r>
            </m:den>
          </m:f>
          <m:r>
            <w:rPr>
              <w:rFonts w:ascii="Cambria Math" w:eastAsiaTheme="minorEastAsia" w:hAnsi="Cambria Math"/>
              <w:color w:val="000000" w:themeColor="text1"/>
            </w:rPr>
            <m:t xml:space="preserve">=0.230 </m:t>
          </m:r>
        </m:oMath>
      </m:oMathPara>
    </w:p>
    <w:p w:rsidR="00530E53" w:rsidRDefault="001D2C0F" w:rsidP="008968F6">
      <w:pPr>
        <w:spacing w:line="360" w:lineRule="auto"/>
        <w:ind w:firstLine="720"/>
        <w:rPr>
          <w:rFonts w:eastAsiaTheme="minorEastAsia"/>
          <w:color w:val="000000" w:themeColor="text1"/>
        </w:rPr>
      </w:pPr>
      <w:r>
        <w:rPr>
          <w:rFonts w:eastAsiaTheme="minorEastAsia"/>
          <w:color w:val="000000" w:themeColor="text1"/>
        </w:rPr>
        <w:lastRenderedPageBreak/>
        <w:t xml:space="preserve">Natural frequency of accelerometer (in rad/s) from modal analysis is </w:t>
      </w:r>
      <m:oMath>
        <m:r>
          <w:rPr>
            <w:rFonts w:ascii="Cambria Math" w:eastAsiaTheme="minorEastAsia" w:hAnsi="Cambria Math"/>
            <w:color w:val="000000" w:themeColor="text1"/>
          </w:rPr>
          <m:t>79084.04 rad/s</m:t>
        </m:r>
      </m:oMath>
      <w:r>
        <w:rPr>
          <w:rFonts w:eastAsiaTheme="minorEastAsia"/>
          <w:color w:val="000000" w:themeColor="text1"/>
        </w:rPr>
        <w:t xml:space="preserve">. Then Second Order Transfer Function can be expressed as shown below: </w:t>
      </w:r>
    </w:p>
    <w:p w:rsidR="00530E53" w:rsidRDefault="00530E53" w:rsidP="008968F6">
      <w:pPr>
        <w:spacing w:line="360" w:lineRule="auto"/>
        <w:rPr>
          <w:rFonts w:eastAsiaTheme="minorEastAsia"/>
          <w:color w:val="000000" w:themeColor="text1"/>
        </w:rPr>
      </w:pPr>
    </w:p>
    <w:p w:rsidR="00530E53" w:rsidRDefault="001D2C0F" w:rsidP="008968F6">
      <w:pPr>
        <w:spacing w:line="360" w:lineRule="auto"/>
        <w:rPr>
          <w:rFonts w:eastAsiaTheme="minorEastAsia"/>
          <w:color w:val="000000" w:themeColor="text1"/>
        </w:rPr>
      </w:pPr>
      <m:oMathPara>
        <m:oMathParaPr>
          <m:jc m:val="center"/>
        </m:oMathParaPr>
        <m:oMath>
          <m:r>
            <w:rPr>
              <w:rFonts w:ascii="Cambria Math" w:eastAsiaTheme="minorEastAsia" w:hAnsi="Cambria Math"/>
              <w:color w:val="000000" w:themeColor="text1"/>
            </w:rPr>
            <m:t>G</m:t>
          </m:r>
          <m:sSub>
            <m:sSubPr>
              <m:ctrlPr>
                <w:rPr>
                  <w:rFonts w:ascii="Cambria Math" w:eastAsiaTheme="minorEastAsia" w:hAnsi="Cambria Math"/>
                  <w:i/>
                  <w:color w:val="000000" w:themeColor="text1"/>
                </w:rPr>
              </m:ctrlPr>
            </m:sSubPr>
            <m:e>
              <m:d>
                <m:dPr>
                  <m:ctrlPr>
                    <w:rPr>
                      <w:rFonts w:ascii="Cambria Math" w:eastAsiaTheme="minorEastAsia" w:hAnsi="Cambria Math"/>
                      <w:i/>
                      <w:color w:val="000000" w:themeColor="text1"/>
                    </w:rPr>
                  </m:ctrlPr>
                </m:dPr>
                <m:e>
                  <m:r>
                    <w:rPr>
                      <w:rFonts w:ascii="Cambria Math" w:eastAsiaTheme="minorEastAsia" w:hAnsi="Cambria Math"/>
                      <w:color w:val="000000" w:themeColor="text1"/>
                    </w:rPr>
                    <m:t>s</m:t>
                  </m:r>
                </m:e>
              </m:d>
            </m:e>
            <m:sub>
              <m:r>
                <w:rPr>
                  <w:rFonts w:ascii="Cambria Math" w:eastAsiaTheme="minorEastAsia" w:hAnsi="Cambria Math"/>
                  <w:color w:val="000000" w:themeColor="text1"/>
                </w:rPr>
                <m:t>a</m:t>
              </m:r>
            </m:sub>
          </m:sSub>
          <m:r>
            <w:rPr>
              <w:rFonts w:ascii="Cambria Math" w:eastAsiaTheme="minorEastAsia" w:hAnsi="Cambria Math"/>
              <w:color w:val="000000" w:themeColor="text1"/>
            </w:rPr>
            <m:t>=</m:t>
          </m:r>
          <m:f>
            <m:fPr>
              <m:ctrlPr>
                <w:rPr>
                  <w:rFonts w:ascii="Cambria Math" w:eastAsiaTheme="minorEastAsia" w:hAnsi="Cambria Math"/>
                  <w:i/>
                  <w:color w:val="000000" w:themeColor="text1"/>
                </w:rPr>
              </m:ctrlPr>
            </m:fPr>
            <m:num>
              <m:sSup>
                <m:sSupPr>
                  <m:ctrlPr>
                    <w:rPr>
                      <w:rFonts w:ascii="Cambria Math" w:eastAsiaTheme="minorEastAsia" w:hAnsi="Cambria Math"/>
                      <w:i/>
                      <w:color w:val="000000" w:themeColor="text1"/>
                    </w:rPr>
                  </m:ctrlPr>
                </m:sSupPr>
                <m:e>
                  <m:d>
                    <m:dPr>
                      <m:ctrlPr>
                        <w:rPr>
                          <w:rFonts w:ascii="Cambria Math" w:eastAsiaTheme="minorEastAsia" w:hAnsi="Cambria Math"/>
                          <w:i/>
                          <w:color w:val="000000" w:themeColor="text1"/>
                        </w:rPr>
                      </m:ctrlPr>
                    </m:dPr>
                    <m:e>
                      <m:r>
                        <w:rPr>
                          <w:rFonts w:ascii="Cambria Math" w:eastAsiaTheme="minorEastAsia" w:hAnsi="Cambria Math"/>
                          <w:color w:val="000000" w:themeColor="text1"/>
                        </w:rPr>
                        <m:t>79084.04</m:t>
                      </m:r>
                    </m:e>
                  </m:d>
                </m:e>
                <m:sup>
                  <m:r>
                    <w:rPr>
                      <w:rFonts w:ascii="Cambria Math" w:eastAsiaTheme="minorEastAsia" w:hAnsi="Cambria Math"/>
                      <w:color w:val="000000" w:themeColor="text1"/>
                    </w:rPr>
                    <m:t>2</m:t>
                  </m:r>
                </m:sup>
              </m:sSup>
            </m:num>
            <m:den>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s</m:t>
                  </m:r>
                </m:e>
                <m:sup>
                  <m:r>
                    <w:rPr>
                      <w:rFonts w:ascii="Cambria Math" w:eastAsiaTheme="minorEastAsia" w:hAnsi="Cambria Math"/>
                      <w:color w:val="000000" w:themeColor="text1"/>
                    </w:rPr>
                    <m:t>2</m:t>
                  </m:r>
                </m:sup>
              </m:sSup>
              <m:r>
                <w:rPr>
                  <w:rFonts w:ascii="Cambria Math" w:eastAsiaTheme="minorEastAsia" w:hAnsi="Cambria Math"/>
                  <w:color w:val="000000" w:themeColor="text1"/>
                </w:rPr>
                <m:t>+2</m:t>
              </m:r>
              <m:d>
                <m:dPr>
                  <m:ctrlPr>
                    <w:rPr>
                      <w:rFonts w:ascii="Cambria Math" w:eastAsiaTheme="minorEastAsia" w:hAnsi="Cambria Math"/>
                      <w:i/>
                      <w:color w:val="000000" w:themeColor="text1"/>
                    </w:rPr>
                  </m:ctrlPr>
                </m:dPr>
                <m:e>
                  <m:r>
                    <w:rPr>
                      <w:rFonts w:ascii="Cambria Math" w:eastAsiaTheme="minorEastAsia" w:hAnsi="Cambria Math"/>
                      <w:color w:val="000000" w:themeColor="text1"/>
                    </w:rPr>
                    <m:t>0.23</m:t>
                  </m:r>
                </m:e>
              </m:d>
              <m:d>
                <m:dPr>
                  <m:ctrlPr>
                    <w:rPr>
                      <w:rFonts w:ascii="Cambria Math" w:eastAsiaTheme="minorEastAsia" w:hAnsi="Cambria Math"/>
                      <w:i/>
                      <w:color w:val="000000" w:themeColor="text1"/>
                    </w:rPr>
                  </m:ctrlPr>
                </m:dPr>
                <m:e>
                  <m:r>
                    <w:rPr>
                      <w:rFonts w:ascii="Cambria Math" w:eastAsiaTheme="minorEastAsia" w:hAnsi="Cambria Math"/>
                      <w:color w:val="000000" w:themeColor="text1"/>
                    </w:rPr>
                    <m:t>79084.04</m:t>
                  </m:r>
                </m:e>
              </m:d>
              <m:r>
                <w:rPr>
                  <w:rFonts w:ascii="Cambria Math" w:eastAsiaTheme="minorEastAsia" w:hAnsi="Cambria Math"/>
                  <w:color w:val="000000" w:themeColor="text1"/>
                </w:rPr>
                <m:t>+</m:t>
              </m:r>
              <m:sSup>
                <m:sSupPr>
                  <m:ctrlPr>
                    <w:rPr>
                      <w:rFonts w:ascii="Cambria Math" w:eastAsiaTheme="minorEastAsia" w:hAnsi="Cambria Math"/>
                      <w:i/>
                      <w:color w:val="000000" w:themeColor="text1"/>
                    </w:rPr>
                  </m:ctrlPr>
                </m:sSupPr>
                <m:e>
                  <m:d>
                    <m:dPr>
                      <m:ctrlPr>
                        <w:rPr>
                          <w:rFonts w:ascii="Cambria Math" w:eastAsiaTheme="minorEastAsia" w:hAnsi="Cambria Math"/>
                          <w:i/>
                          <w:color w:val="000000" w:themeColor="text1"/>
                        </w:rPr>
                      </m:ctrlPr>
                    </m:dPr>
                    <m:e>
                      <m:r>
                        <w:rPr>
                          <w:rFonts w:ascii="Cambria Math" w:eastAsiaTheme="minorEastAsia" w:hAnsi="Cambria Math"/>
                          <w:color w:val="000000" w:themeColor="text1"/>
                        </w:rPr>
                        <m:t>79084.04</m:t>
                      </m:r>
                    </m:e>
                  </m:d>
                </m:e>
                <m:sup>
                  <m:r>
                    <w:rPr>
                      <w:rFonts w:ascii="Cambria Math" w:eastAsiaTheme="minorEastAsia" w:hAnsi="Cambria Math"/>
                      <w:color w:val="000000" w:themeColor="text1"/>
                    </w:rPr>
                    <m:t>2</m:t>
                  </m:r>
                </m:sup>
              </m:sSup>
            </m:den>
          </m:f>
        </m:oMath>
      </m:oMathPara>
    </w:p>
    <w:p w:rsidR="00530E53" w:rsidRDefault="00530E53" w:rsidP="008968F6">
      <w:pPr>
        <w:spacing w:line="360" w:lineRule="auto"/>
        <w:rPr>
          <w:rFonts w:eastAsiaTheme="minorEastAsia"/>
          <w:color w:val="000000" w:themeColor="text1"/>
        </w:rPr>
      </w:pPr>
    </w:p>
    <w:p w:rsidR="00530E53" w:rsidRDefault="001D2C0F" w:rsidP="008968F6">
      <w:pPr>
        <w:spacing w:line="360" w:lineRule="auto"/>
        <w:rPr>
          <w:rFonts w:eastAsiaTheme="minorEastAsia"/>
          <w:i/>
          <w:iCs/>
          <w:color w:val="000000" w:themeColor="text1"/>
          <w:u w:val="single"/>
        </w:rPr>
      </w:pPr>
      <w:r>
        <w:rPr>
          <w:rFonts w:eastAsiaTheme="minorEastAsia"/>
          <w:i/>
          <w:iCs/>
          <w:color w:val="000000" w:themeColor="text1"/>
          <w:u w:val="single"/>
        </w:rPr>
        <w:t xml:space="preserve">Gyroscope: </w:t>
      </w:r>
    </w:p>
    <w:p w:rsidR="00530E53" w:rsidRDefault="001D2C0F" w:rsidP="008968F6">
      <w:pPr>
        <w:spacing w:line="360" w:lineRule="auto"/>
        <w:ind w:firstLine="720"/>
        <w:rPr>
          <w:rFonts w:eastAsiaTheme="minorEastAsia"/>
          <w:color w:val="000000" w:themeColor="text1"/>
        </w:rPr>
      </w:pPr>
      <w:commentRangeStart w:id="275"/>
      <w:commentRangeEnd w:id="275"/>
      <w:r>
        <w:rPr>
          <w:rFonts w:eastAsiaTheme="minorEastAsia"/>
          <w:color w:val="000000" w:themeColor="text1"/>
        </w:rPr>
        <w:t xml:space="preserve"> amplitude in mm = </w:t>
      </w:r>
      <m:oMath>
        <m:r>
          <w:rPr>
            <w:rFonts w:ascii="Cambria Math" w:eastAsiaTheme="minorEastAsia" w:hAnsi="Cambria Math"/>
            <w:color w:val="000000" w:themeColor="text1"/>
          </w:rPr>
          <m:t>8.84×</m:t>
        </m:r>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10</m:t>
            </m:r>
          </m:e>
          <m:sup>
            <m:r>
              <w:rPr>
                <w:rFonts w:ascii="Cambria Math" w:eastAsiaTheme="minorEastAsia" w:hAnsi="Cambria Math"/>
                <w:color w:val="000000" w:themeColor="text1"/>
              </w:rPr>
              <m:t>-7</m:t>
            </m:r>
          </m:sup>
        </m:sSup>
        <m:r>
          <w:rPr>
            <w:rFonts w:ascii="Cambria Math" w:eastAsiaTheme="minorEastAsia" w:hAnsi="Cambria Math"/>
            <w:color w:val="000000" w:themeColor="text1"/>
          </w:rPr>
          <m:t xml:space="preserve"> mm </m:t>
        </m:r>
      </m:oMath>
      <w:r>
        <w:rPr>
          <w:rFonts w:eastAsiaTheme="minorEastAsia"/>
          <w:color w:val="000000" w:themeColor="text1"/>
        </w:rPr>
        <w:t xml:space="preserve">and 70.7% of amplitude is </w:t>
      </w:r>
      <m:oMath>
        <m:r>
          <w:rPr>
            <w:rFonts w:ascii="Cambria Math" w:eastAsiaTheme="minorEastAsia" w:hAnsi="Cambria Math"/>
            <w:color w:val="000000" w:themeColor="text1"/>
          </w:rPr>
          <m:t>6.25 ×</m:t>
        </m:r>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10</m:t>
            </m:r>
          </m:e>
          <m:sup>
            <m:r>
              <w:rPr>
                <w:rFonts w:ascii="Cambria Math" w:eastAsiaTheme="minorEastAsia" w:hAnsi="Cambria Math"/>
                <w:color w:val="000000" w:themeColor="text1"/>
              </w:rPr>
              <m:t>-7</m:t>
            </m:r>
          </m:sup>
        </m:sSup>
        <m:r>
          <w:rPr>
            <w:rFonts w:ascii="Cambria Math" w:eastAsiaTheme="minorEastAsia" w:hAnsi="Cambria Math"/>
            <w:color w:val="000000" w:themeColor="text1"/>
          </w:rPr>
          <m:t xml:space="preserve"> mm</m:t>
        </m:r>
      </m:oMath>
      <w:r>
        <w:rPr>
          <w:rFonts w:eastAsiaTheme="minorEastAsia"/>
          <w:color w:val="000000" w:themeColor="text1"/>
        </w:rPr>
        <w:t xml:space="preserve">, thenis found and it’s equal to </w:t>
      </w:r>
      <m:oMath>
        <m:r>
          <w:rPr>
            <w:rFonts w:ascii="Cambria Math" w:eastAsiaTheme="minorEastAsia" w:hAnsi="Cambria Math"/>
            <w:color w:val="000000" w:themeColor="text1"/>
          </w:rPr>
          <m:t>33500 Hz and 54000 Hz</m:t>
        </m:r>
      </m:oMath>
      <w:r>
        <w:rPr>
          <w:rFonts w:eastAsiaTheme="minorEastAsia"/>
          <w:color w:val="000000" w:themeColor="text1"/>
        </w:rPr>
        <w:t xml:space="preserve">, respectively. </w:t>
      </w:r>
    </w:p>
    <w:p w:rsidR="00530E53" w:rsidRDefault="001D2C0F" w:rsidP="008968F6">
      <w:pPr>
        <w:spacing w:line="360" w:lineRule="auto"/>
        <w:rPr>
          <w:rFonts w:eastAsiaTheme="minorEastAsia"/>
          <w:color w:val="000000" w:themeColor="text1"/>
        </w:rPr>
      </w:pPr>
      <m:oMathPara>
        <m:oMathParaPr>
          <m:jc m:val="center"/>
        </m:oMathParaPr>
        <m:oMath>
          <m:r>
            <w:rPr>
              <w:rFonts w:ascii="Cambria Math" w:eastAsiaTheme="minorEastAsia" w:hAnsi="Cambria Math"/>
              <w:color w:val="000000" w:themeColor="text1"/>
            </w:rPr>
            <m:t>ζ=</m:t>
          </m:r>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 xml:space="preserve">33500 -54000 </m:t>
              </m:r>
            </m:num>
            <m:den>
              <m:r>
                <w:rPr>
                  <w:rFonts w:ascii="Cambria Math" w:eastAsiaTheme="minorEastAsia" w:hAnsi="Cambria Math"/>
                  <w:color w:val="000000" w:themeColor="text1"/>
                </w:rPr>
                <m:t>2(42004 )</m:t>
              </m:r>
            </m:den>
          </m:f>
          <m:r>
            <w:rPr>
              <w:rFonts w:ascii="Cambria Math" w:eastAsiaTheme="minorEastAsia" w:hAnsi="Cambria Math"/>
              <w:color w:val="000000" w:themeColor="text1"/>
            </w:rPr>
            <m:t xml:space="preserve">=0.244 </m:t>
          </m:r>
        </m:oMath>
      </m:oMathPara>
    </w:p>
    <w:p w:rsidR="00530E53" w:rsidRDefault="001D2C0F" w:rsidP="008968F6">
      <w:pPr>
        <w:spacing w:line="360" w:lineRule="auto"/>
        <w:ind w:firstLine="720"/>
        <w:rPr>
          <w:rFonts w:eastAsiaTheme="minorEastAsia"/>
          <w:color w:val="000000" w:themeColor="text1"/>
        </w:rPr>
      </w:pPr>
      <w:r>
        <w:rPr>
          <w:rFonts w:eastAsiaTheme="minorEastAsia"/>
          <w:color w:val="000000" w:themeColor="text1"/>
        </w:rPr>
        <w:t xml:space="preserve">Natural frequency of gyroscope (in rad/s) from modal analysis is </w:t>
      </w:r>
      <m:oMath>
        <m:r>
          <w:rPr>
            <w:rFonts w:ascii="Cambria Math" w:eastAsiaTheme="minorEastAsia" w:hAnsi="Cambria Math"/>
            <w:color w:val="000000" w:themeColor="text1"/>
          </w:rPr>
          <m:t>212816.64 rad/s</m:t>
        </m:r>
      </m:oMath>
      <w:r>
        <w:rPr>
          <w:rFonts w:eastAsiaTheme="minorEastAsia"/>
          <w:color w:val="000000" w:themeColor="text1"/>
        </w:rPr>
        <w:t xml:space="preserve">. Then Second Order Transfer Function can be expressed as shown below: </w:t>
      </w:r>
    </w:p>
    <w:p w:rsidR="00530E53" w:rsidRDefault="001D2C0F" w:rsidP="008968F6">
      <w:pPr>
        <w:spacing w:line="360" w:lineRule="auto"/>
        <w:rPr>
          <w:rFonts w:eastAsiaTheme="minorEastAsia"/>
          <w:color w:val="000000" w:themeColor="text1"/>
        </w:rPr>
      </w:pPr>
      <m:oMathPara>
        <m:oMathParaPr>
          <m:jc m:val="center"/>
        </m:oMathParaPr>
        <m:oMath>
          <m:r>
            <w:rPr>
              <w:rFonts w:ascii="Cambria Math" w:eastAsiaTheme="minorEastAsia" w:hAnsi="Cambria Math"/>
              <w:color w:val="000000" w:themeColor="text1"/>
            </w:rPr>
            <m:t>G</m:t>
          </m:r>
          <m:sSub>
            <m:sSubPr>
              <m:ctrlPr>
                <w:rPr>
                  <w:rFonts w:ascii="Cambria Math" w:eastAsiaTheme="minorEastAsia" w:hAnsi="Cambria Math"/>
                  <w:i/>
                  <w:color w:val="000000" w:themeColor="text1"/>
                </w:rPr>
              </m:ctrlPr>
            </m:sSubPr>
            <m:e>
              <m:d>
                <m:dPr>
                  <m:ctrlPr>
                    <w:rPr>
                      <w:rFonts w:ascii="Cambria Math" w:eastAsiaTheme="minorEastAsia" w:hAnsi="Cambria Math"/>
                      <w:i/>
                      <w:color w:val="000000" w:themeColor="text1"/>
                    </w:rPr>
                  </m:ctrlPr>
                </m:dPr>
                <m:e>
                  <m:r>
                    <w:rPr>
                      <w:rFonts w:ascii="Cambria Math" w:eastAsiaTheme="minorEastAsia" w:hAnsi="Cambria Math"/>
                      <w:color w:val="000000" w:themeColor="text1"/>
                    </w:rPr>
                    <m:t>s</m:t>
                  </m:r>
                </m:e>
              </m:d>
            </m:e>
            <m:sub>
              <m:r>
                <w:rPr>
                  <w:rFonts w:ascii="Cambria Math" w:eastAsiaTheme="minorEastAsia" w:hAnsi="Cambria Math"/>
                  <w:color w:val="000000" w:themeColor="text1"/>
                </w:rPr>
                <m:t>g</m:t>
              </m:r>
            </m:sub>
          </m:sSub>
          <m:r>
            <w:rPr>
              <w:rFonts w:ascii="Cambria Math" w:eastAsiaTheme="minorEastAsia" w:hAnsi="Cambria Math"/>
              <w:color w:val="000000" w:themeColor="text1"/>
            </w:rPr>
            <m:t>=</m:t>
          </m:r>
          <m:f>
            <m:fPr>
              <m:ctrlPr>
                <w:rPr>
                  <w:rFonts w:ascii="Cambria Math" w:eastAsiaTheme="minorEastAsia" w:hAnsi="Cambria Math"/>
                  <w:i/>
                  <w:color w:val="000000" w:themeColor="text1"/>
                </w:rPr>
              </m:ctrlPr>
            </m:fPr>
            <m:num>
              <m:sSup>
                <m:sSupPr>
                  <m:ctrlPr>
                    <w:rPr>
                      <w:rFonts w:ascii="Cambria Math" w:eastAsiaTheme="minorEastAsia" w:hAnsi="Cambria Math"/>
                      <w:i/>
                      <w:color w:val="000000" w:themeColor="text1"/>
                    </w:rPr>
                  </m:ctrlPr>
                </m:sSupPr>
                <m:e>
                  <m:d>
                    <m:dPr>
                      <m:ctrlPr>
                        <w:rPr>
                          <w:rFonts w:ascii="Cambria Math" w:eastAsiaTheme="minorEastAsia" w:hAnsi="Cambria Math"/>
                          <w:i/>
                          <w:color w:val="000000" w:themeColor="text1"/>
                        </w:rPr>
                      </m:ctrlPr>
                    </m:dPr>
                    <m:e>
                      <m:r>
                        <w:rPr>
                          <w:rFonts w:ascii="Cambria Math" w:eastAsiaTheme="minorEastAsia" w:hAnsi="Cambria Math"/>
                          <w:color w:val="000000" w:themeColor="text1"/>
                        </w:rPr>
                        <m:t>212816.64</m:t>
                      </m:r>
                    </m:e>
                  </m:d>
                </m:e>
                <m:sup>
                  <m:r>
                    <w:rPr>
                      <w:rFonts w:ascii="Cambria Math" w:eastAsiaTheme="minorEastAsia" w:hAnsi="Cambria Math"/>
                      <w:color w:val="000000" w:themeColor="text1"/>
                    </w:rPr>
                    <m:t>2</m:t>
                  </m:r>
                </m:sup>
              </m:sSup>
            </m:num>
            <m:den>
              <m:sSup>
                <m:sSupPr>
                  <m:ctrlPr>
                    <w:rPr>
                      <w:rFonts w:ascii="Cambria Math" w:eastAsiaTheme="minorEastAsia" w:hAnsi="Cambria Math"/>
                      <w:i/>
                      <w:color w:val="000000" w:themeColor="text1"/>
                    </w:rPr>
                  </m:ctrlPr>
                </m:sSupPr>
                <m:e>
                  <m:r>
                    <w:rPr>
                      <w:rFonts w:ascii="Cambria Math" w:eastAsiaTheme="minorEastAsia" w:hAnsi="Cambria Math"/>
                      <w:color w:val="000000" w:themeColor="text1"/>
                    </w:rPr>
                    <m:t>s</m:t>
                  </m:r>
                </m:e>
                <m:sup>
                  <m:r>
                    <w:rPr>
                      <w:rFonts w:ascii="Cambria Math" w:eastAsiaTheme="minorEastAsia" w:hAnsi="Cambria Math"/>
                      <w:color w:val="000000" w:themeColor="text1"/>
                    </w:rPr>
                    <m:t>2</m:t>
                  </m:r>
                </m:sup>
              </m:sSup>
              <m:r>
                <w:rPr>
                  <w:rFonts w:ascii="Cambria Math" w:eastAsiaTheme="minorEastAsia" w:hAnsi="Cambria Math"/>
                  <w:color w:val="000000" w:themeColor="text1"/>
                </w:rPr>
                <m:t>+2</m:t>
              </m:r>
              <m:d>
                <m:dPr>
                  <m:ctrlPr>
                    <w:rPr>
                      <w:rFonts w:ascii="Cambria Math" w:eastAsiaTheme="minorEastAsia" w:hAnsi="Cambria Math"/>
                      <w:i/>
                      <w:color w:val="000000" w:themeColor="text1"/>
                    </w:rPr>
                  </m:ctrlPr>
                </m:dPr>
                <m:e>
                  <m:r>
                    <w:rPr>
                      <w:rFonts w:ascii="Cambria Math" w:eastAsiaTheme="minorEastAsia" w:hAnsi="Cambria Math"/>
                      <w:color w:val="000000" w:themeColor="text1"/>
                    </w:rPr>
                    <m:t>0.244</m:t>
                  </m:r>
                </m:e>
              </m:d>
              <m:d>
                <m:dPr>
                  <m:ctrlPr>
                    <w:rPr>
                      <w:rFonts w:ascii="Cambria Math" w:eastAsiaTheme="minorEastAsia" w:hAnsi="Cambria Math"/>
                      <w:i/>
                      <w:color w:val="000000" w:themeColor="text1"/>
                    </w:rPr>
                  </m:ctrlPr>
                </m:dPr>
                <m:e>
                  <m:r>
                    <w:rPr>
                      <w:rFonts w:ascii="Cambria Math" w:eastAsiaTheme="minorEastAsia" w:hAnsi="Cambria Math"/>
                      <w:color w:val="000000" w:themeColor="text1"/>
                    </w:rPr>
                    <m:t>212816.64</m:t>
                  </m:r>
                </m:e>
              </m:d>
              <m:r>
                <w:rPr>
                  <w:rFonts w:ascii="Cambria Math" w:eastAsiaTheme="minorEastAsia" w:hAnsi="Cambria Math"/>
                  <w:color w:val="000000" w:themeColor="text1"/>
                </w:rPr>
                <m:t>+</m:t>
              </m:r>
              <m:sSup>
                <m:sSupPr>
                  <m:ctrlPr>
                    <w:rPr>
                      <w:rFonts w:ascii="Cambria Math" w:eastAsiaTheme="minorEastAsia" w:hAnsi="Cambria Math"/>
                      <w:i/>
                      <w:color w:val="000000" w:themeColor="text1"/>
                    </w:rPr>
                  </m:ctrlPr>
                </m:sSupPr>
                <m:e>
                  <m:d>
                    <m:dPr>
                      <m:ctrlPr>
                        <w:rPr>
                          <w:rFonts w:ascii="Cambria Math" w:eastAsiaTheme="minorEastAsia" w:hAnsi="Cambria Math"/>
                          <w:i/>
                          <w:color w:val="000000" w:themeColor="text1"/>
                        </w:rPr>
                      </m:ctrlPr>
                    </m:dPr>
                    <m:e>
                      <m:r>
                        <w:rPr>
                          <w:rFonts w:ascii="Cambria Math" w:eastAsiaTheme="minorEastAsia" w:hAnsi="Cambria Math"/>
                          <w:color w:val="000000" w:themeColor="text1"/>
                        </w:rPr>
                        <m:t>212816.64</m:t>
                      </m:r>
                    </m:e>
                  </m:d>
                </m:e>
                <m:sup>
                  <m:r>
                    <w:rPr>
                      <w:rFonts w:ascii="Cambria Math" w:eastAsiaTheme="minorEastAsia" w:hAnsi="Cambria Math"/>
                      <w:color w:val="000000" w:themeColor="text1"/>
                    </w:rPr>
                    <m:t>2</m:t>
                  </m:r>
                </m:sup>
              </m:sSup>
            </m:den>
          </m:f>
        </m:oMath>
      </m:oMathPara>
    </w:p>
    <w:p w:rsidR="00530E53" w:rsidRDefault="00097A64" w:rsidP="008968F6">
      <w:pPr>
        <w:spacing w:line="360" w:lineRule="auto"/>
        <w:ind w:firstLine="720"/>
        <w:rPr>
          <w:rFonts w:eastAsiaTheme="minorEastAsia"/>
          <w:color w:val="000000" w:themeColor="text1"/>
        </w:rPr>
      </w:pPr>
      <w:fldSimple w:instr=" REF _Ref149819154 \h  \* MERGEFORMAT ">
        <w:r w:rsidR="001D2C0F">
          <w:rPr>
            <w:color w:val="000000" w:themeColor="text1"/>
          </w:rPr>
          <w:t xml:space="preserve">Figure </w:t>
        </w:r>
        <w:r w:rsidR="001D2C0F">
          <w:rPr>
            <w:color w:val="000000" w:themeColor="text1"/>
            <w:cs/>
          </w:rPr>
          <w:t>‎</w:t>
        </w:r>
        <w:r w:rsidR="001D2C0F">
          <w:rPr>
            <w:color w:val="000000" w:themeColor="text1"/>
          </w:rPr>
          <w:t>2.37</w:t>
        </w:r>
      </w:fldSimple>
      <w:r w:rsidR="001D2C0F">
        <w:rPr>
          <w:rFonts w:eastAsiaTheme="minorEastAsia"/>
          <w:color w:val="000000" w:themeColor="text1"/>
        </w:rPr>
        <w:t xml:space="preserve"> shows transfer function block in Simulink for accelerometer and gyroscope. </w:t>
      </w:r>
    </w:p>
    <w:p w:rsidR="00530E53" w:rsidRDefault="00530E53" w:rsidP="008968F6">
      <w:pPr>
        <w:spacing w:line="360" w:lineRule="auto"/>
        <w:rPr>
          <w:rFonts w:eastAsiaTheme="minorEastAsia"/>
          <w:color w:val="000000" w:themeColor="text1"/>
        </w:rPr>
      </w:pPr>
    </w:p>
    <w:p w:rsidR="00530E53" w:rsidRDefault="00097A64" w:rsidP="008968F6">
      <w:pPr>
        <w:keepNext/>
        <w:spacing w:line="360" w:lineRule="auto"/>
        <w:jc w:val="center"/>
        <w:rPr>
          <w:color w:val="000000" w:themeColor="text1"/>
        </w:rPr>
      </w:pPr>
      <w:r>
        <w:rPr>
          <w:noProof/>
          <w:color w:val="000000" w:themeColor="text1"/>
        </w:rPr>
        <w:lastRenderedPageBreak/>
        <w:pict>
          <v:shape id="Text Box 965773668" o:spid="_x0000_s2051" type="#_x0000_t202" style="position:absolute;left:0;text-align:left;margin-left:308.45pt;margin-top:269.65pt;width:39.7pt;height:20.7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" filled="f" stroked="f" strokeweight=".5pt">
            <v:textbox>
              <w:txbxContent>
                <w:p w:rsidR="00530E53" w:rsidRDefault="001D2C0F">
                  <w:r>
                    <w:t>(b)</w:t>
                  </w:r>
                </w:p>
              </w:txbxContent>
            </v:textbox>
          </v:shape>
        </w:pict>
      </w:r>
      <w:r>
        <w:rPr>
          <w:noProof/>
          <w:color w:val="000000" w:themeColor="text1"/>
        </w:rPr>
        <w:pict>
          <v:shape id="Text Box 965773666" o:spid="_x0000_s2050" type="#_x0000_t202" style="position:absolute;left:0;text-align:left;margin-left:94.5pt;margin-top:268.85pt;width:45.95pt;height:21.1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" filled="f" stroked="f" strokeweight=".5pt">
            <v:textbox>
              <w:txbxContent>
                <w:p w:rsidR="00530E53" w:rsidRDefault="001D2C0F">
                  <w:pPr>
                    <w:jc w:val="center"/>
                  </w:pPr>
                  <w:r>
                    <w:t>(a)</w:t>
                  </w:r>
                </w:p>
              </w:txbxContent>
            </v:textbox>
          </v:shape>
        </w:pict>
      </w:r>
      <w:r w:rsidR="001D2C0F">
        <w:rPr>
          <w:noProof/>
          <w:color w:val="000000" w:themeColor="text1"/>
        </w:rPr>
        <w:drawing>
          <wp:inline distT="0" distB="0" distL="0" distR="0">
            <wp:extent cx="5055235" cy="2730500"/>
            <wp:effectExtent l="0" t="0" r="4445" b="12700"/>
            <wp:docPr id="965773665" name="Picture 96577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73665" name="Picture 965773665"/>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4375" b="3193"/>
                    <a:stretch>
                      <a:fillRect/>
                    </a:stretch>
                  </pic:blipFill>
                  <pic:spPr>
                    <a:xfrm>
                      <a:off x="0" y="0"/>
                      <a:ext cx="5055476" cy="2730500"/>
                    </a:xfrm>
                    <a:prstGeom prst="rect">
                      <a:avLst/>
                    </a:prstGeom>
                    <a:noFill/>
                    <a:ln>
                      <a:noFill/>
                    </a:ln>
                  </pic:spPr>
                </pic:pic>
              </a:graphicData>
            </a:graphic>
          </wp:inline>
        </w:drawing>
      </w:r>
    </w:p>
    <w:p w:rsidR="00530E53" w:rsidRDefault="00530E53" w:rsidP="008968F6">
      <w:pPr>
        <w:pStyle w:val="Caption"/>
        <w:rPr>
          <w:color w:val="000000" w:themeColor="text1"/>
        </w:rPr>
      </w:pPr>
    </w:p>
    <w:p w:rsidR="00530E53" w:rsidRDefault="001D2C0F" w:rsidP="002F4DB5">
      <w:pPr>
        <w:pStyle w:val="Caption"/>
        <w:spacing w:after="600"/>
        <w:jc w:val="both"/>
        <w:rPr>
          <w:color w:val="000000" w:themeColor="text1"/>
        </w:rPr>
      </w:pPr>
      <w:bookmarkStart w:id="276" w:name="_Ref149819154"/>
      <w:bookmarkStart w:id="277" w:name="_Toc152620555"/>
      <w:r>
        <w:rPr>
          <w:color w:val="000000" w:themeColor="text1"/>
        </w:rPr>
        <w:t xml:space="preserve">Figure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Figure \* ARABIC \s 1 </w:instrText>
      </w:r>
      <w:r w:rsidR="00097A64">
        <w:rPr>
          <w:color w:val="000000" w:themeColor="text1"/>
        </w:rPr>
        <w:fldChar w:fldCharType="separate"/>
      </w:r>
      <w:r>
        <w:rPr>
          <w:color w:val="000000" w:themeColor="text1"/>
        </w:rPr>
        <w:t>37</w:t>
      </w:r>
      <w:r w:rsidR="00097A64">
        <w:rPr>
          <w:color w:val="000000" w:themeColor="text1"/>
        </w:rPr>
        <w:fldChar w:fldCharType="end"/>
      </w:r>
      <w:bookmarkEnd w:id="276"/>
      <w:r>
        <w:rPr>
          <w:color w:val="000000" w:themeColor="text1"/>
        </w:rPr>
        <w:t>: Transfer Function Block in Simulink, (a) Accelerometer (b) Gyroscope</w:t>
      </w:r>
      <w:bookmarkEnd w:id="277"/>
    </w:p>
    <w:p w:rsidR="00530E53" w:rsidRDefault="00530E53" w:rsidP="008968F6">
      <w:pPr>
        <w:spacing w:line="360" w:lineRule="auto"/>
        <w:rPr>
          <w:rFonts w:eastAsiaTheme="minorEastAsia"/>
          <w:color w:val="000000" w:themeColor="text1"/>
        </w:rPr>
      </w:pPr>
    </w:p>
    <w:p w:rsidR="00530E53" w:rsidRDefault="001D2C0F" w:rsidP="008968F6">
      <w:pPr>
        <w:pStyle w:val="Heading3"/>
        <w:numPr>
          <w:ilvl w:val="0"/>
          <w:numId w:val="0"/>
        </w:numPr>
        <w:spacing w:line="360" w:lineRule="auto"/>
        <w:rPr>
          <w:b/>
          <w:color w:val="000000" w:themeColor="text1"/>
        </w:rPr>
      </w:pPr>
      <w:bookmarkStart w:id="278" w:name="_Toc148964757"/>
      <w:bookmarkStart w:id="279" w:name="_Toc153060748"/>
      <w:r>
        <w:rPr>
          <w:color w:val="000000" w:themeColor="text1"/>
        </w:rPr>
        <w:t>3.4.2 Simulink Output</w:t>
      </w:r>
      <w:bookmarkEnd w:id="278"/>
      <w:bookmarkEnd w:id="279"/>
    </w:p>
    <w:p w:rsidR="00530E53" w:rsidRDefault="001D2C0F" w:rsidP="008968F6">
      <w:pPr>
        <w:spacing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 xml:space="preserve">In this section, the Simulink model developed in Chapter 2 for IMU sensor is simulated. The output is taken from the three-channel multi-axis oscilloscope block of Simulink. The three mux blocks before the oscilloscope are used to merge the signals in a 3-vector and show them on one plot for comparison. The simulation results of the accelerometer and gyroscope in x, y and z direction are given in </w:t>
      </w:r>
      <w:fldSimple w:instr=" REF _Ref148966829 \h  \* MERGEFORMAT ">
        <w:r>
          <w:rPr>
            <w:color w:val="000000" w:themeColor="text1"/>
          </w:rPr>
          <w:t xml:space="preserve">Figure </w:t>
        </w:r>
        <w:r>
          <w:rPr>
            <w:color w:val="000000" w:themeColor="text1"/>
            <w:cs/>
          </w:rPr>
          <w:t>‎</w:t>
        </w:r>
        <w:r>
          <w:rPr>
            <w:color w:val="000000" w:themeColor="text1"/>
          </w:rPr>
          <w:t>2.38</w:t>
        </w:r>
      </w:fldSimple>
      <w:r>
        <w:rPr>
          <w:rFonts w:ascii="Times New Roman" w:hAnsi="Times New Roman" w:cs="Times New Roman"/>
          <w:color w:val="000000" w:themeColor="text1"/>
          <w:szCs w:val="26"/>
        </w:rPr>
        <w:t xml:space="preserve"> and </w:t>
      </w:r>
      <w:fldSimple w:instr=" REF _Ref148646227 \h  \* MERGEFORMAT ">
        <w:r>
          <w:rPr>
            <w:color w:val="000000" w:themeColor="text1"/>
            <w:szCs w:val="26"/>
          </w:rPr>
          <w:t xml:space="preserve">Figure </w:t>
        </w:r>
        <w:r>
          <w:rPr>
            <w:color w:val="000000" w:themeColor="text1"/>
            <w:szCs w:val="26"/>
            <w:cs/>
          </w:rPr>
          <w:t>‎</w:t>
        </w:r>
        <w:r>
          <w:rPr>
            <w:color w:val="000000" w:themeColor="text1"/>
          </w:rPr>
          <w:t>2.39</w:t>
        </w:r>
      </w:fldSimple>
      <w:r>
        <w:rPr>
          <w:rFonts w:ascii="Times New Roman" w:hAnsi="Times New Roman" w:cs="Times New Roman"/>
          <w:color w:val="000000" w:themeColor="text1"/>
          <w:szCs w:val="26"/>
        </w:rPr>
        <w:t xml:space="preserve"> respectively.</w:t>
      </w:r>
    </w:p>
    <w:p w:rsidR="00530E53" w:rsidRDefault="001D2C0F" w:rsidP="008968F6">
      <w:pPr>
        <w:keepNext/>
        <w:spacing w:line="360" w:lineRule="auto"/>
        <w:jc w:val="center"/>
        <w:rPr>
          <w:color w:val="000000" w:themeColor="text1"/>
        </w:rPr>
      </w:pPr>
      <w:r>
        <w:rPr>
          <w:noProof/>
          <w:color w:val="000000" w:themeColor="text1"/>
        </w:rPr>
        <w:lastRenderedPageBreak/>
        <w:drawing>
          <wp:inline distT="0" distB="0" distL="0" distR="0">
            <wp:extent cx="4979670" cy="3461385"/>
            <wp:effectExtent l="0" t="0" r="0" b="0"/>
            <wp:docPr id="965773673" name="Picture 96577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73673" name="Picture 965773673"/>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507" r="8148"/>
                    <a:stretch>
                      <a:fillRect/>
                    </a:stretch>
                  </pic:blipFill>
                  <pic:spPr>
                    <a:xfrm>
                      <a:off x="0" y="0"/>
                      <a:ext cx="4979947" cy="3462020"/>
                    </a:xfrm>
                    <a:prstGeom prst="rect">
                      <a:avLst/>
                    </a:prstGeom>
                    <a:noFill/>
                    <a:ln>
                      <a:noFill/>
                    </a:ln>
                  </pic:spPr>
                </pic:pic>
              </a:graphicData>
            </a:graphic>
          </wp:inline>
        </w:drawing>
      </w:r>
    </w:p>
    <w:p w:rsidR="00530E53" w:rsidRDefault="001D2C0F" w:rsidP="002F4DB5">
      <w:pPr>
        <w:pStyle w:val="Caption"/>
        <w:spacing w:after="600"/>
        <w:jc w:val="both"/>
        <w:rPr>
          <w:color w:val="000000" w:themeColor="text1"/>
        </w:rPr>
      </w:pPr>
      <w:bookmarkStart w:id="280" w:name="_Ref148966829"/>
      <w:bookmarkStart w:id="281" w:name="_Toc152620556"/>
      <w:r>
        <w:rPr>
          <w:color w:val="000000" w:themeColor="text1"/>
        </w:rPr>
        <w:t xml:space="preserve">Figure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Figure \* ARABIC \s 1 </w:instrText>
      </w:r>
      <w:r w:rsidR="00097A64">
        <w:rPr>
          <w:color w:val="000000" w:themeColor="text1"/>
        </w:rPr>
        <w:fldChar w:fldCharType="separate"/>
      </w:r>
      <w:r>
        <w:rPr>
          <w:color w:val="000000" w:themeColor="text1"/>
        </w:rPr>
        <w:t>38</w:t>
      </w:r>
      <w:r w:rsidR="00097A64">
        <w:rPr>
          <w:color w:val="000000" w:themeColor="text1"/>
        </w:rPr>
        <w:fldChar w:fldCharType="end"/>
      </w:r>
      <w:bookmarkEnd w:id="280"/>
      <w:r>
        <w:rPr>
          <w:color w:val="000000" w:themeColor="text1"/>
        </w:rPr>
        <w:t>: Simulation of three axis accelerometer</w:t>
      </w:r>
      <w:bookmarkEnd w:id="281"/>
    </w:p>
    <w:p w:rsidR="00530E53" w:rsidRDefault="001D2C0F" w:rsidP="008968F6">
      <w:pPr>
        <w:keepNext/>
        <w:spacing w:line="360" w:lineRule="auto"/>
        <w:jc w:val="center"/>
        <w:rPr>
          <w:color w:val="000000" w:themeColor="text1"/>
        </w:rPr>
      </w:pPr>
      <w:r>
        <w:rPr>
          <w:noProof/>
          <w:color w:val="000000" w:themeColor="text1"/>
        </w:rPr>
        <w:drawing>
          <wp:inline distT="0" distB="0" distL="0" distR="0">
            <wp:extent cx="5904230" cy="3462020"/>
            <wp:effectExtent l="0" t="0" r="0" b="0"/>
            <wp:docPr id="965773674" name="Picture 96577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73674" name="Picture 965773674"/>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904230" cy="3462020"/>
                    </a:xfrm>
                    <a:prstGeom prst="rect">
                      <a:avLst/>
                    </a:prstGeom>
                    <a:noFill/>
                    <a:ln>
                      <a:noFill/>
                    </a:ln>
                  </pic:spPr>
                </pic:pic>
              </a:graphicData>
            </a:graphic>
          </wp:inline>
        </w:drawing>
      </w:r>
    </w:p>
    <w:p w:rsidR="00530E53" w:rsidRDefault="001D2C0F" w:rsidP="002F4DB5">
      <w:pPr>
        <w:pStyle w:val="Caption"/>
        <w:spacing w:after="600"/>
        <w:jc w:val="both"/>
        <w:rPr>
          <w:color w:val="000000" w:themeColor="text1"/>
        </w:rPr>
      </w:pPr>
      <w:bookmarkStart w:id="282" w:name="_Ref148646227"/>
      <w:bookmarkStart w:id="283" w:name="_Toc152620557"/>
      <w:r>
        <w:rPr>
          <w:color w:val="000000" w:themeColor="text1"/>
        </w:rPr>
        <w:t xml:space="preserve">Figure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Figure \* ARABIC \s 1 </w:instrText>
      </w:r>
      <w:r w:rsidR="00097A64">
        <w:rPr>
          <w:color w:val="000000" w:themeColor="text1"/>
        </w:rPr>
        <w:fldChar w:fldCharType="separate"/>
      </w:r>
      <w:r>
        <w:rPr>
          <w:color w:val="000000" w:themeColor="text1"/>
        </w:rPr>
        <w:t>39</w:t>
      </w:r>
      <w:r w:rsidR="00097A64">
        <w:rPr>
          <w:color w:val="000000" w:themeColor="text1"/>
        </w:rPr>
        <w:fldChar w:fldCharType="end"/>
      </w:r>
      <w:bookmarkEnd w:id="282"/>
      <w:r>
        <w:rPr>
          <w:color w:val="000000" w:themeColor="text1"/>
        </w:rPr>
        <w:t>: Simulation of Three Axis Gyroscope</w:t>
      </w:r>
      <w:bookmarkEnd w:id="283"/>
    </w:p>
    <w:p w:rsidR="00530E53" w:rsidRDefault="001D2C0F" w:rsidP="008968F6">
      <w:pPr>
        <w:spacing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lastRenderedPageBreak/>
        <w:t>IMUs generate measurements at a certain sampling rate. In some cases, the sensors may not produce measurements at exactly the same rate or may experience variations due to hardware or timing issues. It can lead to a mismatch in the timing of data, and which can affect the accuracy of the sensor fusion process.</w:t>
      </w:r>
    </w:p>
    <w:p w:rsidR="00530E53" w:rsidRDefault="001D2C0F" w:rsidP="008968F6">
      <w:pPr>
        <w:spacing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The rate transition block in a Kalman filter for an accelerometer is responsible for handling the timing discrepancies. It ensures that the data from different sensors are synchronized or adjusted so that they align correctly in time. It is crucial as the Kalman filter relies on consistent and properly timed sensor data to estimate the state of the system accurately.</w:t>
      </w:r>
    </w:p>
    <w:p w:rsidR="00530E53" w:rsidRDefault="001D2C0F" w:rsidP="008968F6">
      <w:pPr>
        <w:spacing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 xml:space="preserve">In </w:t>
      </w:r>
      <w:fldSimple w:instr=" REF _Ref148966654 \h  \* MERGEFORMAT ">
        <w:r>
          <w:rPr>
            <w:color w:val="000000" w:themeColor="text1"/>
            <w:szCs w:val="26"/>
          </w:rPr>
          <w:t xml:space="preserve">Figure </w:t>
        </w:r>
        <w:r>
          <w:rPr>
            <w:color w:val="000000" w:themeColor="text1"/>
            <w:szCs w:val="26"/>
            <w:cs/>
          </w:rPr>
          <w:t>‎</w:t>
        </w:r>
        <w:r>
          <w:rPr>
            <w:color w:val="000000" w:themeColor="text1"/>
          </w:rPr>
          <w:t>2.40</w:t>
        </w:r>
      </w:fldSimple>
      <w:r>
        <w:rPr>
          <w:rFonts w:ascii="Times New Roman" w:hAnsi="Times New Roman" w:cs="Times New Roman"/>
          <w:color w:val="000000" w:themeColor="text1"/>
          <w:szCs w:val="26"/>
        </w:rPr>
        <w:t>, The red curve shows the input linear acceleration (real acceleration) and the blue curve shows the acceleration measured with IMU sensor. The measured data is noisy and has MEMS resonance and bias. While yellow curved shows the filtered sensor data predicated through the KALMAN filter. The Kalman filter parameters are discussed in section 2.10. It can be observed that when the acceleration passes through the Kalman filter block the noise is removed from the signal and converges very closely to the actual linear acceleration</w:t>
      </w:r>
    </w:p>
    <w:p w:rsidR="00530E53" w:rsidRDefault="001D2C0F" w:rsidP="008968F6">
      <w:pPr>
        <w:keepNext/>
        <w:spacing w:line="360" w:lineRule="auto"/>
        <w:jc w:val="center"/>
        <w:rPr>
          <w:color w:val="000000" w:themeColor="text1"/>
        </w:rPr>
      </w:pPr>
      <w:r>
        <w:rPr>
          <w:noProof/>
          <w:color w:val="000000" w:themeColor="text1"/>
        </w:rPr>
        <w:drawing>
          <wp:inline distT="0" distB="0" distL="0" distR="0">
            <wp:extent cx="5151120" cy="3246755"/>
            <wp:effectExtent l="0" t="0" r="0" b="0"/>
            <wp:docPr id="965773669" name="Picture 96577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73669" name="Picture 965773669"/>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417" t="5934" r="8760" b="5042"/>
                    <a:stretch>
                      <a:fillRect/>
                    </a:stretch>
                  </pic:blipFill>
                  <pic:spPr>
                    <a:xfrm>
                      <a:off x="0" y="0"/>
                      <a:ext cx="5156023" cy="3249657"/>
                    </a:xfrm>
                    <a:prstGeom prst="rect">
                      <a:avLst/>
                    </a:prstGeom>
                    <a:noFill/>
                    <a:ln>
                      <a:noFill/>
                    </a:ln>
                  </pic:spPr>
                </pic:pic>
              </a:graphicData>
            </a:graphic>
          </wp:inline>
        </w:drawing>
      </w:r>
    </w:p>
    <w:p w:rsidR="00530E53" w:rsidRDefault="001D2C0F" w:rsidP="002F4DB5">
      <w:pPr>
        <w:pStyle w:val="Caption"/>
        <w:spacing w:after="600"/>
        <w:jc w:val="both"/>
        <w:rPr>
          <w:color w:val="000000" w:themeColor="text1"/>
        </w:rPr>
      </w:pPr>
      <w:bookmarkStart w:id="284" w:name="_Ref148966654"/>
      <w:bookmarkStart w:id="285" w:name="_Toc152620558"/>
      <w:r>
        <w:rPr>
          <w:color w:val="000000" w:themeColor="text1"/>
        </w:rPr>
        <w:t xml:space="preserve">Figure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Figure \* ARABIC \s 1 </w:instrText>
      </w:r>
      <w:r w:rsidR="00097A64">
        <w:rPr>
          <w:color w:val="000000" w:themeColor="text1"/>
        </w:rPr>
        <w:fldChar w:fldCharType="separate"/>
      </w:r>
      <w:r>
        <w:rPr>
          <w:color w:val="000000" w:themeColor="text1"/>
        </w:rPr>
        <w:t>40</w:t>
      </w:r>
      <w:r w:rsidR="00097A64">
        <w:rPr>
          <w:color w:val="000000" w:themeColor="text1"/>
        </w:rPr>
        <w:fldChar w:fldCharType="end"/>
      </w:r>
      <w:bookmarkEnd w:id="284"/>
      <w:r>
        <w:rPr>
          <w:color w:val="000000" w:themeColor="text1"/>
        </w:rPr>
        <w:t>: Comparison of Simulation Results for Three Axis Accelerometers</w:t>
      </w:r>
      <w:bookmarkEnd w:id="285"/>
    </w:p>
    <w:p w:rsidR="00530E53" w:rsidRDefault="001D2C0F" w:rsidP="008968F6">
      <w:pPr>
        <w:pStyle w:val="Caption"/>
        <w:rPr>
          <w:color w:val="000000" w:themeColor="text1"/>
        </w:rPr>
      </w:pPr>
      <w:bookmarkStart w:id="286" w:name="_Ref148966669"/>
      <w:r>
        <w:rPr>
          <w:noProof/>
          <w:color w:val="000000" w:themeColor="text1"/>
          <w:sz w:val="24"/>
        </w:rPr>
        <w:lastRenderedPageBreak/>
        <w:drawing>
          <wp:inline distT="0" distB="0" distL="0" distR="0">
            <wp:extent cx="5579745" cy="3505200"/>
            <wp:effectExtent l="0" t="0" r="0" b="0"/>
            <wp:docPr id="965773670" name="Picture 96577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73670" name="Picture 965773670"/>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520" t="4595" r="7414" b="4276"/>
                    <a:stretch>
                      <a:fillRect/>
                    </a:stretch>
                  </pic:blipFill>
                  <pic:spPr>
                    <a:xfrm>
                      <a:off x="0" y="0"/>
                      <a:ext cx="5586058" cy="3508918"/>
                    </a:xfrm>
                    <a:prstGeom prst="rect">
                      <a:avLst/>
                    </a:prstGeom>
                    <a:noFill/>
                    <a:ln>
                      <a:noFill/>
                    </a:ln>
                  </pic:spPr>
                </pic:pic>
              </a:graphicData>
            </a:graphic>
          </wp:inline>
        </w:drawing>
      </w:r>
    </w:p>
    <w:p w:rsidR="00530E53" w:rsidRDefault="001D2C0F" w:rsidP="002F4DB5">
      <w:pPr>
        <w:pStyle w:val="Caption"/>
        <w:spacing w:after="600"/>
        <w:jc w:val="both"/>
        <w:rPr>
          <w:color w:val="000000" w:themeColor="text1"/>
        </w:rPr>
      </w:pPr>
      <w:bookmarkStart w:id="287" w:name="_Toc152620559"/>
      <w:r>
        <w:rPr>
          <w:color w:val="000000" w:themeColor="text1"/>
        </w:rPr>
        <w:t xml:space="preserve">Figure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Figure \* ARABIC \s 1 </w:instrText>
      </w:r>
      <w:r w:rsidR="00097A64">
        <w:rPr>
          <w:color w:val="000000" w:themeColor="text1"/>
        </w:rPr>
        <w:fldChar w:fldCharType="separate"/>
      </w:r>
      <w:r>
        <w:rPr>
          <w:color w:val="000000" w:themeColor="text1"/>
        </w:rPr>
        <w:t>41</w:t>
      </w:r>
      <w:r w:rsidR="00097A64">
        <w:rPr>
          <w:color w:val="000000" w:themeColor="text1"/>
        </w:rPr>
        <w:fldChar w:fldCharType="end"/>
      </w:r>
      <w:bookmarkEnd w:id="286"/>
      <w:r>
        <w:rPr>
          <w:color w:val="000000" w:themeColor="text1"/>
        </w:rPr>
        <w:t>: Zoomed View Comparison of Simulation Results for Three Axis accelerometers</w:t>
      </w:r>
      <w:bookmarkEnd w:id="287"/>
    </w:p>
    <w:p w:rsidR="00530E53" w:rsidRDefault="001D2C0F" w:rsidP="008968F6">
      <w:pPr>
        <w:spacing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Like accelerometer part, a subsystem block in MATLAB is used for the Gyroscope. It contains three Kalman filter blocks to filter the orientation in each direction that is measured with IMU model. The properties of the blocks are the same as in section 2.10. The integrator block in the gyroscope Simulink model is used to integrate the input angular velocity. It is used by Kalman filter for the prediction purpose.</w:t>
      </w:r>
    </w:p>
    <w:p w:rsidR="00530E53" w:rsidRDefault="001D2C0F" w:rsidP="008968F6">
      <w:pPr>
        <w:spacing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The output observed at the oscilloscope at the output of the Kalman filter block is given in Figures below.</w:t>
      </w:r>
    </w:p>
    <w:p w:rsidR="00530E53" w:rsidRDefault="001D2C0F" w:rsidP="008968F6">
      <w:pPr>
        <w:keepNext/>
        <w:spacing w:line="360" w:lineRule="auto"/>
        <w:jc w:val="center"/>
        <w:rPr>
          <w:color w:val="000000" w:themeColor="text1"/>
        </w:rPr>
      </w:pPr>
      <w:r>
        <w:rPr>
          <w:noProof/>
          <w:color w:val="000000" w:themeColor="text1"/>
        </w:rPr>
        <w:lastRenderedPageBreak/>
        <w:drawing>
          <wp:inline distT="0" distB="0" distL="0" distR="0">
            <wp:extent cx="4948555" cy="3140710"/>
            <wp:effectExtent l="0" t="0" r="4445" b="0"/>
            <wp:docPr id="965773671" name="Picture 96577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73671" name="Picture 965773671"/>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968" t="4402" r="8199" b="4861"/>
                    <a:stretch>
                      <a:fillRect/>
                    </a:stretch>
                  </pic:blipFill>
                  <pic:spPr>
                    <a:xfrm>
                      <a:off x="0" y="0"/>
                      <a:ext cx="4949651" cy="3141368"/>
                    </a:xfrm>
                    <a:prstGeom prst="rect">
                      <a:avLst/>
                    </a:prstGeom>
                    <a:noFill/>
                    <a:ln>
                      <a:noFill/>
                    </a:ln>
                  </pic:spPr>
                </pic:pic>
              </a:graphicData>
            </a:graphic>
          </wp:inline>
        </w:drawing>
      </w:r>
    </w:p>
    <w:p w:rsidR="00530E53" w:rsidRDefault="001D2C0F" w:rsidP="002F4DB5">
      <w:pPr>
        <w:pStyle w:val="Caption"/>
        <w:spacing w:after="600"/>
        <w:jc w:val="both"/>
        <w:rPr>
          <w:color w:val="000000" w:themeColor="text1"/>
        </w:rPr>
      </w:pPr>
      <w:bookmarkStart w:id="288" w:name="_Ref148966570"/>
      <w:bookmarkStart w:id="289" w:name="_Toc152620560"/>
      <w:r>
        <w:rPr>
          <w:color w:val="000000" w:themeColor="text1"/>
        </w:rPr>
        <w:t xml:space="preserve">Figure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Figure \* ARABIC \s 1 </w:instrText>
      </w:r>
      <w:r w:rsidR="00097A64">
        <w:rPr>
          <w:color w:val="000000" w:themeColor="text1"/>
        </w:rPr>
        <w:fldChar w:fldCharType="separate"/>
      </w:r>
      <w:r>
        <w:rPr>
          <w:color w:val="000000" w:themeColor="text1"/>
        </w:rPr>
        <w:t>42</w:t>
      </w:r>
      <w:r w:rsidR="00097A64">
        <w:rPr>
          <w:color w:val="000000" w:themeColor="text1"/>
        </w:rPr>
        <w:fldChar w:fldCharType="end"/>
      </w:r>
      <w:bookmarkEnd w:id="288"/>
      <w:r>
        <w:rPr>
          <w:color w:val="000000" w:themeColor="text1"/>
        </w:rPr>
        <w:t>: Comparison of Simulation Results for Three Axis Gyroscope</w:t>
      </w:r>
      <w:bookmarkEnd w:id="289"/>
    </w:p>
    <w:p w:rsidR="00530E53" w:rsidRDefault="001D2C0F" w:rsidP="008968F6">
      <w:pPr>
        <w:spacing w:line="360" w:lineRule="auto"/>
        <w:jc w:val="center"/>
        <w:rPr>
          <w:color w:val="000000" w:themeColor="text1"/>
        </w:rPr>
      </w:pPr>
      <w:r>
        <w:rPr>
          <w:noProof/>
          <w:color w:val="000000" w:themeColor="text1"/>
        </w:rPr>
        <w:drawing>
          <wp:inline distT="0" distB="0" distL="0" distR="0">
            <wp:extent cx="4946650" cy="3093085"/>
            <wp:effectExtent l="0" t="0" r="0" b="0"/>
            <wp:docPr id="965773672" name="Picture 96577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73672" name="Picture 965773672"/>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611" t="4782" r="7611" b="4802"/>
                    <a:stretch>
                      <a:fillRect/>
                    </a:stretch>
                  </pic:blipFill>
                  <pic:spPr>
                    <a:xfrm>
                      <a:off x="0" y="0"/>
                      <a:ext cx="4946904" cy="3093553"/>
                    </a:xfrm>
                    <a:prstGeom prst="rect">
                      <a:avLst/>
                    </a:prstGeom>
                    <a:noFill/>
                    <a:ln>
                      <a:noFill/>
                    </a:ln>
                  </pic:spPr>
                </pic:pic>
              </a:graphicData>
            </a:graphic>
          </wp:inline>
        </w:drawing>
      </w:r>
      <w:bookmarkStart w:id="290" w:name="_Ref148966578"/>
    </w:p>
    <w:p w:rsidR="00530E53" w:rsidRDefault="001D2C0F" w:rsidP="008968F6">
      <w:pPr>
        <w:spacing w:after="600" w:line="360" w:lineRule="auto"/>
        <w:jc w:val="both"/>
        <w:rPr>
          <w:color w:val="000000" w:themeColor="text1"/>
        </w:rPr>
      </w:pPr>
      <w:bookmarkStart w:id="291" w:name="_Ref152619293"/>
      <w:bookmarkStart w:id="292" w:name="_Toc152620561"/>
      <w:r>
        <w:rPr>
          <w:color w:val="000000" w:themeColor="text1"/>
        </w:rPr>
        <w:t xml:space="preserve">Figure </w:t>
      </w:r>
      <w:r w:rsidR="00097A64">
        <w:rPr>
          <w:color w:val="000000" w:themeColor="text1"/>
        </w:rPr>
        <w:fldChar w:fldCharType="begin"/>
      </w:r>
      <w:r>
        <w:rPr>
          <w:color w:val="000000" w:themeColor="text1"/>
        </w:rPr>
        <w:instrText xml:space="preserve"> STYLEREF 1 \s </w:instrText>
      </w:r>
      <w:r w:rsidR="00097A64">
        <w:rPr>
          <w:color w:val="000000" w:themeColor="text1"/>
        </w:rPr>
        <w:fldChar w:fldCharType="separate"/>
      </w:r>
      <w:r>
        <w:rPr>
          <w:color w:val="000000" w:themeColor="text1"/>
          <w:cs/>
        </w:rPr>
        <w:t>‎</w:t>
      </w:r>
      <w:r>
        <w:rPr>
          <w:color w:val="000000" w:themeColor="text1"/>
        </w:rPr>
        <w:t>2</w:t>
      </w:r>
      <w:r w:rsidR="00097A64">
        <w:rPr>
          <w:color w:val="000000" w:themeColor="text1"/>
        </w:rPr>
        <w:fldChar w:fldCharType="end"/>
      </w:r>
      <w:r>
        <w:rPr>
          <w:color w:val="000000" w:themeColor="text1"/>
        </w:rPr>
        <w:t>.</w:t>
      </w:r>
      <w:r w:rsidR="00097A64">
        <w:rPr>
          <w:color w:val="000000" w:themeColor="text1"/>
        </w:rPr>
        <w:fldChar w:fldCharType="begin"/>
      </w:r>
      <w:r>
        <w:rPr>
          <w:color w:val="000000" w:themeColor="text1"/>
        </w:rPr>
        <w:instrText xml:space="preserve"> SEQ Figure \* ARABIC \s 1 </w:instrText>
      </w:r>
      <w:r w:rsidR="00097A64">
        <w:rPr>
          <w:color w:val="000000" w:themeColor="text1"/>
        </w:rPr>
        <w:fldChar w:fldCharType="separate"/>
      </w:r>
      <w:r>
        <w:rPr>
          <w:color w:val="000000" w:themeColor="text1"/>
        </w:rPr>
        <w:t>43</w:t>
      </w:r>
      <w:r w:rsidR="00097A64">
        <w:rPr>
          <w:color w:val="000000" w:themeColor="text1"/>
        </w:rPr>
        <w:fldChar w:fldCharType="end"/>
      </w:r>
      <w:bookmarkEnd w:id="290"/>
      <w:bookmarkEnd w:id="291"/>
      <w:r>
        <w:rPr>
          <w:color w:val="000000" w:themeColor="text1"/>
        </w:rPr>
        <w:t>: Zoomed View of Comparison of Simulation Results for Three Axis Gyroscopes</w:t>
      </w:r>
      <w:bookmarkEnd w:id="292"/>
    </w:p>
    <w:p w:rsidR="00530E53" w:rsidRDefault="001D2C0F" w:rsidP="008968F6">
      <w:pPr>
        <w:spacing w:line="360" w:lineRule="auto"/>
        <w:ind w:firstLine="720"/>
        <w:rPr>
          <w:rFonts w:ascii="Times New Roman" w:hAnsi="Times New Roman" w:cs="Times New Roman"/>
          <w:color w:val="000000" w:themeColor="text1"/>
          <w:szCs w:val="26"/>
        </w:rPr>
      </w:pPr>
      <w:r>
        <w:rPr>
          <w:rFonts w:ascii="Times New Roman" w:hAnsi="Times New Roman" w:cs="Times New Roman"/>
          <w:color w:val="000000" w:themeColor="text1"/>
          <w:szCs w:val="26"/>
        </w:rPr>
        <w:t xml:space="preserve">Each graph in </w:t>
      </w:r>
      <w:fldSimple w:instr=" REF _Ref148966570 \h  \* MERGEFORMAT ">
        <w:r>
          <w:rPr>
            <w:color w:val="000000" w:themeColor="text1"/>
            <w:szCs w:val="26"/>
          </w:rPr>
          <w:t xml:space="preserve">Figure </w:t>
        </w:r>
        <w:r>
          <w:rPr>
            <w:color w:val="000000" w:themeColor="text1"/>
            <w:szCs w:val="26"/>
            <w:cs/>
          </w:rPr>
          <w:t>‎</w:t>
        </w:r>
        <w:r>
          <w:rPr>
            <w:color w:val="000000" w:themeColor="text1"/>
          </w:rPr>
          <w:t>2.42</w:t>
        </w:r>
      </w:fldSimple>
      <w:r>
        <w:rPr>
          <w:rFonts w:ascii="Times New Roman" w:hAnsi="Times New Roman" w:cs="Times New Roman"/>
          <w:color w:val="000000" w:themeColor="text1"/>
          <w:szCs w:val="26"/>
        </w:rPr>
        <w:t xml:space="preserve"> and </w:t>
      </w:r>
      <w:fldSimple w:instr=" REF _Ref152619293 \h  \* MERGEFORMAT ">
        <w:r>
          <w:rPr>
            <w:color w:val="000000" w:themeColor="text1"/>
          </w:rPr>
          <w:t xml:space="preserve">Figure </w:t>
        </w:r>
        <w:r>
          <w:rPr>
            <w:color w:val="000000" w:themeColor="text1"/>
            <w:cs/>
          </w:rPr>
          <w:t>‎</w:t>
        </w:r>
        <w:r>
          <w:rPr>
            <w:color w:val="000000" w:themeColor="text1"/>
          </w:rPr>
          <w:t>2.43</w:t>
        </w:r>
      </w:fldSimple>
      <w:r>
        <w:rPr>
          <w:rFonts w:ascii="Times New Roman" w:hAnsi="Times New Roman" w:cs="Times New Roman"/>
          <w:color w:val="000000" w:themeColor="text1"/>
          <w:szCs w:val="26"/>
        </w:rPr>
        <w:t xml:space="preserve"> shows the filtered and simulation result for x, y and z direction orientations. The red curve shows the input orientation (integral </w:t>
      </w:r>
      <w:r>
        <w:rPr>
          <w:rFonts w:ascii="Times New Roman" w:hAnsi="Times New Roman" w:cs="Times New Roman"/>
          <w:color w:val="000000" w:themeColor="text1"/>
          <w:szCs w:val="26"/>
        </w:rPr>
        <w:lastRenderedPageBreak/>
        <w:t>of input angular velocity). The blue curve shows the orientation measured with a gyroscope. It has noise and bias. The noise and bias were introduced in the block of the IMU sensor discussed in section 2.10. The yellow curve shows the filtered sensor data predicted through the KALMAN filter.</w:t>
      </w:r>
    </w:p>
    <w:p w:rsidR="00530E53" w:rsidRDefault="001D2C0F" w:rsidP="008968F6">
      <w:pPr>
        <w:pStyle w:val="Heading1"/>
        <w:spacing w:line="360" w:lineRule="auto"/>
        <w:rPr>
          <w:color w:val="000000" w:themeColor="text1"/>
        </w:rPr>
      </w:pPr>
      <w:bookmarkStart w:id="293" w:name="_Toc153060749"/>
      <w:r>
        <w:rPr>
          <w:color w:val="000000" w:themeColor="text1"/>
        </w:rPr>
        <w:lastRenderedPageBreak/>
        <w:t>Chapter 4: Conclusion</w:t>
      </w:r>
      <w:bookmarkEnd w:id="171"/>
      <w:bookmarkEnd w:id="293"/>
    </w:p>
    <w:p w:rsidR="00530E53" w:rsidRDefault="001D2C0F" w:rsidP="008968F6">
      <w:pPr>
        <w:spacing w:line="360" w:lineRule="auto"/>
        <w:ind w:firstLine="720"/>
        <w:rPr>
          <w:rFonts w:cstheme="majorBidi"/>
          <w:color w:val="000000" w:themeColor="text1"/>
          <w:szCs w:val="26"/>
        </w:rPr>
      </w:pPr>
      <w:r>
        <w:rPr>
          <w:rFonts w:cstheme="majorBidi"/>
          <w:color w:val="000000" w:themeColor="text1"/>
          <w:szCs w:val="26"/>
        </w:rPr>
        <w:t>In this study, the design and modeling of IMU sensor consisting of 6 DOF capacitive accelerometer and gyroscope were performed. The findings show the significance of design considerations to optimize the performance of IMU sensor. The geometric parameters for the accelerometer and gyroscope were selected based on the detailed analysis of the literature studies. The accelerometer was designed with dimensions of accelerometer (460 µm × 630 µm), while the gyroscope was configured with dimensions of (924 µm x 924 µm).In order to perform simulations, boundary conditions were fixed to identify the specific points in the accelerometer and gyroscope structure and to ensure stability. These conditions were also useful in determining resonant frequencies and modal shapes in Workbench ANSYS using modal analysis.</w:t>
      </w:r>
    </w:p>
    <w:p w:rsidR="00530E53" w:rsidRDefault="001D2C0F" w:rsidP="008968F6">
      <w:pPr>
        <w:spacing w:line="360" w:lineRule="auto"/>
        <w:ind w:firstLine="720"/>
        <w:rPr>
          <w:rFonts w:cstheme="majorBidi"/>
          <w:color w:val="000000" w:themeColor="text1"/>
          <w:szCs w:val="26"/>
        </w:rPr>
      </w:pPr>
      <w:r>
        <w:rPr>
          <w:rFonts w:cstheme="majorBidi"/>
          <w:color w:val="000000" w:themeColor="text1"/>
          <w:szCs w:val="26"/>
        </w:rPr>
        <w:t>The CAD model of the accelerometer was specifically designed to perform finite element analysis and assess the accelerometer's sensitivity. The model was simplified by focusing only on the proof mass, suspension beam elements, and movable fingers. It effectively minimized modeling and meshing complexities. Similarly, the CAD model for 3-axis MEMS gyroscope consisting of four masses and various springs suspended in XY plane was designed. The masses were connected to each other through special coupling. The gyroscope was operated in two distinct modes: the drive mode, where opposing masses exhibit synchronized movements, and the sense mode, where rotation occurs around a specific axis, termed the respective axis mode. Modal analysis was performed to determine the resonant frequency of the accelerometer and Gyroscope. The resonant frequencies of 12593 Hz and 33870.8 Hz were obtained for accelerometer and gyroscope, respectively.</w:t>
      </w:r>
    </w:p>
    <w:p w:rsidR="00530E53" w:rsidRDefault="001D2C0F" w:rsidP="008968F6">
      <w:pPr>
        <w:spacing w:line="360" w:lineRule="auto"/>
        <w:ind w:firstLine="720"/>
        <w:rPr>
          <w:rFonts w:cstheme="majorBidi"/>
          <w:color w:val="000000" w:themeColor="text1"/>
          <w:szCs w:val="26"/>
        </w:rPr>
      </w:pPr>
      <w:r>
        <w:rPr>
          <w:rFonts w:cstheme="majorBidi"/>
          <w:color w:val="000000" w:themeColor="text1"/>
          <w:szCs w:val="26"/>
        </w:rPr>
        <w:t xml:space="preserve">Static structural analysis of the accelerometer and gyroscope was performed to determine stresses and deformation produced when the load was applied. A load of up to 10 g was applied to the accelerometer and 34.9 rad/s on the gyroscope. The maximum deformation of accelerometermm,mmandmm was achieved in x, y and z directions respectively. The von mises stress produced in the accelerometer under 10 g load was 0.321 MPa. Similarly, the deformation in gyroscope in x, y and z directions were 0.49 nm, 0.91 nm and 0.432 nm respectively. The von mises stress did not exceed 0.09 MPa </w:t>
      </w:r>
      <w:r>
        <w:rPr>
          <w:rFonts w:cstheme="majorBidi"/>
          <w:color w:val="000000" w:themeColor="text1"/>
          <w:szCs w:val="26"/>
        </w:rPr>
        <w:lastRenderedPageBreak/>
        <w:t>and was below the polysilicon's yield strength. Therefore, it can be concluded that both sensors can withstand the applied load.</w:t>
      </w:r>
    </w:p>
    <w:p w:rsidR="00530E53" w:rsidRDefault="001D2C0F" w:rsidP="008968F6">
      <w:pPr>
        <w:spacing w:line="360" w:lineRule="auto"/>
        <w:ind w:firstLine="720"/>
        <w:rPr>
          <w:rFonts w:cstheme="majorBidi"/>
          <w:color w:val="000000" w:themeColor="text1"/>
          <w:szCs w:val="26"/>
        </w:rPr>
      </w:pPr>
      <w:r>
        <w:rPr>
          <w:rFonts w:cstheme="majorBidi"/>
          <w:color w:val="000000" w:themeColor="text1"/>
          <w:szCs w:val="26"/>
        </w:rPr>
        <w:t>The analytical equations were developed to calculate the mechanical sensitivity and capacitance sensitivity. The displacement sensitivity for the accelerometer was 0.23 nm/g and the capacitance sensitivity was 0.00002 pF/g. Similarly, the displacement sensitivity for the gyroscope along x, y and z axes were 0.4816 nm, 0.65 nm and 0.372 nm, respectively.The displacement sensitivity was also determined using Finite element analysis. The relative percent difference between analytical and FEA values of the sensitivity were calculated and the maximum difference of 29% was observed.</w:t>
      </w:r>
    </w:p>
    <w:p w:rsidR="00530E53" w:rsidRDefault="001D2C0F" w:rsidP="008968F6">
      <w:pPr>
        <w:spacing w:line="360" w:lineRule="auto"/>
        <w:ind w:firstLine="720"/>
        <w:rPr>
          <w:rFonts w:cstheme="majorBidi"/>
          <w:color w:val="000000" w:themeColor="text1"/>
          <w:szCs w:val="26"/>
        </w:rPr>
      </w:pPr>
      <w:r>
        <w:rPr>
          <w:rFonts w:cstheme="majorBidi"/>
          <w:color w:val="000000" w:themeColor="text1"/>
          <w:szCs w:val="26"/>
        </w:rPr>
        <w:t>A Simulink model was developed to analyze the performance of the proposed MEMS accelerometer and gyroscope. The Mathematical equations were derived for both sensors and implemented in Simulink model. Six input signals were generated to provide a real value of acceleration and angular velocity. In real-world applications, the IMU sensor experiences random noise. Therefore, in this study, white noise and bias were added to the generated input signals.A Kalman filter was implemented to remove the noise from the system and the results showed that it has significantly reduced the noise.</w:t>
      </w:r>
    </w:p>
    <w:p w:rsidR="00530E53" w:rsidRDefault="001D2C0F" w:rsidP="008968F6">
      <w:pPr>
        <w:spacing w:line="360" w:lineRule="auto"/>
        <w:ind w:firstLine="720"/>
        <w:rPr>
          <w:rFonts w:cstheme="majorBidi"/>
          <w:color w:val="000000" w:themeColor="text1"/>
          <w:szCs w:val="26"/>
        </w:rPr>
      </w:pPr>
      <w:r>
        <w:rPr>
          <w:rFonts w:cstheme="majorBidi"/>
          <w:color w:val="000000" w:themeColor="text1"/>
          <w:szCs w:val="26"/>
        </w:rPr>
        <w:t xml:space="preserve">The limitation of this study is that there is no experimental validation to the modelling and simulations results, as it’s important to confirm simulation results with real-world testing. Also, since the cad design is different than existent design, the comparison with experimental benchmark is difficult. Lastly, the actual environmental operational factors weren’t included, such as temperature fluctuations, electromagnetic interfaces, pressure difference due to difference altitudes and the effect of repeated mechanical stresses. </w:t>
      </w:r>
    </w:p>
    <w:p w:rsidR="00530E53" w:rsidRDefault="001D2C0F" w:rsidP="008968F6">
      <w:pPr>
        <w:spacing w:line="360" w:lineRule="auto"/>
        <w:ind w:firstLine="720"/>
        <w:rPr>
          <w:rFonts w:cstheme="majorBidi"/>
          <w:color w:val="000000" w:themeColor="text1"/>
          <w:szCs w:val="26"/>
        </w:rPr>
      </w:pPr>
      <w:r>
        <w:rPr>
          <w:rFonts w:cstheme="majorBidi"/>
          <w:color w:val="000000" w:themeColor="text1"/>
          <w:szCs w:val="26"/>
        </w:rPr>
        <w:t xml:space="preserve">In future work, the load on the accelerometer in terms of g and load on the gyroscope in terms of rotational rates can be increased to study high impact of loading on the structure. Also, employ environmental parameters to the simulation to predict real-world operation. Finally, perform testing to confirm simulations outputs and results. </w:t>
      </w:r>
    </w:p>
    <w:bookmarkEnd w:id="0"/>
    <w:p w:rsidR="00530E53" w:rsidRDefault="00530E53" w:rsidP="008968F6">
      <w:pPr>
        <w:spacing w:line="360" w:lineRule="auto"/>
        <w:rPr>
          <w:b/>
          <w:bCs/>
          <w:color w:val="000000" w:themeColor="text1"/>
          <w:sz w:val="36"/>
          <w:szCs w:val="36"/>
        </w:rPr>
      </w:pPr>
    </w:p>
    <w:p w:rsidR="00530E53" w:rsidRDefault="001D2C0F" w:rsidP="008968F6">
      <w:pPr>
        <w:pStyle w:val="Heading1"/>
        <w:spacing w:line="360" w:lineRule="auto"/>
        <w:ind w:left="540"/>
        <w:rPr>
          <w:color w:val="000000" w:themeColor="text1"/>
        </w:rPr>
      </w:pPr>
      <w:bookmarkStart w:id="294" w:name="_References"/>
      <w:bookmarkStart w:id="295" w:name="_Toc88046833"/>
      <w:bookmarkStart w:id="296" w:name="_Toc153060750"/>
      <w:bookmarkStart w:id="297" w:name="_Toc58922766"/>
      <w:bookmarkEnd w:id="294"/>
      <w:r>
        <w:rPr>
          <w:color w:val="000000" w:themeColor="text1"/>
        </w:rPr>
        <w:lastRenderedPageBreak/>
        <w:t>References</w:t>
      </w:r>
      <w:bookmarkEnd w:id="295"/>
      <w:bookmarkEnd w:id="296"/>
    </w:p>
    <w:sdt>
      <w:sdtPr>
        <w:rPr>
          <w:rFonts w:eastAsiaTheme="minorHAnsi" w:cstheme="minorBidi"/>
          <w:color w:val="000000" w:themeColor="text1"/>
        </w:rPr>
        <w:id w:val="-369533179"/>
      </w:sdtPr>
      <w:sdtContent>
        <w:p w:rsidR="00530E53" w:rsidRDefault="00097A64" w:rsidP="008968F6">
          <w:pPr>
            <w:pStyle w:val="Bibliography1"/>
            <w:spacing w:line="360" w:lineRule="auto"/>
            <w:ind w:left="720" w:hanging="720"/>
            <w:rPr>
              <w:color w:val="000000" w:themeColor="text1"/>
            </w:rPr>
          </w:pPr>
          <w:r w:rsidRPr="00097A64">
            <w:rPr>
              <w:color w:val="000000" w:themeColor="text1"/>
            </w:rPr>
            <w:fldChar w:fldCharType="begin" w:fldLock="1"/>
          </w:r>
          <w:r w:rsidR="001D2C0F">
            <w:rPr>
              <w:color w:val="000000" w:themeColor="text1"/>
            </w:rPr>
            <w:instrText xml:space="preserve">ADDIN Mendeley Bibliography CSL_BIBLIOGRAPHY </w:instrText>
          </w:r>
          <w:r w:rsidRPr="00097A64">
            <w:rPr>
              <w:color w:val="000000" w:themeColor="text1"/>
            </w:rPr>
            <w:fldChar w:fldCharType="separate"/>
          </w:r>
          <w:r w:rsidR="001D2C0F">
            <w:rPr>
              <w:color w:val="000000" w:themeColor="text1"/>
            </w:rPr>
            <w:t>[1]</w:t>
          </w:r>
          <w:r w:rsidR="001D2C0F">
            <w:rPr>
              <w:color w:val="000000" w:themeColor="text1"/>
            </w:rPr>
            <w:tab/>
            <w:t xml:space="preserve">M. D. Pottenger, </w:t>
          </w:r>
          <w:r w:rsidR="001D2C0F">
            <w:rPr>
              <w:i/>
              <w:iCs/>
              <w:color w:val="000000" w:themeColor="text1"/>
            </w:rPr>
            <w:t>Design of micromachined inertial sensors</w:t>
          </w:r>
          <w:r w:rsidR="001D2C0F">
            <w:rPr>
              <w:color w:val="000000" w:themeColor="text1"/>
            </w:rPr>
            <w:t>. University of California, Los Angeles, 2001.</w:t>
          </w:r>
        </w:p>
        <w:p w:rsidR="00530E53" w:rsidRDefault="001D2C0F" w:rsidP="008968F6">
          <w:pPr>
            <w:pStyle w:val="Bibliography1"/>
            <w:spacing w:line="360" w:lineRule="auto"/>
            <w:ind w:left="720" w:hanging="720"/>
            <w:rPr>
              <w:color w:val="000000" w:themeColor="text1"/>
            </w:rPr>
          </w:pPr>
          <w:r>
            <w:rPr>
              <w:color w:val="000000" w:themeColor="text1"/>
            </w:rPr>
            <w:t>[2]</w:t>
          </w:r>
          <w:r>
            <w:rPr>
              <w:color w:val="000000" w:themeColor="text1"/>
            </w:rPr>
            <w:tab/>
            <w:t xml:space="preserve">G. G. Samatas and T. P. Pachidis, “Inertial Measurement Units (IMUs) in Mobile Robots over the Last Five Years: A Review,” </w:t>
          </w:r>
          <w:r>
            <w:rPr>
              <w:i/>
              <w:iCs/>
              <w:color w:val="000000" w:themeColor="text1"/>
            </w:rPr>
            <w:t>Designs</w:t>
          </w:r>
          <w:r>
            <w:rPr>
              <w:color w:val="000000" w:themeColor="text1"/>
            </w:rPr>
            <w:t>, 2022, vol. 6, no. 1, p. 17.</w:t>
          </w:r>
        </w:p>
        <w:p w:rsidR="00530E53" w:rsidRDefault="001D2C0F" w:rsidP="008968F6">
          <w:pPr>
            <w:pStyle w:val="Bibliography1"/>
            <w:spacing w:line="360" w:lineRule="auto"/>
            <w:ind w:left="720" w:hanging="720"/>
            <w:rPr>
              <w:color w:val="000000" w:themeColor="text1"/>
            </w:rPr>
          </w:pPr>
          <w:r>
            <w:rPr>
              <w:color w:val="000000" w:themeColor="text1"/>
            </w:rPr>
            <w:t>[3]</w:t>
          </w:r>
          <w:r>
            <w:rPr>
              <w:color w:val="000000" w:themeColor="text1"/>
            </w:rPr>
            <w:tab/>
            <w:t xml:space="preserve">V. A. Vaduvescu and P. Negrea, “Inertial Measurement Unit–A Short Overview of the Evolving Trend for Miniaturization and Hardware Structures,” in </w:t>
          </w:r>
          <w:r>
            <w:rPr>
              <w:i/>
              <w:iCs/>
              <w:color w:val="000000" w:themeColor="text1"/>
            </w:rPr>
            <w:t>2021 International Conference on Applied and Theoretical Electricity (ICATE)</w:t>
          </w:r>
          <w:r>
            <w:rPr>
              <w:color w:val="000000" w:themeColor="text1"/>
            </w:rPr>
            <w:t>, 2021, pp. 1–5.</w:t>
          </w:r>
        </w:p>
        <w:p w:rsidR="00530E53" w:rsidRDefault="001D2C0F" w:rsidP="008968F6">
          <w:pPr>
            <w:pStyle w:val="Bibliography1"/>
            <w:spacing w:line="360" w:lineRule="auto"/>
            <w:ind w:left="720" w:hanging="720"/>
            <w:rPr>
              <w:color w:val="000000" w:themeColor="text1"/>
            </w:rPr>
          </w:pPr>
          <w:r>
            <w:rPr>
              <w:color w:val="000000" w:themeColor="text1"/>
            </w:rPr>
            <w:t>[4]</w:t>
          </w:r>
          <w:r>
            <w:rPr>
              <w:color w:val="000000" w:themeColor="text1"/>
            </w:rPr>
            <w:tab/>
            <w:t xml:space="preserve">H. Din, F. Iqbal, and B. Lee, “Sensitivity Analysis of Single-Drive, 3-axis MEMS Gyroscope Using COMSOL Multiphysics,” </w:t>
          </w:r>
          <w:r>
            <w:rPr>
              <w:i/>
              <w:iCs/>
              <w:color w:val="000000" w:themeColor="text1"/>
            </w:rPr>
            <w:t>Micromachines</w:t>
          </w:r>
          <w:r>
            <w:rPr>
              <w:color w:val="000000" w:themeColor="text1"/>
            </w:rPr>
            <w:t>, 2020, vol. 11, no. 12, p. 1030.</w:t>
          </w:r>
        </w:p>
        <w:p w:rsidR="00530E53" w:rsidRDefault="001D2C0F" w:rsidP="008968F6">
          <w:pPr>
            <w:pStyle w:val="Bibliography1"/>
            <w:spacing w:line="360" w:lineRule="auto"/>
            <w:ind w:left="720" w:hanging="720"/>
            <w:rPr>
              <w:color w:val="000000" w:themeColor="text1"/>
            </w:rPr>
          </w:pPr>
          <w:r>
            <w:rPr>
              <w:color w:val="000000" w:themeColor="text1"/>
            </w:rPr>
            <w:t>[5]</w:t>
          </w:r>
          <w:r>
            <w:rPr>
              <w:color w:val="000000" w:themeColor="text1"/>
            </w:rPr>
            <w:tab/>
            <w:t xml:space="preserve">M. Okulski and M. Ławryńczuk, “Development of a High-Efficiency Pitch/Roll Inertial Measurement Unit Based on a Low-Cost Accelerometer and Gyroscope Sensors,” in </w:t>
          </w:r>
          <w:r>
            <w:rPr>
              <w:i/>
              <w:iCs/>
              <w:color w:val="000000" w:themeColor="text1"/>
            </w:rPr>
            <w:t>2019 24th International Conference on Methods and Models in Automation and Robotics (MMAR)</w:t>
          </w:r>
          <w:r>
            <w:rPr>
              <w:color w:val="000000" w:themeColor="text1"/>
            </w:rPr>
            <w:t>, 2019, pp. 657–662.</w:t>
          </w:r>
        </w:p>
        <w:p w:rsidR="00530E53" w:rsidRDefault="001D2C0F" w:rsidP="008968F6">
          <w:pPr>
            <w:pStyle w:val="Bibliography1"/>
            <w:spacing w:line="360" w:lineRule="auto"/>
            <w:ind w:left="720" w:hanging="720"/>
            <w:rPr>
              <w:color w:val="000000" w:themeColor="text1"/>
            </w:rPr>
          </w:pPr>
          <w:r>
            <w:rPr>
              <w:color w:val="000000" w:themeColor="text1"/>
            </w:rPr>
            <w:t>[6]</w:t>
          </w:r>
          <w:r>
            <w:rPr>
              <w:color w:val="000000" w:themeColor="text1"/>
            </w:rPr>
            <w:tab/>
            <w:t xml:space="preserve">G. Ariante, U. Papa, S. Ponte, and G. Del Core, “Velocity and attitude estimation of a small unmanned aircraft with micro Pitot tube and Inertial Measurement Unit (IMU),” in </w:t>
          </w:r>
          <w:r>
            <w:rPr>
              <w:i/>
              <w:iCs/>
              <w:color w:val="000000" w:themeColor="text1"/>
            </w:rPr>
            <w:t>2020 IEEE 7th International Workshop on Metrology for AeroSpace (MetroAeroSpace)</w:t>
          </w:r>
          <w:r>
            <w:rPr>
              <w:color w:val="000000" w:themeColor="text1"/>
            </w:rPr>
            <w:t>, 2020, pp. 314–318.</w:t>
          </w:r>
        </w:p>
        <w:p w:rsidR="00530E53" w:rsidRDefault="001D2C0F" w:rsidP="008968F6">
          <w:pPr>
            <w:pStyle w:val="Bibliography1"/>
            <w:spacing w:line="360" w:lineRule="auto"/>
            <w:ind w:left="720" w:hanging="720"/>
            <w:rPr>
              <w:color w:val="000000" w:themeColor="text1"/>
            </w:rPr>
          </w:pPr>
          <w:r>
            <w:rPr>
              <w:color w:val="000000" w:themeColor="text1"/>
            </w:rPr>
            <w:t>[7]</w:t>
          </w:r>
          <w:r>
            <w:rPr>
              <w:color w:val="000000" w:themeColor="text1"/>
            </w:rPr>
            <w:tab/>
            <w:t xml:space="preserve">K. Rao </w:t>
          </w:r>
          <w:r>
            <w:rPr>
              <w:i/>
              <w:iCs/>
              <w:color w:val="000000" w:themeColor="text1"/>
            </w:rPr>
            <w:t>et al.</w:t>
          </w:r>
          <w:r>
            <w:rPr>
              <w:color w:val="000000" w:themeColor="text1"/>
            </w:rPr>
            <w:t xml:space="preserve">, “A MEMS micro-g capacitive accelerometer based on through-silicon-wafer-etching process,” </w:t>
          </w:r>
          <w:r>
            <w:rPr>
              <w:i/>
              <w:iCs/>
              <w:color w:val="000000" w:themeColor="text1"/>
            </w:rPr>
            <w:t>Micromachines</w:t>
          </w:r>
          <w:r>
            <w:rPr>
              <w:color w:val="000000" w:themeColor="text1"/>
            </w:rPr>
            <w:t>, 2019, vol. 10, no. 6, p. 380.</w:t>
          </w:r>
        </w:p>
        <w:p w:rsidR="00530E53" w:rsidRDefault="001D2C0F" w:rsidP="008968F6">
          <w:pPr>
            <w:pStyle w:val="Bibliography1"/>
            <w:spacing w:after="160" w:line="360" w:lineRule="auto"/>
            <w:ind w:left="720" w:hanging="720"/>
            <w:rPr>
              <w:color w:val="000000" w:themeColor="text1"/>
            </w:rPr>
          </w:pPr>
          <w:r>
            <w:rPr>
              <w:color w:val="000000" w:themeColor="text1"/>
            </w:rPr>
            <w:t>[8]</w:t>
          </w:r>
          <w:r>
            <w:rPr>
              <w:color w:val="000000" w:themeColor="text1"/>
            </w:rPr>
            <w:tab/>
            <w:t xml:space="preserve">H. Din, F. Iqbal, and B. Lee, “Design Approach for Reducing Cross-Axis Sensitivity in a Single-Drive Multi-Axis MEMS Gyroscope,” </w:t>
          </w:r>
          <w:r>
            <w:rPr>
              <w:i/>
              <w:iCs/>
              <w:color w:val="000000" w:themeColor="text1"/>
            </w:rPr>
            <w:t>Micromachines</w:t>
          </w:r>
          <w:r>
            <w:rPr>
              <w:color w:val="000000" w:themeColor="text1"/>
            </w:rPr>
            <w:t>, 2021, vol. 12, no. 8, p. 902.</w:t>
          </w:r>
        </w:p>
        <w:p w:rsidR="00530E53" w:rsidRDefault="001D2C0F" w:rsidP="008968F6">
          <w:pPr>
            <w:pStyle w:val="Bibliography1"/>
            <w:spacing w:after="160" w:line="360" w:lineRule="auto"/>
            <w:ind w:left="720" w:hanging="720"/>
            <w:rPr>
              <w:color w:val="000000" w:themeColor="text1"/>
            </w:rPr>
          </w:pPr>
          <w:r>
            <w:rPr>
              <w:color w:val="000000" w:themeColor="text1"/>
            </w:rPr>
            <w:t>[9]</w:t>
          </w:r>
          <w:r>
            <w:rPr>
              <w:color w:val="000000" w:themeColor="text1"/>
            </w:rPr>
            <w:tab/>
            <w:t xml:space="preserve">M. Lobur and A. Holovatyy, “Overview and analysis of readout circuits for capacitive sensing in MEMS gyroscopes (MEMS angular velocity sensors),” in </w:t>
          </w:r>
          <w:r>
            <w:rPr>
              <w:i/>
              <w:iCs/>
              <w:color w:val="000000" w:themeColor="text1"/>
            </w:rPr>
            <w:lastRenderedPageBreak/>
            <w:t>2009 5th International Conference on Perspective Technologies and Methods in MEMS Design</w:t>
          </w:r>
          <w:r>
            <w:rPr>
              <w:color w:val="000000" w:themeColor="text1"/>
            </w:rPr>
            <w:t>, 2009, pp. 161–163.</w:t>
          </w:r>
        </w:p>
        <w:p w:rsidR="00530E53" w:rsidRDefault="001D2C0F" w:rsidP="008968F6">
          <w:pPr>
            <w:pStyle w:val="Bibliography1"/>
            <w:spacing w:after="160" w:line="360" w:lineRule="auto"/>
            <w:ind w:left="720" w:hanging="720"/>
            <w:rPr>
              <w:color w:val="000000" w:themeColor="text1"/>
            </w:rPr>
          </w:pPr>
          <w:r>
            <w:rPr>
              <w:color w:val="000000" w:themeColor="text1"/>
            </w:rPr>
            <w:t>[10]</w:t>
          </w:r>
          <w:r>
            <w:rPr>
              <w:color w:val="000000" w:themeColor="text1"/>
            </w:rPr>
            <w:tab/>
            <w:t xml:space="preserve">S. Ghosh and J. E.-Y. Lee, “Lorentz Force Magnetic Sensors Based on Piezoelectric Aluminum Nitride on Silicon Micromechanical Resonators,” in </w:t>
          </w:r>
          <w:r>
            <w:rPr>
              <w:i/>
              <w:iCs/>
              <w:color w:val="000000" w:themeColor="text1"/>
            </w:rPr>
            <w:t>2018 IEEE 13th Annual International Conference on Nano/Micro Engineered and Molecular Systems (NEMS)</w:t>
          </w:r>
          <w:r>
            <w:rPr>
              <w:color w:val="000000" w:themeColor="text1"/>
            </w:rPr>
            <w:t>, 2018, pp. 288–291. doi: 10.1109/NEMS.2018.8556900.</w:t>
          </w:r>
        </w:p>
        <w:p w:rsidR="00530E53" w:rsidRDefault="001D2C0F" w:rsidP="008968F6">
          <w:pPr>
            <w:pStyle w:val="Bibliography1"/>
            <w:spacing w:after="160" w:line="360" w:lineRule="auto"/>
            <w:ind w:left="720" w:hanging="720"/>
            <w:rPr>
              <w:color w:val="000000" w:themeColor="text1"/>
            </w:rPr>
          </w:pPr>
          <w:r>
            <w:rPr>
              <w:color w:val="000000" w:themeColor="text1"/>
            </w:rPr>
            <w:t>[11]</w:t>
          </w:r>
          <w:r>
            <w:rPr>
              <w:color w:val="000000" w:themeColor="text1"/>
            </w:rPr>
            <w:tab/>
            <w:t xml:space="preserve">M. Szermer </w:t>
          </w:r>
          <w:r>
            <w:rPr>
              <w:i/>
              <w:iCs/>
              <w:color w:val="000000" w:themeColor="text1"/>
            </w:rPr>
            <w:t>et al.</w:t>
          </w:r>
          <w:r>
            <w:rPr>
              <w:color w:val="000000" w:themeColor="text1"/>
            </w:rPr>
            <w:t xml:space="preserve">, “A capacitive 3-Axis MEMS accelerometer for medipost: a portable system dedicated to monitoring imbalance disorders,” </w:t>
          </w:r>
          <w:r>
            <w:rPr>
              <w:i/>
              <w:iCs/>
              <w:color w:val="000000" w:themeColor="text1"/>
            </w:rPr>
            <w:t>Sensors</w:t>
          </w:r>
          <w:r>
            <w:rPr>
              <w:color w:val="000000" w:themeColor="text1"/>
            </w:rPr>
            <w:t>, 2021, vol. 21, no. 10, p. 3564.</w:t>
          </w:r>
        </w:p>
        <w:p w:rsidR="00530E53" w:rsidRDefault="001D2C0F" w:rsidP="008968F6">
          <w:pPr>
            <w:pStyle w:val="Bibliography1"/>
            <w:spacing w:after="160" w:line="360" w:lineRule="auto"/>
            <w:ind w:left="720" w:hanging="720"/>
            <w:rPr>
              <w:color w:val="000000" w:themeColor="text1"/>
            </w:rPr>
          </w:pPr>
          <w:r>
            <w:rPr>
              <w:color w:val="000000" w:themeColor="text1"/>
            </w:rPr>
            <w:t>[12]</w:t>
          </w:r>
          <w:r>
            <w:rPr>
              <w:color w:val="000000" w:themeColor="text1"/>
            </w:rPr>
            <w:tab/>
            <w:t>N. Wood, “Characterization and Measurement Circuit Design for a Novel Low Noise and High Sensitivity MEMS Capacitive Accelerometer.” University of Toronto (Canada), 2018.</w:t>
          </w:r>
        </w:p>
        <w:p w:rsidR="00530E53" w:rsidRDefault="001D2C0F" w:rsidP="008968F6">
          <w:pPr>
            <w:pStyle w:val="Bibliography1"/>
            <w:spacing w:after="160" w:line="360" w:lineRule="auto"/>
            <w:ind w:left="720" w:hanging="720"/>
            <w:rPr>
              <w:color w:val="000000" w:themeColor="text1"/>
            </w:rPr>
          </w:pPr>
          <w:r>
            <w:rPr>
              <w:color w:val="000000" w:themeColor="text1"/>
            </w:rPr>
            <w:t>[13]</w:t>
          </w:r>
          <w:r>
            <w:rPr>
              <w:color w:val="000000" w:themeColor="text1"/>
            </w:rPr>
            <w:tab/>
            <w:t xml:space="preserve">X. Zhou, L. Che, S. Liang, Y. Lin, X. Li, and Y. Wang, “Design and fabrication of a MEMS capacitive accelerometer with fully symmetrical double-sided H-shaped beam structure,” </w:t>
          </w:r>
          <w:r>
            <w:rPr>
              <w:i/>
              <w:iCs/>
              <w:color w:val="000000" w:themeColor="text1"/>
            </w:rPr>
            <w:t>Microelectron. Eng.</w:t>
          </w:r>
          <w:r>
            <w:rPr>
              <w:color w:val="000000" w:themeColor="text1"/>
            </w:rPr>
            <w:t>, 2015, vol. 131, pp. 51–57.</w:t>
          </w:r>
        </w:p>
        <w:p w:rsidR="00530E53" w:rsidRDefault="001D2C0F" w:rsidP="008968F6">
          <w:pPr>
            <w:pStyle w:val="Bibliography1"/>
            <w:spacing w:after="160" w:line="360" w:lineRule="auto"/>
            <w:ind w:left="720" w:hanging="720"/>
            <w:rPr>
              <w:color w:val="000000" w:themeColor="text1"/>
            </w:rPr>
          </w:pPr>
          <w:r>
            <w:rPr>
              <w:color w:val="000000" w:themeColor="text1"/>
            </w:rPr>
            <w:t>[14]</w:t>
          </w:r>
          <w:r>
            <w:rPr>
              <w:color w:val="000000" w:themeColor="text1"/>
            </w:rPr>
            <w:tab/>
            <w:t xml:space="preserve">Q. Hu, C. Gao, Y. Hao, Y. Zhang, and G. Yang, “Low cross-axis sensitivity micro-gravity microelectromechanical system sandwich capacitance accelerometer,” </w:t>
          </w:r>
          <w:r>
            <w:rPr>
              <w:i/>
              <w:iCs/>
              <w:color w:val="000000" w:themeColor="text1"/>
            </w:rPr>
            <w:t>Micro Nano Lett.</w:t>
          </w:r>
          <w:r>
            <w:rPr>
              <w:color w:val="000000" w:themeColor="text1"/>
            </w:rPr>
            <w:t>, 2011, vol. 6, no. 7, pp. 510–514.</w:t>
          </w:r>
        </w:p>
        <w:p w:rsidR="00530E53" w:rsidRDefault="001D2C0F" w:rsidP="008968F6">
          <w:pPr>
            <w:pStyle w:val="Bibliography1"/>
            <w:spacing w:after="160" w:line="360" w:lineRule="auto"/>
            <w:ind w:left="720" w:hanging="720"/>
            <w:rPr>
              <w:color w:val="000000" w:themeColor="text1"/>
            </w:rPr>
          </w:pPr>
          <w:r>
            <w:rPr>
              <w:color w:val="000000" w:themeColor="text1"/>
            </w:rPr>
            <w:t>[15]</w:t>
          </w:r>
          <w:r>
            <w:rPr>
              <w:color w:val="000000" w:themeColor="text1"/>
            </w:rPr>
            <w:tab/>
            <w:t xml:space="preserve">K. K. Mistry, K. B. M. Swamy, and S. Sen, “Design of an SOI-MEMS high resolution capacitive type single axis accelerometer,” </w:t>
          </w:r>
          <w:r>
            <w:rPr>
              <w:i/>
              <w:iCs/>
              <w:color w:val="000000" w:themeColor="text1"/>
            </w:rPr>
            <w:t>Microsyst. Technol.</w:t>
          </w:r>
          <w:r>
            <w:rPr>
              <w:color w:val="000000" w:themeColor="text1"/>
            </w:rPr>
            <w:t>, 2010, vol. 16, no. 12, pp. 2057–2066.</w:t>
          </w:r>
        </w:p>
        <w:p w:rsidR="00530E53" w:rsidRDefault="001D2C0F" w:rsidP="008968F6">
          <w:pPr>
            <w:pStyle w:val="Bibliography1"/>
            <w:spacing w:after="160" w:line="360" w:lineRule="auto"/>
            <w:ind w:left="720" w:hanging="720"/>
            <w:rPr>
              <w:color w:val="000000" w:themeColor="text1"/>
            </w:rPr>
          </w:pPr>
          <w:r>
            <w:rPr>
              <w:color w:val="000000" w:themeColor="text1"/>
            </w:rPr>
            <w:t>[16]</w:t>
          </w:r>
          <w:r>
            <w:rPr>
              <w:color w:val="000000" w:themeColor="text1"/>
            </w:rPr>
            <w:tab/>
            <w:t xml:space="preserve">M. Tahmasebipour and A. Vafaie, “A novel single axis capacitive MEMS accelerometer with double-sided suspension beams fabricated using μWEDM,” </w:t>
          </w:r>
          <w:r>
            <w:rPr>
              <w:i/>
              <w:iCs/>
              <w:color w:val="000000" w:themeColor="text1"/>
            </w:rPr>
            <w:t>Sensors Actuators A Phys.</w:t>
          </w:r>
          <w:r>
            <w:rPr>
              <w:color w:val="000000" w:themeColor="text1"/>
            </w:rPr>
            <w:t>, 2020, vol. 309, p. 112003.</w:t>
          </w:r>
        </w:p>
        <w:p w:rsidR="00530E53" w:rsidRDefault="001D2C0F" w:rsidP="008968F6">
          <w:pPr>
            <w:pStyle w:val="Bibliography1"/>
            <w:spacing w:after="160" w:line="360" w:lineRule="auto"/>
            <w:ind w:left="720" w:hanging="720"/>
            <w:rPr>
              <w:color w:val="000000" w:themeColor="text1"/>
            </w:rPr>
          </w:pPr>
          <w:r>
            <w:rPr>
              <w:color w:val="000000" w:themeColor="text1"/>
            </w:rPr>
            <w:t>[17]</w:t>
          </w:r>
          <w:r>
            <w:rPr>
              <w:color w:val="000000" w:themeColor="text1"/>
            </w:rPr>
            <w:tab/>
            <w:t xml:space="preserve">M. Daeichin, R. N. Miles, and S. Towfighian, “Large-Stroke Capacitive MEMS Accelerometer Without Pull-In,” </w:t>
          </w:r>
          <w:r>
            <w:rPr>
              <w:i/>
              <w:iCs/>
              <w:color w:val="000000" w:themeColor="text1"/>
            </w:rPr>
            <w:t>IEEE Sens. J.</w:t>
          </w:r>
          <w:r>
            <w:rPr>
              <w:color w:val="000000" w:themeColor="text1"/>
            </w:rPr>
            <w:t>, 2021, vol. 21, no. 3, pp. 3097–3106,doi: 10.1109/JSEN.2020.3027270.</w:t>
          </w:r>
        </w:p>
        <w:p w:rsidR="00530E53" w:rsidRDefault="001D2C0F" w:rsidP="008968F6">
          <w:pPr>
            <w:pStyle w:val="Bibliography1"/>
            <w:spacing w:after="160" w:line="360" w:lineRule="auto"/>
            <w:ind w:left="720" w:hanging="720"/>
            <w:rPr>
              <w:color w:val="000000" w:themeColor="text1"/>
            </w:rPr>
          </w:pPr>
          <w:r>
            <w:rPr>
              <w:color w:val="000000" w:themeColor="text1"/>
            </w:rPr>
            <w:lastRenderedPageBreak/>
            <w:t>[18]</w:t>
          </w:r>
          <w:r>
            <w:rPr>
              <w:color w:val="000000" w:themeColor="text1"/>
            </w:rPr>
            <w:tab/>
            <w:t xml:space="preserve">F. Edalatfar, B. Yaghootkar, A. Q. Ahsan Qureshi, S. Azimi, A. Leung, and B. Bahreyni, “Development of a micromachined accelerometer for particle acceleration detection,” </w:t>
          </w:r>
          <w:r>
            <w:rPr>
              <w:i/>
              <w:iCs/>
              <w:color w:val="000000" w:themeColor="text1"/>
            </w:rPr>
            <w:t>Sensors Actuators A Phys.</w:t>
          </w:r>
          <w:r>
            <w:rPr>
              <w:color w:val="000000" w:themeColor="text1"/>
            </w:rPr>
            <w:t>, 2018, vol. 280, pp. 359–367, doi: https://doi.org/10.1016/j.sna.2018.07.058.</w:t>
          </w:r>
        </w:p>
        <w:p w:rsidR="00530E53" w:rsidRDefault="001D2C0F" w:rsidP="008968F6">
          <w:pPr>
            <w:pStyle w:val="Bibliography1"/>
            <w:spacing w:after="160" w:line="360" w:lineRule="auto"/>
            <w:ind w:left="720" w:hanging="720"/>
            <w:rPr>
              <w:color w:val="000000" w:themeColor="text1"/>
            </w:rPr>
          </w:pPr>
          <w:r>
            <w:rPr>
              <w:color w:val="000000" w:themeColor="text1"/>
            </w:rPr>
            <w:t>[19]</w:t>
          </w:r>
          <w:r>
            <w:rPr>
              <w:color w:val="000000" w:themeColor="text1"/>
            </w:rPr>
            <w:tab/>
            <w:t xml:space="preserve">D. Xiao, Q. Li, Z. Hou, D. Xia, X. Xu, and X. Wu, “A double differential torsional micro-accelerometer based on V-shape beam,” </w:t>
          </w:r>
          <w:r>
            <w:rPr>
              <w:i/>
              <w:iCs/>
              <w:color w:val="000000" w:themeColor="text1"/>
            </w:rPr>
            <w:t>Sensors Actuators A Phys.</w:t>
          </w:r>
          <w:r>
            <w:rPr>
              <w:color w:val="000000" w:themeColor="text1"/>
            </w:rPr>
            <w:t>, 2017, vol. 258, pp. 182–192.</w:t>
          </w:r>
        </w:p>
        <w:p w:rsidR="00530E53" w:rsidRDefault="001D2C0F" w:rsidP="008968F6">
          <w:pPr>
            <w:pStyle w:val="Bibliography1"/>
            <w:spacing w:after="160" w:line="360" w:lineRule="auto"/>
            <w:ind w:left="720" w:hanging="720"/>
            <w:rPr>
              <w:color w:val="000000" w:themeColor="text1"/>
            </w:rPr>
          </w:pPr>
          <w:r>
            <w:rPr>
              <w:color w:val="000000" w:themeColor="text1"/>
            </w:rPr>
            <w:t>[20]</w:t>
          </w:r>
          <w:r>
            <w:rPr>
              <w:color w:val="000000" w:themeColor="text1"/>
            </w:rPr>
            <w:tab/>
            <w:t xml:space="preserve">K. Delfan Hemmati and B. Azizollah Ganji, “A new structure and modeling of a three-axis MEMS capacitive accelerometer with high dynamic range and sensitivity,” </w:t>
          </w:r>
          <w:r>
            <w:rPr>
              <w:i/>
              <w:iCs/>
              <w:color w:val="000000" w:themeColor="text1"/>
            </w:rPr>
            <w:t>Microsyst. Technol.</w:t>
          </w:r>
          <w:r>
            <w:rPr>
              <w:color w:val="000000" w:themeColor="text1"/>
            </w:rPr>
            <w:t>, 2021, vol. 27, no. 1, pp. 133–143.</w:t>
          </w:r>
        </w:p>
        <w:p w:rsidR="00530E53" w:rsidRDefault="001D2C0F" w:rsidP="008968F6">
          <w:pPr>
            <w:pStyle w:val="Bibliography1"/>
            <w:spacing w:after="160" w:line="360" w:lineRule="auto"/>
            <w:ind w:left="720" w:hanging="720"/>
            <w:rPr>
              <w:color w:val="000000" w:themeColor="text1"/>
            </w:rPr>
          </w:pPr>
          <w:r>
            <w:rPr>
              <w:color w:val="000000" w:themeColor="text1"/>
            </w:rPr>
            <w:t>[21]</w:t>
          </w:r>
          <w:r>
            <w:rPr>
              <w:color w:val="000000" w:themeColor="text1"/>
            </w:rPr>
            <w:tab/>
            <w:t xml:space="preserve">A. Aydemir, Y. Terzioglu, and T. Akin, “A new design and a fabrication approach to realize a high performance three axes capacitive MEMS accelerometer,” </w:t>
          </w:r>
          <w:r>
            <w:rPr>
              <w:i/>
              <w:iCs/>
              <w:color w:val="000000" w:themeColor="text1"/>
            </w:rPr>
            <w:t>Sensors Actuators A Phys.</w:t>
          </w:r>
          <w:r>
            <w:rPr>
              <w:color w:val="000000" w:themeColor="text1"/>
            </w:rPr>
            <w:t>, 2016, vol. 244, pp. 324–333.</w:t>
          </w:r>
        </w:p>
        <w:p w:rsidR="00530E53" w:rsidRDefault="001D2C0F" w:rsidP="008968F6">
          <w:pPr>
            <w:pStyle w:val="Bibliography1"/>
            <w:spacing w:after="160" w:line="360" w:lineRule="auto"/>
            <w:ind w:left="720" w:hanging="720"/>
            <w:rPr>
              <w:color w:val="000000" w:themeColor="text1"/>
              <w:szCs w:val="26"/>
            </w:rPr>
          </w:pPr>
          <w:r>
            <w:rPr>
              <w:color w:val="000000" w:themeColor="text1"/>
            </w:rPr>
            <w:t>[22]</w:t>
          </w:r>
          <w:r>
            <w:rPr>
              <w:color w:val="000000" w:themeColor="text1"/>
            </w:rPr>
            <w:tab/>
          </w:r>
          <w:r>
            <w:rPr>
              <w:color w:val="000000" w:themeColor="text1"/>
              <w:szCs w:val="26"/>
            </w:rPr>
            <w:t xml:space="preserve">M. Asiatici, A. C. Fischer, H. Rödjegård, S. Haasl, G. Stemme, and F. Niklaus, “Capacitive inertial sensing at high temperatures of up to 400° C,” </w:t>
          </w:r>
          <w:r>
            <w:rPr>
              <w:i/>
              <w:iCs/>
              <w:color w:val="000000" w:themeColor="text1"/>
              <w:szCs w:val="26"/>
            </w:rPr>
            <w:t>Sensors Actuators A Phys.</w:t>
          </w:r>
          <w:r>
            <w:rPr>
              <w:color w:val="000000" w:themeColor="text1"/>
              <w:szCs w:val="26"/>
            </w:rPr>
            <w:t>, 2016, vol. 238, pp. 361–368.</w:t>
          </w:r>
        </w:p>
        <w:p w:rsidR="00530E53" w:rsidRDefault="001D2C0F" w:rsidP="008968F6">
          <w:pPr>
            <w:pStyle w:val="Bibliography1"/>
            <w:spacing w:after="160" w:line="360" w:lineRule="auto"/>
            <w:ind w:left="720" w:hanging="720"/>
            <w:rPr>
              <w:color w:val="000000" w:themeColor="text1"/>
              <w:szCs w:val="26"/>
            </w:rPr>
          </w:pPr>
          <w:r>
            <w:rPr>
              <w:color w:val="000000" w:themeColor="text1"/>
              <w:szCs w:val="26"/>
            </w:rPr>
            <w:t>[23]</w:t>
          </w:r>
          <w:r>
            <w:rPr>
              <w:color w:val="000000" w:themeColor="text1"/>
              <w:szCs w:val="26"/>
            </w:rPr>
            <w:tab/>
            <w:t xml:space="preserve">W. Zhou, J. He, H. Yu, X. He, and P. Peng, “Analytical study of temperature coefficients of bulk MEMS capacitive accelerometers operating in closed-loop mode,” </w:t>
          </w:r>
          <w:r>
            <w:rPr>
              <w:i/>
              <w:iCs/>
              <w:color w:val="000000" w:themeColor="text1"/>
              <w:szCs w:val="26"/>
            </w:rPr>
            <w:t>Sensors Actuators A Phys.</w:t>
          </w:r>
          <w:r>
            <w:rPr>
              <w:color w:val="000000" w:themeColor="text1"/>
              <w:szCs w:val="26"/>
            </w:rPr>
            <w:t>, 2019, vol. 290, pp. 239–247.</w:t>
          </w:r>
        </w:p>
        <w:p w:rsidR="00530E53" w:rsidRDefault="001D2C0F" w:rsidP="008968F6">
          <w:pPr>
            <w:pStyle w:val="Bibliography1"/>
            <w:spacing w:after="160" w:line="360" w:lineRule="auto"/>
            <w:ind w:left="720" w:hanging="720"/>
            <w:rPr>
              <w:color w:val="000000" w:themeColor="text1"/>
              <w:szCs w:val="26"/>
            </w:rPr>
          </w:pPr>
          <w:r>
            <w:rPr>
              <w:color w:val="000000" w:themeColor="text1"/>
              <w:szCs w:val="26"/>
            </w:rPr>
            <w:t>[24]</w:t>
          </w:r>
          <w:r>
            <w:rPr>
              <w:color w:val="000000" w:themeColor="text1"/>
              <w:szCs w:val="26"/>
            </w:rPr>
            <w:tab/>
            <w:t xml:space="preserve">S. Kavitha, R. J. Daniel, and K. Sumangala, “Design and analysis of MEMS comb drive capacitive accelerometer for SHM and seismic applications,” </w:t>
          </w:r>
          <w:r>
            <w:rPr>
              <w:i/>
              <w:iCs/>
              <w:color w:val="000000" w:themeColor="text1"/>
              <w:szCs w:val="26"/>
            </w:rPr>
            <w:t>Measurement</w:t>
          </w:r>
          <w:r>
            <w:rPr>
              <w:color w:val="000000" w:themeColor="text1"/>
              <w:szCs w:val="26"/>
            </w:rPr>
            <w:t>, 2016, vol. 93, pp. 327–339.</w:t>
          </w:r>
        </w:p>
        <w:p w:rsidR="00530E53" w:rsidRDefault="001D2C0F" w:rsidP="008968F6">
          <w:pPr>
            <w:pStyle w:val="Bibliography1"/>
            <w:spacing w:after="160" w:line="360" w:lineRule="auto"/>
            <w:ind w:left="720" w:hanging="720"/>
            <w:rPr>
              <w:color w:val="000000" w:themeColor="text1"/>
              <w:szCs w:val="26"/>
            </w:rPr>
          </w:pPr>
          <w:r>
            <w:rPr>
              <w:color w:val="000000" w:themeColor="text1"/>
              <w:szCs w:val="26"/>
            </w:rPr>
            <w:t>[25]</w:t>
          </w:r>
          <w:r>
            <w:rPr>
              <w:color w:val="000000" w:themeColor="text1"/>
              <w:szCs w:val="26"/>
            </w:rPr>
            <w:tab/>
            <w:t xml:space="preserve">C. Wang </w:t>
          </w:r>
          <w:r>
            <w:rPr>
              <w:i/>
              <w:iCs/>
              <w:color w:val="000000" w:themeColor="text1"/>
              <w:szCs w:val="26"/>
            </w:rPr>
            <w:t>et al.</w:t>
          </w:r>
          <w:r>
            <w:rPr>
              <w:color w:val="000000" w:themeColor="text1"/>
              <w:szCs w:val="26"/>
            </w:rPr>
            <w:t xml:space="preserve">, “Design of freeform geometries in a MEMS accelerometer with a mechanical motion preamplifier based on a genetic algorithm,” </w:t>
          </w:r>
          <w:r>
            <w:rPr>
              <w:i/>
              <w:iCs/>
              <w:color w:val="000000" w:themeColor="text1"/>
              <w:szCs w:val="26"/>
            </w:rPr>
            <w:t>Microsystems Nanoeng.</w:t>
          </w:r>
          <w:r>
            <w:rPr>
              <w:color w:val="000000" w:themeColor="text1"/>
              <w:szCs w:val="26"/>
            </w:rPr>
            <w:t>, 2020, vol. 6, no. 1, p. 104.</w:t>
          </w:r>
        </w:p>
        <w:p w:rsidR="00530E53" w:rsidRDefault="001D2C0F" w:rsidP="008968F6">
          <w:pPr>
            <w:pStyle w:val="Bibliography1"/>
            <w:spacing w:after="160" w:line="360" w:lineRule="auto"/>
            <w:ind w:left="720" w:hanging="720"/>
            <w:rPr>
              <w:color w:val="000000" w:themeColor="text1"/>
              <w:szCs w:val="26"/>
            </w:rPr>
          </w:pPr>
          <w:r>
            <w:rPr>
              <w:color w:val="000000" w:themeColor="text1"/>
              <w:szCs w:val="26"/>
            </w:rPr>
            <w:t>[26]</w:t>
          </w:r>
          <w:r>
            <w:rPr>
              <w:color w:val="000000" w:themeColor="text1"/>
              <w:szCs w:val="26"/>
            </w:rPr>
            <w:tab/>
            <w:t xml:space="preserve">Y. Dong, P. Zwahlen, A.-M. Nguyen, F. Rudolf, and J.-M. Stauffer, “High performance inertial navigation grade sigma-delta MEMS accelerometer,” in </w:t>
          </w:r>
          <w:r>
            <w:rPr>
              <w:i/>
              <w:iCs/>
              <w:color w:val="000000" w:themeColor="text1"/>
              <w:szCs w:val="26"/>
            </w:rPr>
            <w:t>IEEE/ION Position, Location and Navigation Symposium</w:t>
          </w:r>
          <w:r>
            <w:rPr>
              <w:color w:val="000000" w:themeColor="text1"/>
              <w:szCs w:val="26"/>
            </w:rPr>
            <w:t>, 2010, pp. 32–36.</w:t>
          </w:r>
        </w:p>
        <w:p w:rsidR="00530E53" w:rsidRDefault="001D2C0F" w:rsidP="008968F6">
          <w:pPr>
            <w:pStyle w:val="Bibliography1"/>
            <w:spacing w:after="160" w:line="360" w:lineRule="auto"/>
            <w:ind w:left="720" w:hanging="720"/>
            <w:rPr>
              <w:color w:val="000000" w:themeColor="text1"/>
              <w:szCs w:val="26"/>
            </w:rPr>
          </w:pPr>
          <w:r>
            <w:rPr>
              <w:color w:val="000000" w:themeColor="text1"/>
              <w:szCs w:val="26"/>
            </w:rPr>
            <w:lastRenderedPageBreak/>
            <w:t>[27]</w:t>
          </w:r>
          <w:r>
            <w:rPr>
              <w:color w:val="000000" w:themeColor="text1"/>
              <w:szCs w:val="26"/>
            </w:rPr>
            <w:tab/>
            <w:t xml:space="preserve">N. Yazdi and K. Najafi, “An all-silicon single-wafer micro-g accelerometer with a combined surface and bulk micromachining process,” </w:t>
          </w:r>
          <w:r>
            <w:rPr>
              <w:i/>
              <w:iCs/>
              <w:color w:val="000000" w:themeColor="text1"/>
              <w:szCs w:val="26"/>
            </w:rPr>
            <w:t>J. Microelectromechanical Syst.</w:t>
          </w:r>
          <w:r>
            <w:rPr>
              <w:color w:val="000000" w:themeColor="text1"/>
              <w:szCs w:val="26"/>
            </w:rPr>
            <w:t>, 2000, vol. 9, no. 4, pp. 544–550.</w:t>
          </w:r>
        </w:p>
        <w:p w:rsidR="00530E53" w:rsidRDefault="001D2C0F" w:rsidP="008968F6">
          <w:pPr>
            <w:pStyle w:val="Bibliography1"/>
            <w:spacing w:after="160" w:line="360" w:lineRule="auto"/>
            <w:ind w:left="720" w:hanging="720"/>
            <w:rPr>
              <w:color w:val="000000" w:themeColor="text1"/>
              <w:szCs w:val="26"/>
            </w:rPr>
          </w:pPr>
          <w:r>
            <w:rPr>
              <w:color w:val="000000" w:themeColor="text1"/>
              <w:szCs w:val="26"/>
            </w:rPr>
            <w:t>[28]</w:t>
          </w:r>
          <w:r>
            <w:rPr>
              <w:color w:val="000000" w:themeColor="text1"/>
              <w:szCs w:val="26"/>
            </w:rPr>
            <w:tab/>
            <w:t xml:space="preserve">Z. Mohammed, G. Dushaq, A. Chatterjee, and M. Rasras, “An optimization technique for performance improvement of gap-changeable MEMS accelerometers,” </w:t>
          </w:r>
          <w:r>
            <w:rPr>
              <w:i/>
              <w:iCs/>
              <w:color w:val="000000" w:themeColor="text1"/>
              <w:szCs w:val="26"/>
            </w:rPr>
            <w:t>Mechatronics</w:t>
          </w:r>
          <w:r>
            <w:rPr>
              <w:color w:val="000000" w:themeColor="text1"/>
              <w:szCs w:val="26"/>
            </w:rPr>
            <w:t>, 2018, vol. 54, pp. 203–216.</w:t>
          </w:r>
        </w:p>
        <w:p w:rsidR="00530E53" w:rsidRDefault="001D2C0F" w:rsidP="008968F6">
          <w:pPr>
            <w:pStyle w:val="Bibliography1"/>
            <w:spacing w:after="160" w:line="360" w:lineRule="auto"/>
            <w:ind w:left="720" w:hanging="720"/>
            <w:rPr>
              <w:color w:val="000000" w:themeColor="text1"/>
              <w:szCs w:val="26"/>
            </w:rPr>
          </w:pPr>
          <w:r>
            <w:rPr>
              <w:color w:val="000000" w:themeColor="text1"/>
              <w:szCs w:val="26"/>
            </w:rPr>
            <w:t>[29]</w:t>
          </w:r>
          <w:r>
            <w:rPr>
              <w:color w:val="000000" w:themeColor="text1"/>
              <w:szCs w:val="26"/>
            </w:rPr>
            <w:tab/>
            <w:t xml:space="preserve">M. S. Khan, S. A. Bazaz, and M. Abid, “Comparative Study on System Model and Finite Element Analysis of a Monolithic 3DOF MEMS Capacitive Accelerometer,” in </w:t>
          </w:r>
          <w:r>
            <w:rPr>
              <w:i/>
              <w:iCs/>
              <w:color w:val="000000" w:themeColor="text1"/>
              <w:szCs w:val="26"/>
            </w:rPr>
            <w:t>2009 International Conference on Information and Multimedia Technology</w:t>
          </w:r>
          <w:r>
            <w:rPr>
              <w:color w:val="000000" w:themeColor="text1"/>
              <w:szCs w:val="26"/>
            </w:rPr>
            <w:t>, 2009, pp. 524–528. doi: 10.1109/ICIMT.2009.93.</w:t>
          </w:r>
        </w:p>
        <w:p w:rsidR="00530E53" w:rsidRDefault="001D2C0F" w:rsidP="008968F6">
          <w:pPr>
            <w:pStyle w:val="Bibliography1"/>
            <w:spacing w:after="160" w:line="360" w:lineRule="auto"/>
            <w:ind w:left="720" w:hanging="720"/>
            <w:rPr>
              <w:color w:val="000000" w:themeColor="text1"/>
              <w:szCs w:val="26"/>
            </w:rPr>
          </w:pPr>
          <w:r>
            <w:rPr>
              <w:color w:val="000000" w:themeColor="text1"/>
              <w:szCs w:val="26"/>
            </w:rPr>
            <w:t>[30]</w:t>
          </w:r>
          <w:r>
            <w:rPr>
              <w:color w:val="000000" w:themeColor="text1"/>
              <w:szCs w:val="26"/>
            </w:rPr>
            <w:tab/>
            <w:t xml:space="preserve">D. Yamane, T. Matsushima, T. Konishi, H. Toshiyoshi, K. Masu, and K. Machida, “A dual-axis MEMS capacitive inertial sensor with high-density proof mass,” </w:t>
          </w:r>
          <w:r>
            <w:rPr>
              <w:i/>
              <w:iCs/>
              <w:color w:val="000000" w:themeColor="text1"/>
              <w:szCs w:val="26"/>
            </w:rPr>
            <w:t>Microsyst. Technol.</w:t>
          </w:r>
          <w:r>
            <w:rPr>
              <w:color w:val="000000" w:themeColor="text1"/>
              <w:szCs w:val="26"/>
            </w:rPr>
            <w:t>, 2016, vol. 22, pp. 459–464.</w:t>
          </w:r>
        </w:p>
        <w:p w:rsidR="00530E53" w:rsidRDefault="001D2C0F" w:rsidP="008968F6">
          <w:pPr>
            <w:pStyle w:val="Bibliography1"/>
            <w:spacing w:after="160" w:line="360" w:lineRule="auto"/>
            <w:ind w:left="720" w:hanging="720"/>
            <w:rPr>
              <w:color w:val="000000" w:themeColor="text1"/>
              <w:szCs w:val="26"/>
            </w:rPr>
          </w:pPr>
          <w:r>
            <w:rPr>
              <w:color w:val="000000" w:themeColor="text1"/>
              <w:szCs w:val="26"/>
            </w:rPr>
            <w:t>[31]</w:t>
          </w:r>
          <w:r>
            <w:rPr>
              <w:color w:val="000000" w:themeColor="text1"/>
              <w:szCs w:val="26"/>
            </w:rPr>
            <w:tab/>
            <w:t xml:space="preserve">S. Khan and G. K. Ananthasuresh, “Improving the Sensitivity and Bandwidth of In-Plane Capacitive Microaccelerometers Using Compliant Mechanical Amplifiers,” </w:t>
          </w:r>
          <w:r>
            <w:rPr>
              <w:i/>
              <w:iCs/>
              <w:color w:val="000000" w:themeColor="text1"/>
              <w:szCs w:val="26"/>
            </w:rPr>
            <w:t>J. Microelectromechanical Syst.</w:t>
          </w:r>
          <w:r>
            <w:rPr>
              <w:color w:val="000000" w:themeColor="text1"/>
              <w:szCs w:val="26"/>
            </w:rPr>
            <w:t>, 2014, vol. 23, no. 4, pp. 871–887,doi: 10.1109/JMEMS.2014.2300231.</w:t>
          </w:r>
        </w:p>
        <w:p w:rsidR="00530E53" w:rsidRDefault="001D2C0F" w:rsidP="008968F6">
          <w:pPr>
            <w:pStyle w:val="Bibliography1"/>
            <w:spacing w:after="160" w:line="360" w:lineRule="auto"/>
            <w:ind w:left="720" w:hanging="720"/>
            <w:rPr>
              <w:color w:val="000000" w:themeColor="text1"/>
              <w:szCs w:val="26"/>
            </w:rPr>
          </w:pPr>
          <w:r>
            <w:rPr>
              <w:color w:val="000000" w:themeColor="text1"/>
              <w:szCs w:val="26"/>
            </w:rPr>
            <w:t>[32]</w:t>
          </w:r>
          <w:r>
            <w:rPr>
              <w:color w:val="000000" w:themeColor="text1"/>
              <w:szCs w:val="26"/>
            </w:rPr>
            <w:tab/>
            <w:t xml:space="preserve">R. Li, Z. Mohammed, M. Rasras, I. A. M. Elfadel, and D. Choi, “Design, modelling and characterization of comb drive MEMS gap-changeable differential capacitive accelerometer,” </w:t>
          </w:r>
          <w:r>
            <w:rPr>
              <w:i/>
              <w:iCs/>
              <w:color w:val="000000" w:themeColor="text1"/>
              <w:szCs w:val="26"/>
            </w:rPr>
            <w:t>Measurement</w:t>
          </w:r>
          <w:r>
            <w:rPr>
              <w:color w:val="000000" w:themeColor="text1"/>
              <w:szCs w:val="26"/>
            </w:rPr>
            <w:t>, 2021, vol. 169, p. 108377.</w:t>
          </w:r>
        </w:p>
        <w:p w:rsidR="00530E53" w:rsidRDefault="001D2C0F" w:rsidP="008968F6">
          <w:pPr>
            <w:pStyle w:val="Bibliography1"/>
            <w:spacing w:after="160" w:line="360" w:lineRule="auto"/>
            <w:ind w:left="720" w:hanging="720"/>
            <w:rPr>
              <w:color w:val="000000" w:themeColor="text1"/>
              <w:szCs w:val="26"/>
            </w:rPr>
          </w:pPr>
          <w:r>
            <w:rPr>
              <w:color w:val="000000" w:themeColor="text1"/>
              <w:szCs w:val="26"/>
            </w:rPr>
            <w:t>[33]</w:t>
          </w:r>
          <w:r>
            <w:rPr>
              <w:color w:val="000000" w:themeColor="text1"/>
              <w:szCs w:val="26"/>
            </w:rPr>
            <w:tab/>
            <w:t xml:space="preserve">A. R. Chaudhuri, S. Severi, M. A. Erismis, L. A. Francis, and A. Witvrouw, “SiGe MEMS Accelerometers Combining a Large Bandwidth with a High Capacitive Sensitivity,” </w:t>
          </w:r>
          <w:r>
            <w:rPr>
              <w:i/>
              <w:iCs/>
              <w:color w:val="000000" w:themeColor="text1"/>
              <w:szCs w:val="26"/>
            </w:rPr>
            <w:t>Procedia Eng.</w:t>
          </w:r>
          <w:r>
            <w:rPr>
              <w:color w:val="000000" w:themeColor="text1"/>
              <w:szCs w:val="26"/>
            </w:rPr>
            <w:t>, 2012, vol. 47, pp. 742–745,doi: https://doi.org/10.1016/j.proeng.2012.09.254.</w:t>
          </w:r>
        </w:p>
        <w:p w:rsidR="00530E53" w:rsidRDefault="001D2C0F" w:rsidP="008968F6">
          <w:pPr>
            <w:pStyle w:val="Bibliography1"/>
            <w:spacing w:after="160" w:line="360" w:lineRule="auto"/>
            <w:ind w:left="720" w:hanging="720"/>
            <w:rPr>
              <w:color w:val="000000" w:themeColor="text1"/>
              <w:szCs w:val="26"/>
            </w:rPr>
          </w:pPr>
          <w:r>
            <w:rPr>
              <w:color w:val="000000" w:themeColor="text1"/>
              <w:szCs w:val="26"/>
            </w:rPr>
            <w:t>[34]</w:t>
          </w:r>
          <w:r>
            <w:rPr>
              <w:color w:val="000000" w:themeColor="text1"/>
              <w:szCs w:val="26"/>
            </w:rPr>
            <w:tab/>
            <w:t xml:space="preserve">F. Maspero, S. Delachanal, A. Berthelot, L. Joet, G. Langfelder, and S. Hentz, “Quarter-mm2 High Dynamic Range Silicon Capacitive Accelerometer With a 3D Process,” </w:t>
          </w:r>
          <w:r>
            <w:rPr>
              <w:i/>
              <w:iCs/>
              <w:color w:val="000000" w:themeColor="text1"/>
              <w:szCs w:val="26"/>
            </w:rPr>
            <w:t>IEEE Sens. J.</w:t>
          </w:r>
          <w:r>
            <w:rPr>
              <w:color w:val="000000" w:themeColor="text1"/>
              <w:szCs w:val="26"/>
            </w:rPr>
            <w:t>, 2020, vol. 20, no. 2, pp. 689–699,doi: 10.1109/JSEN.2019.2942797.</w:t>
          </w:r>
        </w:p>
        <w:p w:rsidR="00530E53" w:rsidRDefault="001D2C0F" w:rsidP="008968F6">
          <w:pPr>
            <w:pStyle w:val="Bibliography1"/>
            <w:spacing w:after="160" w:line="360" w:lineRule="auto"/>
            <w:ind w:left="720" w:hanging="720"/>
            <w:rPr>
              <w:color w:val="000000" w:themeColor="text1"/>
              <w:szCs w:val="26"/>
            </w:rPr>
          </w:pPr>
          <w:r>
            <w:rPr>
              <w:color w:val="000000" w:themeColor="text1"/>
              <w:szCs w:val="26"/>
            </w:rPr>
            <w:lastRenderedPageBreak/>
            <w:t>[35]</w:t>
          </w:r>
          <w:r>
            <w:rPr>
              <w:color w:val="000000" w:themeColor="text1"/>
              <w:szCs w:val="26"/>
            </w:rPr>
            <w:tab/>
            <w:t xml:space="preserve">Y. Jeong, D. E. Serrano, V. Keesara, W. K. Sung, and F. Ayazi, “Wafer-level vacuum-packaged triaxial accelerometer with nano airgaps,” in </w:t>
          </w:r>
          <w:r>
            <w:rPr>
              <w:i/>
              <w:iCs/>
              <w:color w:val="000000" w:themeColor="text1"/>
              <w:szCs w:val="26"/>
            </w:rPr>
            <w:t>2013 IEEE 26th International Conference on Micro Electro Mechanical Systems (MEMS)</w:t>
          </w:r>
          <w:r>
            <w:rPr>
              <w:color w:val="000000" w:themeColor="text1"/>
              <w:szCs w:val="26"/>
            </w:rPr>
            <w:t>, 2013, pp. 33–36. doi: 10.1109/MEMSYS.2013.6474169.</w:t>
          </w:r>
        </w:p>
        <w:p w:rsidR="00530E53" w:rsidRDefault="001D2C0F" w:rsidP="008968F6">
          <w:pPr>
            <w:pStyle w:val="Bibliography1"/>
            <w:spacing w:after="160" w:line="360" w:lineRule="auto"/>
            <w:ind w:left="720" w:hanging="720"/>
            <w:rPr>
              <w:color w:val="000000" w:themeColor="text1"/>
              <w:szCs w:val="26"/>
            </w:rPr>
          </w:pPr>
          <w:r>
            <w:rPr>
              <w:color w:val="000000" w:themeColor="text1"/>
              <w:szCs w:val="26"/>
            </w:rPr>
            <w:t>[36]</w:t>
          </w:r>
          <w:r>
            <w:rPr>
              <w:color w:val="000000" w:themeColor="text1"/>
              <w:szCs w:val="26"/>
            </w:rPr>
            <w:tab/>
            <w:t xml:space="preserve">M. Keshavarzi and J. Yavand Hasani, “Design and optimization of fully differential capacitive MEMS accelerometer based on surface micromachining,” </w:t>
          </w:r>
          <w:r>
            <w:rPr>
              <w:i/>
              <w:iCs/>
              <w:color w:val="000000" w:themeColor="text1"/>
              <w:szCs w:val="26"/>
            </w:rPr>
            <w:t>Microsyst. Technol.</w:t>
          </w:r>
          <w:r>
            <w:rPr>
              <w:color w:val="000000" w:themeColor="text1"/>
              <w:szCs w:val="26"/>
            </w:rPr>
            <w:t>, 2019, vol. 25, pp. 1369–1377.</w:t>
          </w:r>
        </w:p>
        <w:p w:rsidR="00530E53" w:rsidRDefault="001D2C0F" w:rsidP="008968F6">
          <w:pPr>
            <w:pStyle w:val="Bibliography1"/>
            <w:spacing w:after="160" w:line="360" w:lineRule="auto"/>
            <w:ind w:left="720" w:hanging="720"/>
            <w:rPr>
              <w:color w:val="000000" w:themeColor="text1"/>
              <w:szCs w:val="26"/>
            </w:rPr>
          </w:pPr>
          <w:r>
            <w:rPr>
              <w:color w:val="000000" w:themeColor="text1"/>
              <w:szCs w:val="26"/>
            </w:rPr>
            <w:t>[37]</w:t>
          </w:r>
          <w:r>
            <w:rPr>
              <w:color w:val="000000" w:themeColor="text1"/>
              <w:szCs w:val="26"/>
            </w:rPr>
            <w:tab/>
            <w:t xml:space="preserve">E. Esteves Moreira </w:t>
          </w:r>
          <w:r>
            <w:rPr>
              <w:i/>
              <w:iCs/>
              <w:color w:val="000000" w:themeColor="text1"/>
              <w:szCs w:val="26"/>
            </w:rPr>
            <w:t>et al.</w:t>
          </w:r>
          <w:r>
            <w:rPr>
              <w:color w:val="000000" w:themeColor="text1"/>
              <w:szCs w:val="26"/>
            </w:rPr>
            <w:t xml:space="preserve">, “Highly sensitive MEMS frequency modulated accelerometer with small footprint,” </w:t>
          </w:r>
          <w:r>
            <w:rPr>
              <w:i/>
              <w:iCs/>
              <w:color w:val="000000" w:themeColor="text1"/>
              <w:szCs w:val="26"/>
            </w:rPr>
            <w:t>Sensors Actuators A Phys.</w:t>
          </w:r>
          <w:r>
            <w:rPr>
              <w:color w:val="000000" w:themeColor="text1"/>
              <w:szCs w:val="26"/>
            </w:rPr>
            <w:t>, 2020, vol. 307, p. 112005,doi: https://doi.org/10.1016/j.sna.2020.112005.</w:t>
          </w:r>
        </w:p>
        <w:p w:rsidR="00530E53" w:rsidRDefault="001D2C0F" w:rsidP="008968F6">
          <w:pPr>
            <w:pStyle w:val="Bibliography1"/>
            <w:spacing w:after="160" w:line="360" w:lineRule="auto"/>
            <w:ind w:left="720" w:hanging="720"/>
            <w:rPr>
              <w:color w:val="000000" w:themeColor="text1"/>
              <w:szCs w:val="26"/>
            </w:rPr>
          </w:pPr>
          <w:r>
            <w:rPr>
              <w:color w:val="000000" w:themeColor="text1"/>
              <w:szCs w:val="26"/>
            </w:rPr>
            <w:t>[38]</w:t>
          </w:r>
          <w:r>
            <w:rPr>
              <w:color w:val="000000" w:themeColor="text1"/>
              <w:szCs w:val="26"/>
            </w:rPr>
            <w:tab/>
            <w:t xml:space="preserve">F. Giacci, S. Dellea, and G. Langfelder, “Capacitive vs Piezoresistive MEMS Gyroscopes: A Theoretical and Experimental Noise Comparison,” </w:t>
          </w:r>
          <w:r>
            <w:rPr>
              <w:i/>
              <w:iCs/>
              <w:color w:val="000000" w:themeColor="text1"/>
              <w:szCs w:val="26"/>
            </w:rPr>
            <w:t>Procedia Eng.</w:t>
          </w:r>
          <w:r>
            <w:rPr>
              <w:color w:val="000000" w:themeColor="text1"/>
              <w:szCs w:val="26"/>
            </w:rPr>
            <w:t>, 2015, vol. 120, pp. 406–409,doi: https://doi.org/10.1016/j.proeng.2015.08.652.</w:t>
          </w:r>
        </w:p>
        <w:p w:rsidR="00530E53" w:rsidRDefault="001D2C0F" w:rsidP="008968F6">
          <w:pPr>
            <w:pStyle w:val="Bibliography1"/>
            <w:spacing w:after="160" w:line="360" w:lineRule="auto"/>
            <w:ind w:left="720" w:hanging="720"/>
            <w:rPr>
              <w:color w:val="000000" w:themeColor="text1"/>
              <w:szCs w:val="26"/>
            </w:rPr>
          </w:pPr>
          <w:r>
            <w:rPr>
              <w:color w:val="000000" w:themeColor="text1"/>
              <w:szCs w:val="26"/>
            </w:rPr>
            <w:t>[39]</w:t>
          </w:r>
          <w:r>
            <w:rPr>
              <w:color w:val="000000" w:themeColor="text1"/>
              <w:szCs w:val="26"/>
            </w:rPr>
            <w:tab/>
            <w:t xml:space="preserve">L. Prandi </w:t>
          </w:r>
          <w:r>
            <w:rPr>
              <w:i/>
              <w:iCs/>
              <w:color w:val="000000" w:themeColor="text1"/>
              <w:szCs w:val="26"/>
            </w:rPr>
            <w:t>et al.</w:t>
          </w:r>
          <w:r>
            <w:rPr>
              <w:color w:val="000000" w:themeColor="text1"/>
              <w:szCs w:val="26"/>
            </w:rPr>
            <w:t xml:space="preserve">, “A low-power 3-axis digital-output MEMS gyroscope with single drive and multiplexed angular rate readout,” in </w:t>
          </w:r>
          <w:r>
            <w:rPr>
              <w:i/>
              <w:iCs/>
              <w:color w:val="000000" w:themeColor="text1"/>
              <w:szCs w:val="26"/>
            </w:rPr>
            <w:t>2011 IEEE International Solid-State Circuits Conference</w:t>
          </w:r>
          <w:r>
            <w:rPr>
              <w:color w:val="000000" w:themeColor="text1"/>
              <w:szCs w:val="26"/>
            </w:rPr>
            <w:t>, 2011, pp. 104–106.</w:t>
          </w:r>
        </w:p>
        <w:p w:rsidR="00530E53" w:rsidRDefault="001D2C0F" w:rsidP="008968F6">
          <w:pPr>
            <w:pStyle w:val="Bibliography1"/>
            <w:spacing w:after="160" w:line="360" w:lineRule="auto"/>
            <w:ind w:left="720" w:hanging="720"/>
            <w:rPr>
              <w:color w:val="000000" w:themeColor="text1"/>
              <w:szCs w:val="26"/>
            </w:rPr>
          </w:pPr>
          <w:r>
            <w:rPr>
              <w:color w:val="000000" w:themeColor="text1"/>
              <w:szCs w:val="26"/>
            </w:rPr>
            <w:t>[40]</w:t>
          </w:r>
          <w:r>
            <w:rPr>
              <w:color w:val="000000" w:themeColor="text1"/>
              <w:szCs w:val="26"/>
            </w:rPr>
            <w:tab/>
            <w:t>M. Saukoski, “System and circuit design for a capacitive MEMS gyroscope,” 2008, doi: https://core.ac.uk/reader/80703400</w:t>
          </w:r>
        </w:p>
        <w:p w:rsidR="00530E53" w:rsidRDefault="001D2C0F" w:rsidP="008968F6">
          <w:pPr>
            <w:pStyle w:val="Bibliography1"/>
            <w:spacing w:after="160" w:line="360" w:lineRule="auto"/>
            <w:ind w:left="720" w:hanging="720"/>
            <w:rPr>
              <w:color w:val="000000" w:themeColor="text1"/>
              <w:szCs w:val="26"/>
            </w:rPr>
          </w:pPr>
          <w:r>
            <w:rPr>
              <w:color w:val="000000" w:themeColor="text1"/>
              <w:szCs w:val="26"/>
            </w:rPr>
            <w:t>[41]</w:t>
          </w:r>
          <w:r>
            <w:rPr>
              <w:color w:val="000000" w:themeColor="text1"/>
              <w:szCs w:val="26"/>
            </w:rPr>
            <w:tab/>
            <w:t xml:space="preserve">Y. Chen, E. E. Aktakka, J.-K. Woo, K. Najafi, and K. R. Oldham, “On-chip capacitive sensing and tilting motion estimation of a micro-stage for in situ MEMS gyroscope calibration,” </w:t>
          </w:r>
          <w:r>
            <w:rPr>
              <w:i/>
              <w:iCs/>
              <w:color w:val="000000" w:themeColor="text1"/>
              <w:szCs w:val="26"/>
            </w:rPr>
            <w:t>Mechatronics</w:t>
          </w:r>
          <w:r>
            <w:rPr>
              <w:color w:val="000000" w:themeColor="text1"/>
              <w:szCs w:val="26"/>
            </w:rPr>
            <w:t>, 2018, vol. 56, pp. 242–253, doi: https://doi.org/10.1016/j.mechatronics.2018.01.012.</w:t>
          </w:r>
        </w:p>
        <w:p w:rsidR="00530E53" w:rsidRDefault="001D2C0F" w:rsidP="008968F6">
          <w:pPr>
            <w:pStyle w:val="Bibliography1"/>
            <w:spacing w:after="160" w:line="360" w:lineRule="auto"/>
            <w:ind w:left="720" w:hanging="720"/>
            <w:rPr>
              <w:color w:val="000000" w:themeColor="text1"/>
              <w:szCs w:val="26"/>
            </w:rPr>
          </w:pPr>
          <w:r>
            <w:rPr>
              <w:color w:val="000000" w:themeColor="text1"/>
              <w:szCs w:val="26"/>
            </w:rPr>
            <w:t>[42]</w:t>
          </w:r>
          <w:r>
            <w:rPr>
              <w:color w:val="000000" w:themeColor="text1"/>
              <w:szCs w:val="26"/>
            </w:rPr>
            <w:tab/>
            <w:t xml:space="preserve">S. E. Alper, K. Azgin, and T. Akin, “A high-performance silicon-on-insulator MEMS gyroscope operating at atmospheric pressure,” </w:t>
          </w:r>
          <w:r>
            <w:rPr>
              <w:i/>
              <w:iCs/>
              <w:color w:val="000000" w:themeColor="text1"/>
              <w:szCs w:val="26"/>
            </w:rPr>
            <w:t>Sensors Actuators A Phys.</w:t>
          </w:r>
          <w:r>
            <w:rPr>
              <w:color w:val="000000" w:themeColor="text1"/>
              <w:szCs w:val="26"/>
            </w:rPr>
            <w:t>, 2007, vol. 135, no. 1, pp. 34–42,doi: https://doi.org/10.1016/j.sna.2006.06.043.</w:t>
          </w:r>
        </w:p>
        <w:p w:rsidR="00530E53" w:rsidRDefault="001D2C0F" w:rsidP="008968F6">
          <w:pPr>
            <w:pStyle w:val="Bibliography1"/>
            <w:spacing w:after="160" w:line="360" w:lineRule="auto"/>
            <w:ind w:left="720" w:hanging="720"/>
            <w:rPr>
              <w:color w:val="000000" w:themeColor="text1"/>
              <w:szCs w:val="26"/>
            </w:rPr>
          </w:pPr>
          <w:r>
            <w:rPr>
              <w:color w:val="000000" w:themeColor="text1"/>
              <w:szCs w:val="26"/>
            </w:rPr>
            <w:t>[43]</w:t>
          </w:r>
          <w:r>
            <w:rPr>
              <w:color w:val="000000" w:themeColor="text1"/>
              <w:szCs w:val="26"/>
            </w:rPr>
            <w:tab/>
            <w:t xml:space="preserve">S. Sonmezoglu, S. E. Alper, and T. Akin, “An automatically mode-matched MEMS gyroscope with wide and tunable bandwidth,” </w:t>
          </w:r>
          <w:r>
            <w:rPr>
              <w:i/>
              <w:iCs/>
              <w:color w:val="000000" w:themeColor="text1"/>
              <w:szCs w:val="26"/>
            </w:rPr>
            <w:t>J. microelectromechanical Syst.</w:t>
          </w:r>
          <w:r>
            <w:rPr>
              <w:color w:val="000000" w:themeColor="text1"/>
              <w:szCs w:val="26"/>
            </w:rPr>
            <w:t>, 2014, vol. 23, no. 2, pp. 284–297.</w:t>
          </w:r>
        </w:p>
        <w:p w:rsidR="00530E53" w:rsidRDefault="001D2C0F" w:rsidP="008968F6">
          <w:pPr>
            <w:pStyle w:val="Bibliography1"/>
            <w:spacing w:after="160" w:line="360" w:lineRule="auto"/>
            <w:ind w:left="720" w:hanging="720"/>
            <w:rPr>
              <w:color w:val="000000" w:themeColor="text1"/>
              <w:szCs w:val="26"/>
            </w:rPr>
          </w:pPr>
          <w:r>
            <w:rPr>
              <w:color w:val="000000" w:themeColor="text1"/>
              <w:szCs w:val="26"/>
            </w:rPr>
            <w:lastRenderedPageBreak/>
            <w:t>[44]</w:t>
          </w:r>
          <w:r>
            <w:rPr>
              <w:color w:val="000000" w:themeColor="text1"/>
              <w:szCs w:val="26"/>
            </w:rPr>
            <w:tab/>
            <w:t xml:space="preserve">W. K. Sung, M. Dalal, and F. Ayazi, “A mode-matched 0.9 MHz single proof-mass dual-axis gyroscope,” in </w:t>
          </w:r>
          <w:r>
            <w:rPr>
              <w:i/>
              <w:iCs/>
              <w:color w:val="000000" w:themeColor="text1"/>
              <w:szCs w:val="26"/>
            </w:rPr>
            <w:t>2011 16th International Solid-State Sensors, Actuators and Microsystems Conference</w:t>
          </w:r>
          <w:r>
            <w:rPr>
              <w:color w:val="000000" w:themeColor="text1"/>
              <w:szCs w:val="26"/>
            </w:rPr>
            <w:t>, 2011, pp. 2821–2824.</w:t>
          </w:r>
        </w:p>
        <w:p w:rsidR="00530E53" w:rsidRDefault="001D2C0F" w:rsidP="008968F6">
          <w:pPr>
            <w:pStyle w:val="Bibliography1"/>
            <w:spacing w:after="160" w:line="360" w:lineRule="auto"/>
            <w:ind w:left="720" w:hanging="720"/>
            <w:rPr>
              <w:color w:val="000000" w:themeColor="text1"/>
              <w:szCs w:val="26"/>
            </w:rPr>
          </w:pPr>
          <w:r>
            <w:rPr>
              <w:color w:val="000000" w:themeColor="text1"/>
              <w:szCs w:val="26"/>
            </w:rPr>
            <w:t>[45]</w:t>
          </w:r>
          <w:r>
            <w:rPr>
              <w:color w:val="000000" w:themeColor="text1"/>
              <w:szCs w:val="26"/>
            </w:rPr>
            <w:tab/>
            <w:t xml:space="preserve">N.-C. Tsai and C.-Y. Sue, “Experimental analysis and characterization of electrostatic-drive tri-axis micro-gyroscope,” </w:t>
          </w:r>
          <w:r>
            <w:rPr>
              <w:i/>
              <w:iCs/>
              <w:color w:val="000000" w:themeColor="text1"/>
              <w:szCs w:val="26"/>
            </w:rPr>
            <w:t>Sensors Actuators A Phys.</w:t>
          </w:r>
          <w:r>
            <w:rPr>
              <w:color w:val="000000" w:themeColor="text1"/>
              <w:szCs w:val="26"/>
            </w:rPr>
            <w:t>, 2010, vol. 158, no. 2, pp. 231–239.</w:t>
          </w:r>
        </w:p>
        <w:p w:rsidR="00530E53" w:rsidRDefault="001D2C0F" w:rsidP="008968F6">
          <w:pPr>
            <w:pStyle w:val="Bibliography1"/>
            <w:spacing w:after="160" w:line="360" w:lineRule="auto"/>
            <w:ind w:left="720" w:hanging="720"/>
            <w:rPr>
              <w:color w:val="000000" w:themeColor="text1"/>
              <w:szCs w:val="26"/>
            </w:rPr>
          </w:pPr>
          <w:r>
            <w:rPr>
              <w:color w:val="000000" w:themeColor="text1"/>
              <w:szCs w:val="26"/>
            </w:rPr>
            <w:t>[46]</w:t>
          </w:r>
          <w:r>
            <w:rPr>
              <w:color w:val="000000" w:themeColor="text1"/>
              <w:szCs w:val="26"/>
            </w:rPr>
            <w:tab/>
            <w:t xml:space="preserve">T. Juneau, A. P. Pisano, and J. H. Smith, “Dual axis operation of a micromachined rate gyroscope,” in </w:t>
          </w:r>
          <w:r>
            <w:rPr>
              <w:i/>
              <w:iCs/>
              <w:color w:val="000000" w:themeColor="text1"/>
              <w:szCs w:val="26"/>
            </w:rPr>
            <w:t>Proceedings of International Solid State Sensors and Actuators Conference (Transducers ’97)</w:t>
          </w:r>
          <w:r>
            <w:rPr>
              <w:color w:val="000000" w:themeColor="text1"/>
              <w:szCs w:val="26"/>
            </w:rPr>
            <w:t>, 1997, vol. 2, pp. 883–886 vol.2. doi: 10.1109/Sensor.1997.635243.</w:t>
          </w:r>
        </w:p>
        <w:p w:rsidR="00530E53" w:rsidRDefault="001D2C0F" w:rsidP="008968F6">
          <w:pPr>
            <w:pStyle w:val="Bibliography1"/>
            <w:spacing w:after="160" w:line="360" w:lineRule="auto"/>
            <w:ind w:left="720" w:hanging="720"/>
            <w:rPr>
              <w:color w:val="000000" w:themeColor="text1"/>
              <w:szCs w:val="26"/>
            </w:rPr>
          </w:pPr>
          <w:r>
            <w:rPr>
              <w:color w:val="000000" w:themeColor="text1"/>
              <w:szCs w:val="26"/>
            </w:rPr>
            <w:t>[47]</w:t>
          </w:r>
          <w:r>
            <w:rPr>
              <w:color w:val="000000" w:themeColor="text1"/>
              <w:szCs w:val="26"/>
            </w:rPr>
            <w:tab/>
            <w:t xml:space="preserve">B. Yang and C. Lu, “Design and analysis of a new three-axis micro-gyroscope,” </w:t>
          </w:r>
          <w:r>
            <w:rPr>
              <w:i/>
              <w:iCs/>
              <w:color w:val="000000" w:themeColor="text1"/>
              <w:szCs w:val="26"/>
            </w:rPr>
            <w:t>Microsyst. Technol.</w:t>
          </w:r>
          <w:r>
            <w:rPr>
              <w:color w:val="000000" w:themeColor="text1"/>
              <w:szCs w:val="26"/>
            </w:rPr>
            <w:t>, 2018, vol. 24, pp. 1213–1222.</w:t>
          </w:r>
        </w:p>
        <w:p w:rsidR="00530E53" w:rsidRDefault="001D2C0F" w:rsidP="008968F6">
          <w:pPr>
            <w:pStyle w:val="Bibliography1"/>
            <w:spacing w:after="160" w:line="360" w:lineRule="auto"/>
            <w:ind w:left="720" w:hanging="720"/>
            <w:rPr>
              <w:color w:val="000000" w:themeColor="text1"/>
              <w:szCs w:val="26"/>
            </w:rPr>
          </w:pPr>
          <w:r>
            <w:rPr>
              <w:color w:val="000000" w:themeColor="text1"/>
              <w:szCs w:val="26"/>
            </w:rPr>
            <w:t>[48]</w:t>
          </w:r>
          <w:r>
            <w:rPr>
              <w:color w:val="000000" w:themeColor="text1"/>
              <w:szCs w:val="26"/>
            </w:rPr>
            <w:tab/>
            <w:t xml:space="preserve">A. Yuzawa </w:t>
          </w:r>
          <w:r>
            <w:rPr>
              <w:i/>
              <w:iCs/>
              <w:color w:val="000000" w:themeColor="text1"/>
              <w:szCs w:val="26"/>
            </w:rPr>
            <w:t>et al.</w:t>
          </w:r>
          <w:r>
            <w:rPr>
              <w:color w:val="000000" w:themeColor="text1"/>
              <w:szCs w:val="26"/>
            </w:rPr>
            <w:t xml:space="preserve">, “A 3-axis catch-and-release gyroscope with pantograph vibration for low-power and fast start-up applications,” in </w:t>
          </w:r>
          <w:r>
            <w:rPr>
              <w:i/>
              <w:iCs/>
              <w:color w:val="000000" w:themeColor="text1"/>
              <w:szCs w:val="26"/>
            </w:rPr>
            <w:t>2019 20th International Conference on Solid-State Sensors, Actuators and Microsystems &amp; Eurosensors Xxxiii (Transducers &amp; Eurosensors Xxxiii)</w:t>
          </w:r>
          <w:r>
            <w:rPr>
              <w:color w:val="000000" w:themeColor="text1"/>
              <w:szCs w:val="26"/>
            </w:rPr>
            <w:t>, 2019, pp. 430–433.</w:t>
          </w:r>
        </w:p>
        <w:p w:rsidR="00530E53" w:rsidRDefault="001D2C0F" w:rsidP="008968F6">
          <w:pPr>
            <w:pStyle w:val="Bibliography1"/>
            <w:spacing w:after="160" w:line="360" w:lineRule="auto"/>
            <w:ind w:left="720" w:hanging="720"/>
            <w:rPr>
              <w:color w:val="000000" w:themeColor="text1"/>
              <w:szCs w:val="26"/>
            </w:rPr>
          </w:pPr>
          <w:r>
            <w:rPr>
              <w:color w:val="000000" w:themeColor="text1"/>
              <w:szCs w:val="26"/>
            </w:rPr>
            <w:t>[49]</w:t>
          </w:r>
          <w:r>
            <w:rPr>
              <w:color w:val="000000" w:themeColor="text1"/>
              <w:szCs w:val="26"/>
            </w:rPr>
            <w:tab/>
            <w:t>A. Rocchi, “Method for detecting accelerations and rotation rates, and MEMS sensor.” Google Patents, Sep. 15, 2015.</w:t>
          </w:r>
        </w:p>
        <w:p w:rsidR="00530E53" w:rsidRDefault="001D2C0F" w:rsidP="008968F6">
          <w:pPr>
            <w:pStyle w:val="Bibliography1"/>
            <w:spacing w:after="160" w:line="360" w:lineRule="auto"/>
            <w:ind w:left="720" w:hanging="720"/>
            <w:rPr>
              <w:color w:val="000000" w:themeColor="text1"/>
              <w:szCs w:val="26"/>
            </w:rPr>
          </w:pPr>
          <w:r>
            <w:rPr>
              <w:color w:val="000000" w:themeColor="text1"/>
              <w:szCs w:val="26"/>
            </w:rPr>
            <w:t>[50]</w:t>
          </w:r>
          <w:r>
            <w:rPr>
              <w:color w:val="000000" w:themeColor="text1"/>
              <w:szCs w:val="26"/>
            </w:rPr>
            <w:tab/>
            <w:t>G. Cazzaniga and L. Coronato, “Integrated microelectromechanical gyroscope with improved driving structure.” Google Patents, Jun. 11, 2013.</w:t>
          </w:r>
        </w:p>
        <w:p w:rsidR="00530E53" w:rsidRDefault="001D2C0F" w:rsidP="008968F6">
          <w:pPr>
            <w:pStyle w:val="Bibliography1"/>
            <w:spacing w:after="160" w:line="360" w:lineRule="auto"/>
            <w:ind w:left="720" w:hanging="720"/>
            <w:rPr>
              <w:color w:val="000000" w:themeColor="text1"/>
              <w:szCs w:val="26"/>
            </w:rPr>
          </w:pPr>
          <w:r>
            <w:rPr>
              <w:color w:val="000000" w:themeColor="text1"/>
              <w:szCs w:val="26"/>
            </w:rPr>
            <w:t>[51]</w:t>
          </w:r>
          <w:r>
            <w:rPr>
              <w:color w:val="000000" w:themeColor="text1"/>
              <w:szCs w:val="26"/>
            </w:rPr>
            <w:tab/>
            <w:t xml:space="preserve">S. Sonmezoglu </w:t>
          </w:r>
          <w:r>
            <w:rPr>
              <w:i/>
              <w:iCs/>
              <w:color w:val="000000" w:themeColor="text1"/>
              <w:szCs w:val="26"/>
            </w:rPr>
            <w:t>et al.</w:t>
          </w:r>
          <w:r>
            <w:rPr>
              <w:color w:val="000000" w:themeColor="text1"/>
              <w:szCs w:val="26"/>
            </w:rPr>
            <w:t xml:space="preserve">, “Single-structure micromachined three-axis gyroscope with reduced drive-force coupling,” </w:t>
          </w:r>
          <w:r>
            <w:rPr>
              <w:i/>
              <w:iCs/>
              <w:color w:val="000000" w:themeColor="text1"/>
              <w:szCs w:val="26"/>
            </w:rPr>
            <w:t>IEEE Electron Device Lett.</w:t>
          </w:r>
          <w:r>
            <w:rPr>
              <w:color w:val="000000" w:themeColor="text1"/>
              <w:szCs w:val="26"/>
            </w:rPr>
            <w:t>, 2015, vol. 36, no. 9, pp. 953–956.</w:t>
          </w:r>
        </w:p>
        <w:p w:rsidR="00530E53" w:rsidRDefault="001D2C0F" w:rsidP="008968F6">
          <w:pPr>
            <w:pStyle w:val="Bibliography1"/>
            <w:spacing w:after="160" w:line="360" w:lineRule="auto"/>
            <w:ind w:left="720" w:hanging="720"/>
            <w:rPr>
              <w:color w:val="000000" w:themeColor="text1"/>
              <w:szCs w:val="26"/>
            </w:rPr>
          </w:pPr>
          <w:r>
            <w:rPr>
              <w:color w:val="000000" w:themeColor="text1"/>
              <w:szCs w:val="26"/>
            </w:rPr>
            <w:t>[52]</w:t>
          </w:r>
          <w:r>
            <w:rPr>
              <w:color w:val="000000" w:themeColor="text1"/>
              <w:szCs w:val="26"/>
            </w:rPr>
            <w:tab/>
            <w:t>K. Jia, “Multiple sense axis mems gyroscope having a single drive mode.” Google Patents, Jun. 07, 2016.</w:t>
          </w:r>
        </w:p>
        <w:p w:rsidR="00530E53" w:rsidRDefault="001D2C0F" w:rsidP="008968F6">
          <w:pPr>
            <w:pStyle w:val="Bibliography1"/>
            <w:spacing w:after="160" w:line="360" w:lineRule="auto"/>
            <w:ind w:left="720" w:hanging="720"/>
            <w:rPr>
              <w:color w:val="000000" w:themeColor="text1"/>
              <w:szCs w:val="26"/>
            </w:rPr>
          </w:pPr>
          <w:r>
            <w:rPr>
              <w:color w:val="000000" w:themeColor="text1"/>
              <w:szCs w:val="26"/>
            </w:rPr>
            <w:t>[53]</w:t>
          </w:r>
          <w:r>
            <w:rPr>
              <w:color w:val="000000" w:themeColor="text1"/>
              <w:szCs w:val="26"/>
            </w:rPr>
            <w:tab/>
            <w:t xml:space="preserve">S. Seok, S. Moon, B. Kim, and G. Lim, “Design, analysis, and experimental results of micromachined single-structure triaxis vibratory gyroscope with </w:t>
          </w:r>
          <w:r>
            <w:rPr>
              <w:color w:val="000000" w:themeColor="text1"/>
              <w:szCs w:val="26"/>
            </w:rPr>
            <w:lastRenderedPageBreak/>
            <w:t xml:space="preserve">advanced coupling mechanism,” </w:t>
          </w:r>
          <w:r>
            <w:rPr>
              <w:i/>
              <w:iCs/>
              <w:color w:val="000000" w:themeColor="text1"/>
              <w:szCs w:val="26"/>
            </w:rPr>
            <w:t>Sensors Mater.</w:t>
          </w:r>
          <w:r>
            <w:rPr>
              <w:color w:val="000000" w:themeColor="text1"/>
              <w:szCs w:val="26"/>
            </w:rPr>
            <w:t>, 2018, vol. 30, no. 12, pp. 2823–2831.</w:t>
          </w:r>
        </w:p>
        <w:p w:rsidR="00530E53" w:rsidRDefault="001D2C0F" w:rsidP="008968F6">
          <w:pPr>
            <w:pStyle w:val="Bibliography1"/>
            <w:spacing w:after="160" w:line="360" w:lineRule="auto"/>
            <w:ind w:left="720" w:hanging="720"/>
            <w:rPr>
              <w:color w:val="000000" w:themeColor="text1"/>
              <w:szCs w:val="26"/>
            </w:rPr>
          </w:pPr>
          <w:r>
            <w:rPr>
              <w:color w:val="000000" w:themeColor="text1"/>
              <w:szCs w:val="26"/>
            </w:rPr>
            <w:t>[54]</w:t>
          </w:r>
          <w:r>
            <w:rPr>
              <w:color w:val="000000" w:themeColor="text1"/>
              <w:szCs w:val="26"/>
            </w:rPr>
            <w:tab/>
            <w:t>D. R. Greenheck, “Design and characterization of a low cost MEMS IMU cluster for precision navigation.” Marquette University, 2015.</w:t>
          </w:r>
        </w:p>
        <w:p w:rsidR="00530E53" w:rsidRDefault="001D2C0F" w:rsidP="008968F6">
          <w:pPr>
            <w:pStyle w:val="Bibliography1"/>
            <w:spacing w:after="160" w:line="360" w:lineRule="auto"/>
            <w:ind w:left="720" w:hanging="720"/>
            <w:rPr>
              <w:color w:val="000000" w:themeColor="text1"/>
              <w:szCs w:val="26"/>
            </w:rPr>
          </w:pPr>
          <w:r>
            <w:rPr>
              <w:color w:val="000000" w:themeColor="text1"/>
              <w:szCs w:val="26"/>
            </w:rPr>
            <w:t>[55]</w:t>
          </w:r>
          <w:r>
            <w:rPr>
              <w:color w:val="000000" w:themeColor="text1"/>
              <w:szCs w:val="26"/>
            </w:rPr>
            <w:tab/>
            <w:t xml:space="preserve">G. de Alteriis, C. Conte, R. S. Lo Moriello, and D. Accardo, “Use of consumer-grade MEMS inertial sensors for accurate attitude determination of drones,” in </w:t>
          </w:r>
          <w:r>
            <w:rPr>
              <w:i/>
              <w:iCs/>
              <w:color w:val="000000" w:themeColor="text1"/>
              <w:szCs w:val="26"/>
            </w:rPr>
            <w:t>2020 IEEE 7th International Workshop on Metrology for AeroSpace (MetroAeroSpace)</w:t>
          </w:r>
          <w:r>
            <w:rPr>
              <w:color w:val="000000" w:themeColor="text1"/>
              <w:szCs w:val="26"/>
            </w:rPr>
            <w:t>, 2020, pp. 534–538.</w:t>
          </w:r>
        </w:p>
        <w:p w:rsidR="00530E53" w:rsidRDefault="001D2C0F" w:rsidP="008968F6">
          <w:pPr>
            <w:pStyle w:val="Bibliography1"/>
            <w:spacing w:after="160" w:line="360" w:lineRule="auto"/>
            <w:ind w:left="720" w:hanging="720"/>
            <w:rPr>
              <w:color w:val="000000" w:themeColor="text1"/>
              <w:szCs w:val="26"/>
            </w:rPr>
          </w:pPr>
          <w:r>
            <w:rPr>
              <w:color w:val="000000" w:themeColor="text1"/>
              <w:szCs w:val="26"/>
            </w:rPr>
            <w:t>[56]</w:t>
          </w:r>
          <w:r>
            <w:rPr>
              <w:color w:val="000000" w:themeColor="text1"/>
              <w:szCs w:val="26"/>
            </w:rPr>
            <w:tab/>
            <w:t>G. Welch and G. Bishop, “An introduction to the Kalman filter,” 1995, 5-8.</w:t>
          </w:r>
        </w:p>
        <w:p w:rsidR="00530E53" w:rsidRDefault="00097A64" w:rsidP="008968F6">
          <w:pPr>
            <w:pStyle w:val="EndNoteBibliography"/>
            <w:spacing w:line="360" w:lineRule="auto"/>
            <w:ind w:left="720" w:hanging="720"/>
            <w:jc w:val="both"/>
            <w:rPr>
              <w:rFonts w:ascii="Times New Roman" w:hAnsi="Times New Roman" w:cs="Times New Roman"/>
              <w:color w:val="000000" w:themeColor="text1"/>
              <w:sz w:val="26"/>
              <w:szCs w:val="26"/>
            </w:rPr>
          </w:pPr>
          <w:r w:rsidRPr="00097A64">
            <w:rPr>
              <w:rFonts w:ascii="Times New Roman" w:hAnsi="Times New Roman" w:cs="Times New Roman"/>
              <w:color w:val="000000" w:themeColor="text1"/>
              <w:sz w:val="26"/>
              <w:szCs w:val="26"/>
            </w:rPr>
            <w:fldChar w:fldCharType="begin"/>
          </w:r>
          <w:r w:rsidR="001D2C0F">
            <w:rPr>
              <w:rFonts w:ascii="Times New Roman" w:hAnsi="Times New Roman" w:cs="Times New Roman"/>
              <w:color w:val="000000" w:themeColor="text1"/>
              <w:sz w:val="26"/>
              <w:szCs w:val="26"/>
            </w:rPr>
            <w:instrText xml:space="preserve"> ADDIN EN.REFLIST </w:instrText>
          </w:r>
          <w:r w:rsidRPr="00097A64">
            <w:rPr>
              <w:rFonts w:ascii="Times New Roman" w:hAnsi="Times New Roman" w:cs="Times New Roman"/>
              <w:color w:val="000000" w:themeColor="text1"/>
              <w:sz w:val="26"/>
              <w:szCs w:val="26"/>
            </w:rPr>
            <w:fldChar w:fldCharType="separate"/>
          </w:r>
          <w:r w:rsidR="001D2C0F">
            <w:rPr>
              <w:rFonts w:ascii="Times New Roman" w:hAnsi="Times New Roman" w:cs="Times New Roman"/>
              <w:color w:val="000000" w:themeColor="text1"/>
              <w:sz w:val="26"/>
              <w:szCs w:val="26"/>
            </w:rPr>
            <w:t>[57]</w:t>
          </w:r>
          <w:r w:rsidR="001D2C0F">
            <w:rPr>
              <w:rFonts w:ascii="Times New Roman" w:hAnsi="Times New Roman" w:cs="Times New Roman"/>
              <w:color w:val="000000" w:themeColor="text1"/>
              <w:sz w:val="26"/>
              <w:szCs w:val="26"/>
            </w:rPr>
            <w:tab/>
            <w:t xml:space="preserve">Y. Ma, L. Xu, and H. Li, "Optimization design of a capacitive microaccelerometer," in </w:t>
          </w:r>
          <w:r w:rsidR="001D2C0F">
            <w:rPr>
              <w:rFonts w:ascii="Times New Roman" w:hAnsi="Times New Roman" w:cs="Times New Roman"/>
              <w:i/>
              <w:color w:val="000000" w:themeColor="text1"/>
              <w:sz w:val="26"/>
              <w:szCs w:val="26"/>
            </w:rPr>
            <w:t>2010 IEEE International Conference on Mechatronics and Automation</w:t>
          </w:r>
          <w:r w:rsidR="001D2C0F">
            <w:rPr>
              <w:rFonts w:ascii="Times New Roman" w:hAnsi="Times New Roman" w:cs="Times New Roman"/>
              <w:color w:val="000000" w:themeColor="text1"/>
              <w:sz w:val="26"/>
              <w:szCs w:val="26"/>
            </w:rPr>
            <w:t>, 2010, pp. 1153-1157.</w:t>
          </w:r>
        </w:p>
        <w:p w:rsidR="00530E53" w:rsidRDefault="001D2C0F" w:rsidP="008968F6">
          <w:pPr>
            <w:pStyle w:val="EndNoteBibliography"/>
            <w:spacing w:line="360" w:lineRule="auto"/>
            <w:ind w:left="720" w:hanging="72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[58]</w:t>
          </w:r>
          <w:r>
            <w:rPr>
              <w:rFonts w:ascii="Times New Roman" w:hAnsi="Times New Roman" w:cs="Times New Roman"/>
              <w:color w:val="000000" w:themeColor="text1"/>
              <w:sz w:val="26"/>
              <w:szCs w:val="26"/>
            </w:rPr>
            <w:tab/>
            <w:t>O. Sidek, M. Afif, and M. Miskam, "Design and simulation of SOI-mEMS Z-axis capacitive accelerometer,"</w:t>
          </w:r>
          <w:r>
            <w:rPr>
              <w:rFonts w:ascii="Times New Roman" w:hAnsi="Times New Roman" w:cs="Times New Roman"/>
              <w:i/>
              <w:color w:val="000000" w:themeColor="text1"/>
              <w:sz w:val="26"/>
              <w:szCs w:val="26"/>
            </w:rPr>
            <w:t xml:space="preserve">International Journal of Engineering &amp; Technology, </w:t>
          </w:r>
          <w:r>
            <w:rPr>
              <w:rFonts w:ascii="Times New Roman" w:hAnsi="Times New Roman" w:cs="Times New Roman"/>
              <w:iCs/>
              <w:color w:val="000000" w:themeColor="text1"/>
              <w:sz w:val="26"/>
              <w:szCs w:val="26"/>
            </w:rPr>
            <w:t xml:space="preserve">2010, </w:t>
          </w:r>
          <w:r>
            <w:rPr>
              <w:rFonts w:ascii="Times New Roman" w:hAnsi="Times New Roman" w:cs="Times New Roman"/>
              <w:color w:val="000000" w:themeColor="text1"/>
              <w:sz w:val="26"/>
              <w:szCs w:val="26"/>
            </w:rPr>
            <w:t>vol. 10, p. 7.</w:t>
          </w:r>
        </w:p>
        <w:p w:rsidR="00530E53" w:rsidRDefault="001D2C0F" w:rsidP="008968F6">
          <w:pPr>
            <w:pStyle w:val="EndNoteBibliography"/>
            <w:spacing w:line="360" w:lineRule="auto"/>
            <w:ind w:left="720" w:hanging="72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[59]</w:t>
          </w:r>
          <w:r>
            <w:rPr>
              <w:rFonts w:ascii="Times New Roman" w:hAnsi="Times New Roman" w:cs="Times New Roman"/>
              <w:color w:val="000000" w:themeColor="text1"/>
              <w:sz w:val="26"/>
              <w:szCs w:val="26"/>
            </w:rPr>
            <w:tab/>
            <w:t>C.-M. Sun, M.-H. Tsai, Y.-C. Liu, and W. Fang, "Implementation of a monolithic single proof-mass tri-axis accelerometer using CMOS-MEMS technique,"</w:t>
          </w:r>
          <w:r>
            <w:rPr>
              <w:rFonts w:ascii="Times New Roman" w:hAnsi="Times New Roman" w:cs="Times New Roman"/>
              <w:i/>
              <w:color w:val="000000" w:themeColor="text1"/>
              <w:sz w:val="26"/>
              <w:szCs w:val="26"/>
            </w:rPr>
            <w:t>IEEE Transactions on Electron devices,</w:t>
          </w:r>
          <w:r>
            <w:rPr>
              <w:rFonts w:ascii="Times New Roman" w:hAnsi="Times New Roman" w:cs="Times New Roman"/>
              <w:iCs/>
              <w:color w:val="000000" w:themeColor="text1"/>
              <w:sz w:val="26"/>
              <w:szCs w:val="26"/>
            </w:rPr>
            <w:t>2010</w:t>
          </w:r>
          <w:r>
            <w:rPr>
              <w:rFonts w:ascii="Times New Roman" w:hAnsi="Times New Roman" w:cs="Times New Roman"/>
              <w:i/>
              <w:color w:val="000000" w:themeColor="text1"/>
              <w:sz w:val="26"/>
              <w:szCs w:val="26"/>
            </w:rPr>
            <w:t>,</w:t>
          </w:r>
          <w:r>
            <w:rPr>
              <w:rFonts w:ascii="Times New Roman" w:hAnsi="Times New Roman" w:cs="Times New Roman"/>
              <w:color w:val="000000" w:themeColor="text1"/>
              <w:sz w:val="26"/>
              <w:szCs w:val="26"/>
            </w:rPr>
            <w:t>vol. 57, pp. 1670-1679.</w:t>
          </w:r>
        </w:p>
        <w:p w:rsidR="00530E53" w:rsidRDefault="001D2C0F" w:rsidP="008968F6">
          <w:pPr>
            <w:pStyle w:val="EndNoteBibliography"/>
            <w:spacing w:line="360" w:lineRule="auto"/>
            <w:ind w:left="720" w:hanging="72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[60]</w:t>
          </w:r>
          <w:r>
            <w:rPr>
              <w:rFonts w:ascii="Times New Roman" w:hAnsi="Times New Roman" w:cs="Times New Roman"/>
              <w:color w:val="000000" w:themeColor="text1"/>
              <w:sz w:val="26"/>
              <w:szCs w:val="26"/>
            </w:rPr>
            <w:tab/>
            <w:t>W. Wai-Chi, A. Azid, and B. Majlis, "Formulation of stiffness constant and effective mass for a folded beam,"</w:t>
          </w:r>
          <w:r>
            <w:rPr>
              <w:rFonts w:ascii="Times New Roman" w:hAnsi="Times New Roman" w:cs="Times New Roman"/>
              <w:i/>
              <w:color w:val="000000" w:themeColor="text1"/>
              <w:sz w:val="26"/>
              <w:szCs w:val="26"/>
            </w:rPr>
            <w:t>Archives of Mechanics,</w:t>
          </w:r>
          <w:r>
            <w:rPr>
              <w:rFonts w:ascii="Times New Roman" w:hAnsi="Times New Roman" w:cs="Times New Roman"/>
              <w:iCs/>
              <w:color w:val="000000" w:themeColor="text1"/>
              <w:sz w:val="26"/>
              <w:szCs w:val="26"/>
            </w:rPr>
            <w:t>2010,</w:t>
          </w:r>
          <w:r>
            <w:rPr>
              <w:rFonts w:ascii="Times New Roman" w:hAnsi="Times New Roman" w:cs="Times New Roman"/>
              <w:color w:val="000000" w:themeColor="text1"/>
              <w:sz w:val="26"/>
              <w:szCs w:val="26"/>
            </w:rPr>
            <w:t>vol. 62, pp. 405-418.</w:t>
          </w:r>
        </w:p>
        <w:p w:rsidR="00530E53" w:rsidRDefault="001D2C0F" w:rsidP="008968F6">
          <w:pPr>
            <w:pStyle w:val="EndNoteBibliography"/>
            <w:spacing w:line="360" w:lineRule="auto"/>
            <w:ind w:left="720" w:hanging="72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[61]</w:t>
          </w:r>
          <w:r>
            <w:rPr>
              <w:rFonts w:ascii="Times New Roman" w:hAnsi="Times New Roman" w:cs="Times New Roman"/>
              <w:color w:val="000000" w:themeColor="text1"/>
              <w:sz w:val="26"/>
              <w:szCs w:val="26"/>
            </w:rPr>
            <w:tab/>
            <w:t>G. Ananthasuresh, K. Vinoy, K. Bhat, S. Gopalakrishnan, and V. Aatre, "Micro and smart systems," ed: Wiley–India, 2010.</w:t>
          </w:r>
        </w:p>
        <w:p w:rsidR="00530E53" w:rsidRDefault="001D2C0F" w:rsidP="008968F6">
          <w:pPr>
            <w:pStyle w:val="EndNoteBibliography"/>
            <w:spacing w:line="360" w:lineRule="auto"/>
            <w:ind w:left="720" w:hanging="72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[62]</w:t>
          </w:r>
          <w:r>
            <w:rPr>
              <w:rFonts w:ascii="Times New Roman" w:hAnsi="Times New Roman" w:cs="Times New Roman"/>
              <w:color w:val="000000" w:themeColor="text1"/>
              <w:sz w:val="26"/>
              <w:szCs w:val="26"/>
            </w:rPr>
            <w:tab/>
            <w:t xml:space="preserve">M.-H. Bao, </w:t>
          </w:r>
          <w:r>
            <w:rPr>
              <w:rFonts w:ascii="Times New Roman" w:hAnsi="Times New Roman" w:cs="Times New Roman"/>
              <w:i/>
              <w:color w:val="000000" w:themeColor="text1"/>
              <w:sz w:val="26"/>
              <w:szCs w:val="26"/>
            </w:rPr>
            <w:t>Micro mechanical transducers: pressure sensors, accelerometers and gyroscopes</w:t>
          </w:r>
          <w:r>
            <w:rPr>
              <w:rFonts w:ascii="Times New Roman" w:hAnsi="Times New Roman" w:cs="Times New Roman"/>
              <w:color w:val="000000" w:themeColor="text1"/>
              <w:sz w:val="26"/>
              <w:szCs w:val="26"/>
            </w:rPr>
            <w:t>: Elsevier, 2000.</w:t>
          </w:r>
        </w:p>
        <w:p w:rsidR="00530E53" w:rsidRDefault="001D2C0F" w:rsidP="008968F6">
          <w:pPr>
            <w:pStyle w:val="EndNoteBibliography"/>
            <w:spacing w:line="360" w:lineRule="auto"/>
            <w:ind w:left="720" w:hanging="72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[63]</w:t>
          </w:r>
          <w:r>
            <w:rPr>
              <w:rFonts w:ascii="Times New Roman" w:hAnsi="Times New Roman" w:cs="Times New Roman"/>
              <w:color w:val="000000" w:themeColor="text1"/>
              <w:sz w:val="26"/>
              <w:szCs w:val="26"/>
            </w:rPr>
            <w:tab/>
            <w:t xml:space="preserve">C. Acar and A. Shkel, </w:t>
          </w:r>
          <w:r>
            <w:rPr>
              <w:rFonts w:ascii="Times New Roman" w:hAnsi="Times New Roman" w:cs="Times New Roman"/>
              <w:i/>
              <w:color w:val="000000" w:themeColor="text1"/>
              <w:sz w:val="26"/>
              <w:szCs w:val="26"/>
            </w:rPr>
            <w:t>MEMS vibratory gyroscopes: structural approaches to improve robustness</w:t>
          </w:r>
          <w:r>
            <w:rPr>
              <w:rFonts w:ascii="Times New Roman" w:hAnsi="Times New Roman" w:cs="Times New Roman"/>
              <w:color w:val="000000" w:themeColor="text1"/>
              <w:sz w:val="26"/>
              <w:szCs w:val="26"/>
            </w:rPr>
            <w:t>: Springer Science &amp; Business Media, 2008.</w:t>
          </w:r>
        </w:p>
        <w:p w:rsidR="00530E53" w:rsidRDefault="001D2C0F" w:rsidP="008968F6">
          <w:pPr>
            <w:pStyle w:val="EndNoteBibliography"/>
            <w:spacing w:line="360" w:lineRule="auto"/>
            <w:ind w:left="720" w:hanging="72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[64]</w:t>
          </w:r>
          <w:r>
            <w:rPr>
              <w:rFonts w:ascii="Times New Roman" w:hAnsi="Times New Roman" w:cs="Times New Roman"/>
              <w:color w:val="000000" w:themeColor="text1"/>
              <w:sz w:val="26"/>
              <w:szCs w:val="26"/>
            </w:rPr>
            <w:tab/>
            <w:t>F. Pistorio, "Design and FEM Simulation of dual mass resonant MEMS Gyroscope," Politecnico di Torino, 2020.</w:t>
          </w:r>
        </w:p>
        <w:p w:rsidR="00530E53" w:rsidRDefault="001D2C0F" w:rsidP="008968F6">
          <w:pPr>
            <w:pStyle w:val="EndNoteBibliography"/>
            <w:spacing w:line="360" w:lineRule="auto"/>
            <w:ind w:left="720" w:hanging="72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[65]</w:t>
          </w:r>
          <w:r>
            <w:rPr>
              <w:rFonts w:ascii="Times New Roman" w:hAnsi="Times New Roman" w:cs="Times New Roman"/>
              <w:color w:val="000000" w:themeColor="text1"/>
              <w:sz w:val="26"/>
              <w:szCs w:val="26"/>
            </w:rPr>
            <w:tab/>
            <w:t>H. Din, F. Iqbal, and B. Lee, "Mode ordering of single-drive multi-axis MEMS gyroscope for reduced cross-axis sensitivity,"</w:t>
          </w:r>
          <w:r>
            <w:rPr>
              <w:rFonts w:ascii="Times New Roman" w:hAnsi="Times New Roman" w:cs="Times New Roman"/>
              <w:i/>
              <w:color w:val="000000" w:themeColor="text1"/>
              <w:sz w:val="26"/>
              <w:szCs w:val="26"/>
            </w:rPr>
            <w:t xml:space="preserve">Sensors and Actuators A: Physical, </w:t>
          </w:r>
          <w:r>
            <w:rPr>
              <w:rFonts w:ascii="Times New Roman" w:hAnsi="Times New Roman" w:cs="Times New Roman"/>
              <w:iCs/>
              <w:color w:val="000000" w:themeColor="text1"/>
              <w:sz w:val="26"/>
              <w:szCs w:val="26"/>
            </w:rPr>
            <w:t>2021,</w:t>
          </w:r>
          <w:r>
            <w:rPr>
              <w:rFonts w:ascii="Times New Roman" w:hAnsi="Times New Roman" w:cs="Times New Roman"/>
              <w:color w:val="000000" w:themeColor="text1"/>
              <w:sz w:val="26"/>
              <w:szCs w:val="26"/>
            </w:rPr>
            <w:t>vol. 332, p. 113145.</w:t>
          </w:r>
        </w:p>
        <w:p w:rsidR="00530E53" w:rsidRDefault="001D2C0F" w:rsidP="008968F6">
          <w:pPr>
            <w:pStyle w:val="EndNoteBibliography"/>
            <w:spacing w:line="360" w:lineRule="auto"/>
            <w:ind w:left="720" w:hanging="72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[66]</w:t>
          </w:r>
          <w:r>
            <w:rPr>
              <w:rFonts w:ascii="Times New Roman" w:hAnsi="Times New Roman" w:cs="Times New Roman"/>
              <w:color w:val="000000" w:themeColor="text1"/>
              <w:sz w:val="26"/>
              <w:szCs w:val="26"/>
            </w:rPr>
            <w:tab/>
            <w:t>F. Iqbal, H. Din, and B. Lee, "Time Efficient Evaluation of Multi-axis MEMS Gyroscope Using Three-dimensional Test Methodology,"</w:t>
          </w:r>
          <w:r>
            <w:rPr>
              <w:rFonts w:ascii="Times New Roman" w:hAnsi="Times New Roman" w:cs="Times New Roman"/>
              <w:i/>
              <w:color w:val="000000" w:themeColor="text1"/>
              <w:sz w:val="26"/>
              <w:szCs w:val="26"/>
            </w:rPr>
            <w:t xml:space="preserve">JOURNAL OF Semiconductor Technology And Science, </w:t>
          </w:r>
          <w:r>
            <w:rPr>
              <w:rFonts w:ascii="Times New Roman" w:hAnsi="Times New Roman" w:cs="Times New Roman"/>
              <w:iCs/>
              <w:color w:val="000000" w:themeColor="text1"/>
              <w:sz w:val="26"/>
              <w:szCs w:val="26"/>
            </w:rPr>
            <w:t>2019,</w:t>
          </w:r>
          <w:r>
            <w:rPr>
              <w:rFonts w:ascii="Times New Roman" w:hAnsi="Times New Roman" w:cs="Times New Roman"/>
              <w:color w:val="000000" w:themeColor="text1"/>
              <w:sz w:val="26"/>
              <w:szCs w:val="26"/>
            </w:rPr>
            <w:t>vol. 19, pp. 600-607.</w:t>
          </w:r>
        </w:p>
        <w:p w:rsidR="00530E53" w:rsidRDefault="001D2C0F" w:rsidP="008968F6">
          <w:pPr>
            <w:widowControl w:val="0"/>
            <w:autoSpaceDE w:val="0"/>
            <w:autoSpaceDN w:val="0"/>
            <w:adjustRightInd w:val="0"/>
            <w:spacing w:line="360" w:lineRule="auto"/>
            <w:ind w:left="720" w:hanging="720"/>
            <w:jc w:val="both"/>
            <w:rPr>
              <w:rFonts w:ascii="Times New Roman" w:hAnsi="Times New Roman" w:cs="Times New Roman"/>
              <w:color w:val="000000" w:themeColor="text1"/>
              <w:szCs w:val="26"/>
            </w:rPr>
          </w:pPr>
          <w:r>
            <w:rPr>
              <w:rFonts w:ascii="Times New Roman" w:hAnsi="Times New Roman" w:cs="Times New Roman"/>
              <w:color w:val="000000" w:themeColor="text1"/>
              <w:szCs w:val="26"/>
            </w:rPr>
            <w:t>[67]</w:t>
          </w:r>
          <w:r>
            <w:rPr>
              <w:rFonts w:ascii="Times New Roman" w:hAnsi="Times New Roman" w:cs="Times New Roman"/>
              <w:color w:val="000000" w:themeColor="text1"/>
              <w:szCs w:val="26"/>
            </w:rPr>
            <w:tab/>
            <w:t xml:space="preserve">H. Din, F. Iqbal, and B. Lee, “Mode ordering of single-drive multi-axis MEMS gyroscope for reduced cross-axis sensitivity,” </w:t>
          </w:r>
          <w:r>
            <w:rPr>
              <w:rFonts w:ascii="Times New Roman" w:hAnsi="Times New Roman" w:cs="Times New Roman"/>
              <w:i/>
              <w:iCs/>
              <w:color w:val="000000" w:themeColor="text1"/>
              <w:szCs w:val="26"/>
            </w:rPr>
            <w:t>Sensors Actuators A Phys.</w:t>
          </w:r>
          <w:r>
            <w:rPr>
              <w:rFonts w:ascii="Times New Roman" w:hAnsi="Times New Roman" w:cs="Times New Roman"/>
              <w:color w:val="000000" w:themeColor="text1"/>
              <w:szCs w:val="26"/>
            </w:rPr>
            <w:t>, 2021, vol. 332, p. 113145,doi: https://doi.org/10.1016/j.sna.2021.113145.</w:t>
          </w:r>
        </w:p>
        <w:p w:rsidR="00530E53" w:rsidRDefault="001D2C0F" w:rsidP="008968F6">
          <w:pPr>
            <w:widowControl w:val="0"/>
            <w:autoSpaceDE w:val="0"/>
            <w:autoSpaceDN w:val="0"/>
            <w:adjustRightInd w:val="0"/>
            <w:spacing w:line="360" w:lineRule="auto"/>
            <w:ind w:left="720" w:hanging="720"/>
            <w:jc w:val="both"/>
            <w:rPr>
              <w:rFonts w:ascii="Times New Roman" w:hAnsi="Times New Roman" w:cs="Times New Roman"/>
              <w:color w:val="000000" w:themeColor="text1"/>
              <w:szCs w:val="26"/>
            </w:rPr>
          </w:pPr>
          <w:r>
            <w:rPr>
              <w:rFonts w:ascii="Times New Roman" w:hAnsi="Times New Roman" w:cs="Times New Roman"/>
              <w:color w:val="000000" w:themeColor="text1"/>
              <w:szCs w:val="26"/>
            </w:rPr>
            <w:t>[68]</w:t>
          </w:r>
          <w:r>
            <w:rPr>
              <w:rFonts w:ascii="Times New Roman" w:hAnsi="Times New Roman" w:cs="Times New Roman"/>
              <w:color w:val="000000" w:themeColor="text1"/>
              <w:szCs w:val="26"/>
            </w:rPr>
            <w:tab/>
            <w:t xml:space="preserve">C. Pérez-D’Arpino </w:t>
          </w:r>
          <w:r>
            <w:rPr>
              <w:rFonts w:ascii="Times New Roman" w:hAnsi="Times New Roman" w:cs="Times New Roman"/>
              <w:i/>
              <w:iCs/>
              <w:color w:val="000000" w:themeColor="text1"/>
              <w:szCs w:val="26"/>
            </w:rPr>
            <w:t>et al.</w:t>
          </w:r>
          <w:r>
            <w:rPr>
              <w:rFonts w:ascii="Times New Roman" w:hAnsi="Times New Roman" w:cs="Times New Roman"/>
              <w:color w:val="000000" w:themeColor="text1"/>
              <w:szCs w:val="26"/>
            </w:rPr>
            <w:t xml:space="preserve">, “Development of a low cost inertial measurement unit for uav applications with kalman filter based attitude determination,” in </w:t>
          </w:r>
          <w:r>
            <w:rPr>
              <w:rFonts w:ascii="Times New Roman" w:hAnsi="Times New Roman" w:cs="Times New Roman"/>
              <w:i/>
              <w:iCs/>
              <w:color w:val="000000" w:themeColor="text1"/>
              <w:szCs w:val="26"/>
            </w:rPr>
            <w:t>2011 IEEE Conference on Technologies for Practical Robot Applications</w:t>
          </w:r>
          <w:r>
            <w:rPr>
              <w:rFonts w:ascii="Times New Roman" w:hAnsi="Times New Roman" w:cs="Times New Roman"/>
              <w:color w:val="000000" w:themeColor="text1"/>
              <w:szCs w:val="26"/>
            </w:rPr>
            <w:t>, 2011, pp. 178–183.</w:t>
          </w:r>
        </w:p>
        <w:p w:rsidR="00530E53" w:rsidRDefault="001D2C0F" w:rsidP="008968F6">
          <w:pPr>
            <w:widowControl w:val="0"/>
            <w:autoSpaceDE w:val="0"/>
            <w:autoSpaceDN w:val="0"/>
            <w:adjustRightInd w:val="0"/>
            <w:spacing w:line="360" w:lineRule="auto"/>
            <w:ind w:left="720" w:hanging="720"/>
            <w:jc w:val="both"/>
            <w:rPr>
              <w:rFonts w:ascii="Times New Roman" w:hAnsi="Times New Roman" w:cs="Times New Roman"/>
              <w:color w:val="000000" w:themeColor="text1"/>
              <w:szCs w:val="26"/>
            </w:rPr>
          </w:pPr>
          <w:r>
            <w:rPr>
              <w:rFonts w:ascii="Times New Roman" w:hAnsi="Times New Roman" w:cs="Times New Roman"/>
              <w:color w:val="000000" w:themeColor="text1"/>
              <w:szCs w:val="26"/>
            </w:rPr>
            <w:t>[69] C.Liu, Foundations of MEMS, 2nd ed., Pearson, International Edition, PP.34-35</w:t>
          </w:r>
        </w:p>
        <w:p w:rsidR="00530E53" w:rsidRDefault="001D2C0F" w:rsidP="008968F6">
          <w:pPr>
            <w:spacing w:line="360" w:lineRule="auto"/>
            <w:ind w:left="720" w:hanging="720"/>
            <w:rPr>
              <w:color w:val="000000" w:themeColor="text1"/>
              <w:szCs w:val="26"/>
            </w:rPr>
          </w:pPr>
          <w:r>
            <w:rPr>
              <w:rFonts w:ascii="Times New Roman" w:hAnsi="Times New Roman" w:cs="Times New Roman"/>
              <w:color w:val="000000" w:themeColor="text1"/>
              <w:szCs w:val="26"/>
            </w:rPr>
            <w:t xml:space="preserve">[70] </w:t>
          </w:r>
          <w:r>
            <w:rPr>
              <w:color w:val="000000" w:themeColor="text1"/>
              <w:szCs w:val="26"/>
            </w:rPr>
            <w:t>Sharma, K., Macwan, I.G., Zhang L., Hmurcik, L., &amp; Xiong. “Design optimization of MEMS comb accelerometer”,</w:t>
          </w:r>
          <w:r>
            <w:rPr>
              <w:i/>
              <w:iCs/>
              <w:color w:val="000000" w:themeColor="text1"/>
              <w:szCs w:val="26"/>
            </w:rPr>
            <w:t xml:space="preserve"> University of Bridgeport, Department of Electrical and Computer Engineering, University of Bridgeport, Bridgeport,</w:t>
          </w:r>
          <w:r>
            <w:rPr>
              <w:color w:val="000000" w:themeColor="text1"/>
              <w:szCs w:val="26"/>
            </w:rPr>
            <w:t>2008.</w:t>
          </w:r>
        </w:p>
        <w:p w:rsidR="00530E53" w:rsidRDefault="00097A64" w:rsidP="008968F6">
          <w:pPr>
            <w:spacing w:line="360" w:lineRule="auto"/>
            <w:rPr>
              <w:color w:val="000000" w:themeColor="text1"/>
              <w:szCs w:val="26"/>
            </w:rPr>
          </w:pPr>
          <w:r>
            <w:rPr>
              <w:rFonts w:ascii="Times New Roman" w:hAnsi="Times New Roman" w:cs="Times New Roman"/>
              <w:color w:val="000000" w:themeColor="text1"/>
              <w:szCs w:val="26"/>
            </w:rPr>
            <w:fldChar w:fldCharType="end"/>
          </w:r>
        </w:p>
        <w:p w:rsidR="00530E53" w:rsidRDefault="00097A64" w:rsidP="008968F6">
          <w:pPr>
            <w:spacing w:line="360" w:lineRule="auto"/>
            <w:rPr>
              <w:color w:val="000000" w:themeColor="text1"/>
            </w:rPr>
          </w:pPr>
          <w:r>
            <w:rPr>
              <w:color w:val="000000" w:themeColor="text1"/>
            </w:rPr>
            <w:fldChar w:fldCharType="end"/>
          </w:r>
        </w:p>
      </w:sdtContent>
      <w:commentRangeStart w:id="298" w:displacedByCustomXml="next"/>
      <w:commentRangeEnd w:id="298" w:displacedByCustomXml="next"/>
      <w:commentRangeStart w:id="299" w:displacedByCustomXml="next"/>
      <w:commentRangeEnd w:id="299" w:displacedByCustomXml="next"/>
    </w:sdt>
    <w:bookmarkEnd w:id="297" w:displacedByCustomXml="prev"/>
    <w:bookmarkEnd w:id="12" w:displacedByCustomXml="prev"/>
    <w:sectPr w:rsidR="00530E53" w:rsidSect="00530E53">
      <w:footerReference w:type="default" r:id="rId95"/>
      <w:pgSz w:w="11906" w:h="16838"/>
      <w:pgMar w:top="1304" w:right="1304" w:bottom="1418" w:left="1304" w:header="720" w:footer="720" w:gutter="0"/>
      <w:pgNumType w:start="1"/>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FF353B8" w15:done="1"/>
  <w15:commentEx w15:paraId="74DF9388" w15:done="1"/>
  <w15:commentEx w15:paraId="402BB281" w15:done="1"/>
  <w15:commentEx w15:paraId="676BE07E" w15:done="1"/>
  <w15:commentEx w15:paraId="3090359D" w15:done="1"/>
  <w15:commentEx w15:paraId="27659AD5" w15:done="1"/>
  <w15:commentEx w15:paraId="7FF1AC33" w15:done="1"/>
  <w15:commentEx w15:paraId="75682406" w15:done="1"/>
  <w15:commentEx w15:paraId="373AF1FE" w15:done="1"/>
  <w15:commentEx w15:paraId="6B6261D5" w15:done="1"/>
  <w15:commentEx w15:paraId="385009F0" w15:done="1"/>
  <w15:commentEx w15:paraId="719A02D8" w15:done="1"/>
  <w15:commentEx w15:paraId="78FE5391" w15:done="0"/>
  <w15:commentEx w15:paraId="219C8DED" w15:done="1"/>
  <w15:commentEx w15:paraId="0DFD8269" w15:done="1"/>
  <w15:commentEx w15:paraId="5180AA4B" w15:done="1"/>
  <w15:commentEx w15:paraId="5011E945" w15:done="1"/>
  <w15:commentEx w15:paraId="5A2ED6BA" w15:done="1"/>
  <w15:commentEx w15:paraId="51F09588" w15:done="1"/>
  <w15:commentEx w15:paraId="15A554D5" w15:done="1"/>
  <w15:commentEx w15:paraId="02B41B5E" w15:done="1"/>
  <w15:commentEx w15:paraId="528A8A2A" w15:done="1"/>
  <w15:commentEx w15:paraId="27E33CC3" w15:done="1"/>
  <w15:commentEx w15:paraId="539EC49A" w15:done="1"/>
  <w15:commentEx w15:paraId="0CE937E4" w15:done="1"/>
  <w15:commentEx w15:paraId="6A11E78A" w15:done="1"/>
  <w15:commentEx w15:paraId="4BEC7E6F" w15:done="1"/>
  <w15:commentEx w15:paraId="4ABB5857" w15:done="1"/>
  <w15:commentEx w15:paraId="1038F0A7" w15:done="1"/>
  <w15:commentEx w15:paraId="7374F17C" w15:done="1"/>
  <w15:commentEx w15:paraId="68611270" w15:done="1"/>
  <w15:commentEx w15:paraId="6F0D3E35" w15:done="1"/>
  <w15:commentEx w15:paraId="6A186A31" w15:done="1"/>
  <w15:commentEx w15:paraId="45AECC37" w15:done="0"/>
  <w15:commentEx w15:paraId="5DDD41D4" w15:done="1"/>
  <w15:commentEx w15:paraId="0C3358C8" w15:done="1"/>
  <w15:commentEx w15:paraId="28E1A050" w15:done="1"/>
  <w15:commentEx w15:paraId="72CFE49E" w15:done="0"/>
  <w15:commentEx w15:paraId="2C826D26" w15:done="0"/>
  <w15:commentEx w15:paraId="22A20613" w15:done="1"/>
  <w15:commentEx w15:paraId="3CCFD461" w15:done="1"/>
  <w15:commentEx w15:paraId="0C13600A" w15:done="1"/>
  <w15:commentEx w15:paraId="5E580818" w15:done="1"/>
  <w15:commentEx w15:paraId="723B5DDA" w15:done="0"/>
  <w15:commentEx w15:paraId="6A8C6BEE" w15:done="0"/>
  <w15:commentEx w15:paraId="28156D7E" w15:done="1"/>
  <w15:commentEx w15:paraId="45CA9E76" w15:done="1"/>
  <w15:commentEx w15:paraId="092DEFAF" w15:done="0"/>
  <w15:commentEx w15:paraId="4250C5BF" w15:done="1"/>
  <w15:commentEx w15:paraId="2FBEFA91" w15:done="0"/>
  <w15:commentEx w15:paraId="4C9F5FC5" w15:done="0"/>
  <w15:commentEx w15:paraId="1929F344" w15:done="0"/>
  <w15:commentEx w15:paraId="7966445A" w15:done="0"/>
  <w15:commentEx w15:paraId="635929ED" w15:done="0"/>
  <w15:commentEx w15:paraId="6EAA6567" w15:done="0"/>
  <w15:commentEx w15:paraId="1A01075F" w15:done="0"/>
  <w15:commentEx w15:paraId="3484912B" w15:done="0"/>
  <w15:commentEx w15:paraId="5CC1E74D" w15:done="0"/>
  <w15:commentEx w15:paraId="15D35628" w15:done="0"/>
  <w15:commentEx w15:paraId="679D068F" w15:done="0"/>
  <w15:commentEx w15:paraId="0E11877A" w15:done="0"/>
  <w15:commentEx w15:paraId="5186F988" w15:done="0"/>
  <w15:commentEx w15:paraId="421FC8AC" w15:done="1"/>
  <w15:commentEx w15:paraId="58624866" w15:done="1"/>
  <w15:commentEx w15:paraId="4D8049B2" w15:done="0"/>
  <w15:commentEx w15:paraId="5C4ECD6C" w15:done="1"/>
  <w15:commentEx w15:paraId="562B96D4" w15:done="0"/>
  <w15:commentEx w15:paraId="614620C0" w15:done="0"/>
  <w15:commentEx w15:paraId="5A63488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F353B8" w16cid:durableId="2929E393"/>
  <w16cid:commentId w16cid:paraId="74DF9388" w16cid:durableId="2929E394"/>
  <w16cid:commentId w16cid:paraId="402BB281" w16cid:durableId="2929E395"/>
  <w16cid:commentId w16cid:paraId="676BE07E" w16cid:durableId="2929E396"/>
  <w16cid:commentId w16cid:paraId="3090359D" w16cid:durableId="2929E397"/>
  <w16cid:commentId w16cid:paraId="27659AD5" w16cid:durableId="2929E398"/>
  <w16cid:commentId w16cid:paraId="7FF1AC33" w16cid:durableId="2929E399"/>
  <w16cid:commentId w16cid:paraId="75682406" w16cid:durableId="2929E39A"/>
  <w16cid:commentId w16cid:paraId="373AF1FE" w16cid:durableId="2929E39B"/>
  <w16cid:commentId w16cid:paraId="6B6261D5" w16cid:durableId="2929E39C"/>
  <w16cid:commentId w16cid:paraId="385009F0" w16cid:durableId="2929E39D"/>
  <w16cid:commentId w16cid:paraId="719A02D8" w16cid:durableId="2929E39E"/>
  <w16cid:commentId w16cid:paraId="78FE5391" w16cid:durableId="2929E3AC"/>
  <w16cid:commentId w16cid:paraId="219C8DED" w16cid:durableId="2929E3B6"/>
  <w16cid:commentId w16cid:paraId="0DFD8269" w16cid:durableId="2929E3B7"/>
  <w16cid:commentId w16cid:paraId="5180AA4B" w16cid:durableId="2929E3B8"/>
  <w16cid:commentId w16cid:paraId="5011E945" w16cid:durableId="2929E3B9"/>
  <w16cid:commentId w16cid:paraId="5A2ED6BA" w16cid:durableId="2929E3BA"/>
  <w16cid:commentId w16cid:paraId="51F09588" w16cid:durableId="2929E3BB"/>
  <w16cid:commentId w16cid:paraId="15A554D5" w16cid:durableId="2929E3BC"/>
  <w16cid:commentId w16cid:paraId="02B41B5E" w16cid:durableId="2929E3BD"/>
  <w16cid:commentId w16cid:paraId="528A8A2A" w16cid:durableId="2929E3BE"/>
  <w16cid:commentId w16cid:paraId="27E33CC3" w16cid:durableId="2929E3BF"/>
  <w16cid:commentId w16cid:paraId="539EC49A" w16cid:durableId="2929E3C0"/>
  <w16cid:commentId w16cid:paraId="0CE937E4" w16cid:durableId="2929E3C1"/>
  <w16cid:commentId w16cid:paraId="6A11E78A" w16cid:durableId="2929E3C2"/>
  <w16cid:commentId w16cid:paraId="4BEC7E6F" w16cid:durableId="2929E3C3"/>
  <w16cid:commentId w16cid:paraId="4ABB5857" w16cid:durableId="2929E3C4"/>
  <w16cid:commentId w16cid:paraId="1038F0A7" w16cid:durableId="2929E3C5"/>
  <w16cid:commentId w16cid:paraId="7374F17C" w16cid:durableId="2929E3C6"/>
  <w16cid:commentId w16cid:paraId="68611270" w16cid:durableId="2929E3C7"/>
  <w16cid:commentId w16cid:paraId="6F0D3E35" w16cid:durableId="2929E3C8"/>
  <w16cid:commentId w16cid:paraId="6A186A31" w16cid:durableId="2929E3C9"/>
  <w16cid:commentId w16cid:paraId="45AECC37" w16cid:durableId="2929E3CA"/>
  <w16cid:commentId w16cid:paraId="5DDD41D4" w16cid:durableId="2929E3CB"/>
  <w16cid:commentId w16cid:paraId="0C3358C8" w16cid:durableId="2929E3CC"/>
  <w16cid:commentId w16cid:paraId="28E1A050" w16cid:durableId="2929E3CD"/>
  <w16cid:commentId w16cid:paraId="72CFE49E" w16cid:durableId="2929E3CE"/>
  <w16cid:commentId w16cid:paraId="2C826D26" w16cid:durableId="2929E3CF"/>
  <w16cid:commentId w16cid:paraId="22A20613" w16cid:durableId="2929E3D0"/>
  <w16cid:commentId w16cid:paraId="3CCFD461" w16cid:durableId="2929E3D1"/>
  <w16cid:commentId w16cid:paraId="0C13600A" w16cid:durableId="2929E3D2"/>
  <w16cid:commentId w16cid:paraId="5E580818" w16cid:durableId="2929E3D3"/>
  <w16cid:commentId w16cid:paraId="723B5DDA" w16cid:durableId="2929E3D4"/>
  <w16cid:commentId w16cid:paraId="6A8C6BEE" w16cid:durableId="2929E3D5"/>
  <w16cid:commentId w16cid:paraId="28156D7E" w16cid:durableId="2929E3D6"/>
  <w16cid:commentId w16cid:paraId="45CA9E76" w16cid:durableId="2929E3D7"/>
  <w16cid:commentId w16cid:paraId="092DEFAF" w16cid:durableId="2929E3D8"/>
  <w16cid:commentId w16cid:paraId="4250C5BF" w16cid:durableId="2929E3D9"/>
  <w16cid:commentId w16cid:paraId="2FBEFA91" w16cid:durableId="2929E3DA"/>
  <w16cid:commentId w16cid:paraId="4C9F5FC5" w16cid:durableId="2929E3DB"/>
  <w16cid:commentId w16cid:paraId="1929F344" w16cid:durableId="2929E3DC"/>
  <w16cid:commentId w16cid:paraId="7966445A" w16cid:durableId="2929E3DD"/>
  <w16cid:commentId w16cid:paraId="635929ED" w16cid:durableId="2929E3DE"/>
  <w16cid:commentId w16cid:paraId="6EAA6567" w16cid:durableId="2929E3DF"/>
  <w16cid:commentId w16cid:paraId="1A01075F" w16cid:durableId="2929E3E0"/>
  <w16cid:commentId w16cid:paraId="3484912B" w16cid:durableId="2929E3E1"/>
  <w16cid:commentId w16cid:paraId="5CC1E74D" w16cid:durableId="2929E3E2"/>
  <w16cid:commentId w16cid:paraId="15D35628" w16cid:durableId="2929E3E3"/>
  <w16cid:commentId w16cid:paraId="679D068F" w16cid:durableId="2929E3E4"/>
  <w16cid:commentId w16cid:paraId="0E11877A" w16cid:durableId="2929E3E5"/>
  <w16cid:commentId w16cid:paraId="5186F988" w16cid:durableId="2929E3E6"/>
  <w16cid:commentId w16cid:paraId="421FC8AC" w16cid:durableId="2929E3E7"/>
  <w16cid:commentId w16cid:paraId="58624866" w16cid:durableId="2929E3E8"/>
  <w16cid:commentId w16cid:paraId="4D8049B2" w16cid:durableId="2929E3E9"/>
  <w16cid:commentId w16cid:paraId="5C4ECD6C" w16cid:durableId="2929E3EA"/>
  <w16cid:commentId w16cid:paraId="562B96D4" w16cid:durableId="2929E3ED"/>
  <w16cid:commentId w16cid:paraId="614620C0" w16cid:durableId="2929E3EB"/>
  <w16cid:commentId w16cid:paraId="5A634881" w16cid:durableId="2929E3EC"/>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6C94" w:rsidRDefault="00766C94">
      <w:pPr>
        <w:spacing w:line="240" w:lineRule="auto"/>
      </w:pPr>
      <w:r>
        <w:separator/>
      </w:r>
    </w:p>
  </w:endnote>
  <w:endnote w:type="continuationSeparator" w:id="1">
    <w:p w:rsidR="00766C94" w:rsidRDefault="00766C9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E53" w:rsidRDefault="00097A64">
    <w:pPr>
      <w:pStyle w:val="Footer"/>
    </w:pPr>
    <w:r w:rsidRPr="00097A64">
      <w:rPr>
        <w:rFonts w:asciiTheme="majorHAnsi" w:eastAsiaTheme="majorEastAsia" w:hAnsiTheme="majorHAnsi" w:cstheme="majorBidi"/>
        <w:noProof/>
        <w:sz w:val="28"/>
        <w:szCs w:val="28"/>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0" o:spid="_x0000_s1050" type="#_x0000_t176" style="position:absolute;margin-left:48.15pt;margin-top:779.5pt;width:40.25pt;height:34.85pt;z-index:251662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" filled="f" stroked="f">
          <v:textbox>
            <w:txbxContent>
              <w:p w:rsidR="00530E53" w:rsidRDefault="00097A64">
                <w:pPr>
                  <w:pStyle w:val="Footer"/>
                  <w:pBdr>
                    <w:top w:val="single" w:sz="12" w:space="1" w:color="A5A5A5" w:themeColor="accent3"/>
                    <w:bottom w:val="single" w:sz="48" w:space="1" w:color="A5A5A5" w:themeColor="accent3"/>
                  </w:pBdr>
                  <w:jc w:val="center"/>
                  <w:rPr>
                    <w:szCs w:val="24"/>
                  </w:rPr>
                </w:pPr>
                <w:r>
                  <w:rPr>
                    <w:szCs w:val="24"/>
                  </w:rPr>
                  <w:fldChar w:fldCharType="begin"/>
                </w:r>
                <w:r w:rsidR="001D2C0F">
                  <w:rPr>
                    <w:szCs w:val="24"/>
                  </w:rPr>
                  <w:instrText xml:space="preserve"> PAGE    \* MERGEFORMAT </w:instrText>
                </w:r>
                <w:r>
                  <w:rPr>
                    <w:szCs w:val="24"/>
                  </w:rPr>
                  <w:fldChar w:fldCharType="separate"/>
                </w:r>
                <w:r w:rsidR="00FB59C1">
                  <w:rPr>
                    <w:noProof/>
                    <w:szCs w:val="24"/>
                  </w:rPr>
                  <w:t>xiv</w:t>
                </w:r>
                <w:r>
                  <w:rPr>
                    <w:szCs w:val="24"/>
                  </w:rPr>
                  <w:fldChar w:fldCharType="end"/>
                </w:r>
              </w:p>
            </w:txbxContent>
          </v:textbox>
          <w10:wrap anchorx="page" anchory="page"/>
        </v:shape>
      </w:pict>
    </w:r>
    <w:r w:rsidRPr="00097A64">
      <w:rPr>
        <w:rFonts w:asciiTheme="majorHAnsi" w:eastAsiaTheme="majorEastAsia" w:hAnsiTheme="majorHAnsi" w:cstheme="majorBidi"/>
        <w:noProof/>
        <w:sz w:val="28"/>
        <w:szCs w:val="28"/>
      </w:rPr>
      <w:pict>
        <v:shape id="Flowchart: Alternate Process 12" o:spid="_x0000_s1051" type="#_x0000_t176" style="position:absolute;margin-left:-81.95pt;margin-top:644.9pt;width:40.35pt;height:34.75pt;z-index:251661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" filled="f" stroked="f">
          <v:textbox>
            <w:txbxContent>
              <w:p w:rsidR="00530E53" w:rsidRDefault="00097A64">
                <w:pPr>
                  <w:pStyle w:val="Footer"/>
                  <w:pBdr>
                    <w:top w:val="single" w:sz="12" w:space="1" w:color="A5A5A5" w:themeColor="accent3"/>
                    <w:bottom w:val="single" w:sz="48" w:space="1" w:color="A5A5A5" w:themeColor="accent3"/>
                  </w:pBdr>
                  <w:jc w:val="center"/>
                  <w:rPr>
                    <w:sz w:val="28"/>
                    <w:szCs w:val="28"/>
                  </w:rPr>
                </w:pPr>
                <w:r w:rsidRPr="00097A64">
                  <w:rPr>
                    <w:sz w:val="22"/>
                  </w:rPr>
                  <w:fldChar w:fldCharType="begin"/>
                </w:r>
                <w:r w:rsidR="001D2C0F">
                  <w:instrText xml:space="preserve"> PAGE    \* MERGEFORMAT </w:instrText>
                </w:r>
                <w:r w:rsidRPr="00097A64">
                  <w:rPr>
                    <w:sz w:val="22"/>
                  </w:rPr>
                  <w:fldChar w:fldCharType="separate"/>
                </w:r>
                <w:r w:rsidR="00FB59C1" w:rsidRPr="00FB59C1">
                  <w:rPr>
                    <w:noProof/>
                    <w:sz w:val="28"/>
                    <w:szCs w:val="28"/>
                  </w:rPr>
                  <w:t>xiv</w:t>
                </w:r>
                <w:r>
                  <w:rPr>
                    <w:sz w:val="28"/>
                    <w:szCs w:val="28"/>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E53" w:rsidRDefault="00097A64">
    <w:pPr>
      <w:pStyle w:val="Footer"/>
      <w:jc w:val="right"/>
    </w:pPr>
    <w:r w:rsidRPr="00097A64">
      <w:rPr>
        <w:rFonts w:asciiTheme="majorHAnsi" w:eastAsiaTheme="majorEastAsia" w:hAnsiTheme="majorHAnsi" w:cstheme="majorBidi"/>
        <w:noProof/>
        <w:sz w:val="28"/>
        <w:szCs w:val="28"/>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5" o:spid="_x0000_s1052" type="#_x0000_t176" style="position:absolute;left:0;text-align:left;margin-left:489.85pt;margin-top:784pt;width:40.25pt;height:34.85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" filled="f" stroked="f">
          <v:textbox>
            <w:txbxContent>
              <w:p w:rsidR="00530E53" w:rsidRDefault="00097A64">
                <w:pPr>
                  <w:pStyle w:val="Footer"/>
                  <w:pBdr>
                    <w:top w:val="single" w:sz="12" w:space="1" w:color="A5A5A5" w:themeColor="accent3"/>
                    <w:bottom w:val="single" w:sz="48" w:space="1" w:color="A5A5A5" w:themeColor="accent3"/>
                  </w:pBdr>
                  <w:jc w:val="center"/>
                  <w:rPr>
                    <w:szCs w:val="24"/>
                  </w:rPr>
                </w:pPr>
                <w:r>
                  <w:rPr>
                    <w:szCs w:val="24"/>
                  </w:rPr>
                  <w:fldChar w:fldCharType="begin"/>
                </w:r>
                <w:r w:rsidR="001D2C0F">
                  <w:rPr>
                    <w:szCs w:val="24"/>
                  </w:rPr>
                  <w:instrText xml:space="preserve"> PAGE    \* MERGEFORMAT </w:instrText>
                </w:r>
                <w:r>
                  <w:rPr>
                    <w:szCs w:val="24"/>
                  </w:rPr>
                  <w:fldChar w:fldCharType="separate"/>
                </w:r>
                <w:r w:rsidR="00FB59C1">
                  <w:rPr>
                    <w:noProof/>
                    <w:szCs w:val="24"/>
                  </w:rPr>
                  <w:t>xiii</w:t>
                </w:r>
                <w:r>
                  <w:rPr>
                    <w:szCs w:val="24"/>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E53" w:rsidRDefault="00097A64">
    <w:pPr>
      <w:pStyle w:val="Footer"/>
      <w:jc w:val="right"/>
    </w:pPr>
    <w:r w:rsidRPr="00097A64">
      <w:rPr>
        <w:rFonts w:asciiTheme="majorHAnsi" w:eastAsiaTheme="majorEastAsia" w:hAnsiTheme="majorHAnsi" w:cstheme="majorBidi"/>
        <w:noProof/>
        <w:sz w:val="28"/>
        <w:szCs w:val="28"/>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7" o:spid="_x0000_s1053" type="#_x0000_t176" style="position:absolute;left:0;text-align:left;margin-left:512.75pt;margin-top:779.5pt;width:40.25pt;height:34.85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" filled="f" stroked="f">
          <v:textbox>
            <w:txbxContent>
              <w:p w:rsidR="00530E53" w:rsidRDefault="00097A64">
                <w:pPr>
                  <w:pStyle w:val="Footer"/>
                  <w:pBdr>
                    <w:top w:val="single" w:sz="12" w:space="1" w:color="A5A5A5" w:themeColor="accent3"/>
                    <w:bottom w:val="single" w:sz="48" w:space="1" w:color="A5A5A5" w:themeColor="accent3"/>
                  </w:pBdr>
                  <w:jc w:val="center"/>
                  <w:rPr>
                    <w:szCs w:val="24"/>
                  </w:rPr>
                </w:pPr>
                <w:r>
                  <w:rPr>
                    <w:szCs w:val="24"/>
                  </w:rPr>
                  <w:fldChar w:fldCharType="begin"/>
                </w:r>
                <w:r w:rsidR="001D2C0F">
                  <w:rPr>
                    <w:szCs w:val="24"/>
                  </w:rPr>
                  <w:instrText xml:space="preserve"> PAGE    \* MERGEFORMAT </w:instrText>
                </w:r>
                <w:r>
                  <w:rPr>
                    <w:szCs w:val="24"/>
                  </w:rPr>
                  <w:fldChar w:fldCharType="separate"/>
                </w:r>
                <w:r w:rsidR="00FB59C1">
                  <w:rPr>
                    <w:noProof/>
                    <w:szCs w:val="24"/>
                  </w:rPr>
                  <w:t>103</w:t>
                </w:r>
                <w:r>
                  <w:rPr>
                    <w:szCs w:val="24"/>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6C94" w:rsidRDefault="00766C94">
      <w:pPr>
        <w:spacing w:after="0"/>
      </w:pPr>
      <w:r>
        <w:separator/>
      </w:r>
    </w:p>
  </w:footnote>
  <w:footnote w:type="continuationSeparator" w:id="1">
    <w:p w:rsidR="00766C94" w:rsidRDefault="00766C94">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B010C"/>
    <w:multiLevelType w:val="multilevel"/>
    <w:tmpl w:val="079B010C"/>
    <w:lvl w:ilvl="0">
      <w:start w:val="1"/>
      <w:numFmt w:val="decimal"/>
      <w:lvlText w:val="%1)"/>
      <w:lvlJc w:val="left"/>
      <w:pPr>
        <w:ind w:left="697"/>
      </w:pPr>
      <w:rPr>
        <w:rFonts w:ascii="Times New Roman" w:eastAsia="Times New Roman" w:hAnsi="Times New Roman" w:cs="Times New Roman"/>
        <w:b w:val="0"/>
        <w:i w:val="0"/>
        <w:strike w:val="0"/>
        <w:dstrike w:val="0"/>
        <w:color w:val="000000"/>
        <w:sz w:val="23"/>
        <w:szCs w:val="23"/>
        <w:u w:val="none" w:color="000000"/>
        <w:shd w:val="clear" w:color="auto" w:fill="auto"/>
        <w:vertAlign w:val="baseline"/>
      </w:rPr>
    </w:lvl>
    <w:lvl w:ilvl="1">
      <w:start w:val="1"/>
      <w:numFmt w:val="lowerLetter"/>
      <w:lvlText w:val="%2"/>
      <w:lvlJc w:val="left"/>
      <w:pPr>
        <w:ind w:left="1420"/>
      </w:pPr>
      <w:rPr>
        <w:rFonts w:ascii="Times New Roman" w:eastAsia="Times New Roman" w:hAnsi="Times New Roman" w:cs="Times New Roman"/>
        <w:b w:val="0"/>
        <w:i w:val="0"/>
        <w:strike w:val="0"/>
        <w:dstrike w:val="0"/>
        <w:color w:val="000000"/>
        <w:sz w:val="23"/>
        <w:szCs w:val="23"/>
        <w:u w:val="none" w:color="000000"/>
        <w:shd w:val="clear" w:color="auto" w:fill="auto"/>
        <w:vertAlign w:val="baseline"/>
      </w:rPr>
    </w:lvl>
    <w:lvl w:ilvl="2">
      <w:start w:val="1"/>
      <w:numFmt w:val="lowerRoman"/>
      <w:lvlText w:val="%3"/>
      <w:lvlJc w:val="left"/>
      <w:pPr>
        <w:ind w:left="2140"/>
      </w:pPr>
      <w:rPr>
        <w:rFonts w:ascii="Times New Roman" w:eastAsia="Times New Roman" w:hAnsi="Times New Roman" w:cs="Times New Roman"/>
        <w:b w:val="0"/>
        <w:i w:val="0"/>
        <w:strike w:val="0"/>
        <w:dstrike w:val="0"/>
        <w:color w:val="000000"/>
        <w:sz w:val="23"/>
        <w:szCs w:val="23"/>
        <w:u w:val="none" w:color="000000"/>
        <w:shd w:val="clear" w:color="auto" w:fill="auto"/>
        <w:vertAlign w:val="baseline"/>
      </w:rPr>
    </w:lvl>
    <w:lvl w:ilvl="3">
      <w:start w:val="1"/>
      <w:numFmt w:val="decimal"/>
      <w:lvlText w:val="%4"/>
      <w:lvlJc w:val="left"/>
      <w:pPr>
        <w:ind w:left="2860"/>
      </w:pPr>
      <w:rPr>
        <w:rFonts w:ascii="Times New Roman" w:eastAsia="Times New Roman" w:hAnsi="Times New Roman" w:cs="Times New Roman"/>
        <w:b w:val="0"/>
        <w:i w:val="0"/>
        <w:strike w:val="0"/>
        <w:dstrike w:val="0"/>
        <w:color w:val="000000"/>
        <w:sz w:val="23"/>
        <w:szCs w:val="23"/>
        <w:u w:val="none" w:color="000000"/>
        <w:shd w:val="clear" w:color="auto" w:fill="auto"/>
        <w:vertAlign w:val="baseline"/>
      </w:rPr>
    </w:lvl>
    <w:lvl w:ilvl="4">
      <w:start w:val="1"/>
      <w:numFmt w:val="lowerLetter"/>
      <w:lvlText w:val="%5"/>
      <w:lvlJc w:val="left"/>
      <w:pPr>
        <w:ind w:left="3580"/>
      </w:pPr>
      <w:rPr>
        <w:rFonts w:ascii="Times New Roman" w:eastAsia="Times New Roman" w:hAnsi="Times New Roman" w:cs="Times New Roman"/>
        <w:b w:val="0"/>
        <w:i w:val="0"/>
        <w:strike w:val="0"/>
        <w:dstrike w:val="0"/>
        <w:color w:val="000000"/>
        <w:sz w:val="23"/>
        <w:szCs w:val="23"/>
        <w:u w:val="none" w:color="000000"/>
        <w:shd w:val="clear" w:color="auto" w:fill="auto"/>
        <w:vertAlign w:val="baseline"/>
      </w:rPr>
    </w:lvl>
    <w:lvl w:ilvl="5">
      <w:start w:val="1"/>
      <w:numFmt w:val="lowerRoman"/>
      <w:lvlText w:val="%6"/>
      <w:lvlJc w:val="left"/>
      <w:pPr>
        <w:ind w:left="4300"/>
      </w:pPr>
      <w:rPr>
        <w:rFonts w:ascii="Times New Roman" w:eastAsia="Times New Roman" w:hAnsi="Times New Roman" w:cs="Times New Roman"/>
        <w:b w:val="0"/>
        <w:i w:val="0"/>
        <w:strike w:val="0"/>
        <w:dstrike w:val="0"/>
        <w:color w:val="000000"/>
        <w:sz w:val="23"/>
        <w:szCs w:val="23"/>
        <w:u w:val="none" w:color="000000"/>
        <w:shd w:val="clear" w:color="auto" w:fill="auto"/>
        <w:vertAlign w:val="baseline"/>
      </w:rPr>
    </w:lvl>
    <w:lvl w:ilvl="6">
      <w:start w:val="1"/>
      <w:numFmt w:val="decimal"/>
      <w:lvlText w:val="%7"/>
      <w:lvlJc w:val="left"/>
      <w:pPr>
        <w:ind w:left="5020"/>
      </w:pPr>
      <w:rPr>
        <w:rFonts w:ascii="Times New Roman" w:eastAsia="Times New Roman" w:hAnsi="Times New Roman" w:cs="Times New Roman"/>
        <w:b w:val="0"/>
        <w:i w:val="0"/>
        <w:strike w:val="0"/>
        <w:dstrike w:val="0"/>
        <w:color w:val="000000"/>
        <w:sz w:val="23"/>
        <w:szCs w:val="23"/>
        <w:u w:val="none" w:color="000000"/>
        <w:shd w:val="clear" w:color="auto" w:fill="auto"/>
        <w:vertAlign w:val="baseline"/>
      </w:rPr>
    </w:lvl>
    <w:lvl w:ilvl="7">
      <w:start w:val="1"/>
      <w:numFmt w:val="lowerLetter"/>
      <w:lvlText w:val="%8"/>
      <w:lvlJc w:val="left"/>
      <w:pPr>
        <w:ind w:left="5740"/>
      </w:pPr>
      <w:rPr>
        <w:rFonts w:ascii="Times New Roman" w:eastAsia="Times New Roman" w:hAnsi="Times New Roman" w:cs="Times New Roman"/>
        <w:b w:val="0"/>
        <w:i w:val="0"/>
        <w:strike w:val="0"/>
        <w:dstrike w:val="0"/>
        <w:color w:val="000000"/>
        <w:sz w:val="23"/>
        <w:szCs w:val="23"/>
        <w:u w:val="none" w:color="000000"/>
        <w:shd w:val="clear" w:color="auto" w:fill="auto"/>
        <w:vertAlign w:val="baseline"/>
      </w:rPr>
    </w:lvl>
    <w:lvl w:ilvl="8">
      <w:start w:val="1"/>
      <w:numFmt w:val="lowerRoman"/>
      <w:lvlText w:val="%9"/>
      <w:lvlJc w:val="left"/>
      <w:pPr>
        <w:ind w:left="6460"/>
      </w:pPr>
      <w:rPr>
        <w:rFonts w:ascii="Times New Roman" w:eastAsia="Times New Roman" w:hAnsi="Times New Roman" w:cs="Times New Roman"/>
        <w:b w:val="0"/>
        <w:i w:val="0"/>
        <w:strike w:val="0"/>
        <w:dstrike w:val="0"/>
        <w:color w:val="000000"/>
        <w:sz w:val="23"/>
        <w:szCs w:val="23"/>
        <w:u w:val="none" w:color="000000"/>
        <w:shd w:val="clear" w:color="auto" w:fill="auto"/>
        <w:vertAlign w:val="baseline"/>
      </w:rPr>
    </w:lvl>
  </w:abstractNum>
  <w:abstractNum w:abstractNumId="1">
    <w:nsid w:val="11B86369"/>
    <w:multiLevelType w:val="multilevel"/>
    <w:tmpl w:val="11B86369"/>
    <w:lvl w:ilvl="0">
      <w:start w:val="2"/>
      <w:numFmt w:val="decimal"/>
      <w:lvlText w:val="%1"/>
      <w:lvlJc w:val="left"/>
      <w:pPr>
        <w:ind w:left="660" w:hanging="660"/>
      </w:pPr>
      <w:rPr>
        <w:rFonts w:hint="default"/>
        <w:b w:val="0"/>
      </w:rPr>
    </w:lvl>
    <w:lvl w:ilvl="1">
      <w:start w:val="14"/>
      <w:numFmt w:val="decimal"/>
      <w:lvlText w:val="%1.%2"/>
      <w:lvlJc w:val="left"/>
      <w:pPr>
        <w:ind w:left="660" w:hanging="6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
    <w:nsid w:val="27593410"/>
    <w:multiLevelType w:val="multilevel"/>
    <w:tmpl w:val="275934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D3D14C2"/>
    <w:multiLevelType w:val="multilevel"/>
    <w:tmpl w:val="3D3D14C2"/>
    <w:lvl w:ilvl="0">
      <w:start w:val="1"/>
      <w:numFmt w:val="decimal"/>
      <w:lvlText w:val="%1"/>
      <w:lvlJc w:val="left"/>
      <w:pPr>
        <w:ind w:left="432" w:hanging="432"/>
      </w:pPr>
    </w:lvl>
    <w:lvl w:ilvl="1">
      <w:start w:val="1"/>
      <w:numFmt w:val="decimal"/>
      <w:pStyle w:val="Heading2"/>
      <w:lvlText w:val="%1.%2"/>
      <w:lvlJc w:val="left"/>
      <w:rPr>
        <w:b/>
        <w:bCs w:val="0"/>
        <w:i w:val="0"/>
        <w:iCs w:val="0"/>
        <w:caps w:val="0"/>
        <w:smallCaps w:val="0"/>
        <w:strike w:val="0"/>
        <w:dstrike w:val="0"/>
        <w:vanish w:val="0"/>
        <w:color w:val="000000"/>
        <w:spacing w:val="0"/>
        <w:kern w:val="0"/>
        <w:position w:val="0"/>
        <w:u w:val="none"/>
        <w:vertAlign w:val="baseline"/>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41047B53"/>
    <w:multiLevelType w:val="multilevel"/>
    <w:tmpl w:val="41047B5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47E01B90"/>
    <w:multiLevelType w:val="multilevel"/>
    <w:tmpl w:val="47E01B90"/>
    <w:lvl w:ilvl="0">
      <w:start w:val="2"/>
      <w:numFmt w:val="decimal"/>
      <w:lvlText w:val="%1"/>
      <w:lvlJc w:val="left"/>
      <w:pPr>
        <w:ind w:left="660" w:hanging="660"/>
      </w:pPr>
      <w:rPr>
        <w:rFonts w:hint="default"/>
        <w:b w:val="0"/>
      </w:rPr>
    </w:lvl>
    <w:lvl w:ilvl="1">
      <w:start w:val="12"/>
      <w:numFmt w:val="decimal"/>
      <w:lvlText w:val="%1.%2"/>
      <w:lvlJc w:val="left"/>
      <w:pPr>
        <w:ind w:left="660" w:hanging="660"/>
      </w:pPr>
      <w:rPr>
        <w:rFonts w:hint="default"/>
        <w:b/>
      </w:rPr>
    </w:lvl>
    <w:lvl w:ilvl="2">
      <w:start w:val="3"/>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6">
    <w:nsid w:val="582961E4"/>
    <w:multiLevelType w:val="multilevel"/>
    <w:tmpl w:val="582961E4"/>
    <w:lvl w:ilvl="0">
      <w:start w:val="2"/>
      <w:numFmt w:val="decimal"/>
      <w:lvlText w:val="%1"/>
      <w:lvlJc w:val="left"/>
      <w:pPr>
        <w:ind w:left="360" w:hanging="360"/>
      </w:pPr>
      <w:rPr>
        <w:rFonts w:hint="default"/>
      </w:rPr>
    </w:lvl>
    <w:lvl w:ilvl="1">
      <w:start w:val="1"/>
      <w:numFmt w:val="decimal"/>
      <w:lvlText w:val="%1.%2"/>
      <w:lvlJc w:val="left"/>
      <w:pPr>
        <w:ind w:left="810" w:hanging="360"/>
      </w:pPr>
      <w:rPr>
        <w:rFonts w:hint="default"/>
        <w:i w:val="0"/>
        <w:iCs w:val="0"/>
      </w:rPr>
    </w:lvl>
    <w:lvl w:ilvl="2">
      <w:start w:val="1"/>
      <w:numFmt w:val="decimal"/>
      <w:lvlText w:val="%1.%2.%3"/>
      <w:lvlJc w:val="left"/>
      <w:pPr>
        <w:ind w:left="153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5FAE71D5"/>
    <w:multiLevelType w:val="multilevel"/>
    <w:tmpl w:val="5FAE71D5"/>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530" w:hanging="720"/>
      </w:pPr>
      <w:rPr>
        <w:rFonts w:hint="default"/>
        <w:i w:val="0"/>
        <w:iCs w:val="0"/>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408" w:hanging="1800"/>
      </w:pPr>
      <w:rPr>
        <w:rFonts w:hint="default"/>
      </w:rPr>
    </w:lvl>
  </w:abstractNum>
  <w:num w:numId="1">
    <w:abstractNumId w:val="3"/>
  </w:num>
  <w:num w:numId="2">
    <w:abstractNumId w:val="0"/>
  </w:num>
  <w:num w:numId="3">
    <w:abstractNumId w:val="2"/>
  </w:num>
  <w:num w:numId="4">
    <w:abstractNumId w:val="6"/>
  </w:num>
  <w:num w:numId="5">
    <w:abstractNumId w:val="4"/>
  </w:num>
  <w:num w:numId="6">
    <w:abstractNumId w:val="5"/>
  </w:num>
  <w:num w:numId="7">
    <w:abstractNumId w:val="1"/>
  </w:num>
  <w:num w:numId="8">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oussef Mostafa Ahmed Mostafa Shalaby">
    <w15:presenceInfo w15:providerId="AD" w15:userId="S::Youssef.Shalaby@acu.edu.eg::511366a1-4533-435d-95ca-7e63afc4acfb"/>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evenAndOddHeaders/>
  <w:characterSpacingControl w:val="doNotCompress"/>
  <w:hdrShapeDefaults>
    <o:shapedefaults v:ext="edit" spidmax="4098" fillcolor="white">
      <v:fill color="white"/>
    </o:shapedefaults>
    <o:shapelayout v:ext="edit">
      <o:idmap v:ext="edit" data="1"/>
    </o:shapelayout>
  </w:hdrShapeDefaults>
  <w:footnotePr>
    <w:footnote w:id="0"/>
    <w:footnote w:id="1"/>
  </w:footnotePr>
  <w:endnotePr>
    <w:endnote w:id="0"/>
    <w:endnote w:id="1"/>
  </w:endnotePr>
  <w:compat/>
  <w:rsids>
    <w:rsidRoot w:val="00B9673F"/>
    <w:rsid w:val="000004FA"/>
    <w:rsid w:val="000030EE"/>
    <w:rsid w:val="000041CA"/>
    <w:rsid w:val="00014CDA"/>
    <w:rsid w:val="000161F8"/>
    <w:rsid w:val="000169B9"/>
    <w:rsid w:val="00016BC8"/>
    <w:rsid w:val="00022285"/>
    <w:rsid w:val="00023DC3"/>
    <w:rsid w:val="00030725"/>
    <w:rsid w:val="00031322"/>
    <w:rsid w:val="00032350"/>
    <w:rsid w:val="00034CE4"/>
    <w:rsid w:val="00035667"/>
    <w:rsid w:val="000364ED"/>
    <w:rsid w:val="00036968"/>
    <w:rsid w:val="00037A95"/>
    <w:rsid w:val="00037F13"/>
    <w:rsid w:val="00040916"/>
    <w:rsid w:val="00041B51"/>
    <w:rsid w:val="00043246"/>
    <w:rsid w:val="000437B3"/>
    <w:rsid w:val="00044EEC"/>
    <w:rsid w:val="00046ADB"/>
    <w:rsid w:val="00047B81"/>
    <w:rsid w:val="00050480"/>
    <w:rsid w:val="00051D28"/>
    <w:rsid w:val="00053824"/>
    <w:rsid w:val="00053A90"/>
    <w:rsid w:val="0005778A"/>
    <w:rsid w:val="00062468"/>
    <w:rsid w:val="00064E33"/>
    <w:rsid w:val="0006543F"/>
    <w:rsid w:val="000665DB"/>
    <w:rsid w:val="000668D4"/>
    <w:rsid w:val="00071615"/>
    <w:rsid w:val="00071D95"/>
    <w:rsid w:val="00073FEA"/>
    <w:rsid w:val="00074ECE"/>
    <w:rsid w:val="000751A1"/>
    <w:rsid w:val="00075622"/>
    <w:rsid w:val="00076140"/>
    <w:rsid w:val="00076771"/>
    <w:rsid w:val="00081A90"/>
    <w:rsid w:val="000822B6"/>
    <w:rsid w:val="00083545"/>
    <w:rsid w:val="00090B99"/>
    <w:rsid w:val="00090D82"/>
    <w:rsid w:val="00092654"/>
    <w:rsid w:val="000934A9"/>
    <w:rsid w:val="00093568"/>
    <w:rsid w:val="00096B79"/>
    <w:rsid w:val="000976AF"/>
    <w:rsid w:val="00097A64"/>
    <w:rsid w:val="00097B63"/>
    <w:rsid w:val="000A1D23"/>
    <w:rsid w:val="000A37A9"/>
    <w:rsid w:val="000A4A3A"/>
    <w:rsid w:val="000A6619"/>
    <w:rsid w:val="000A6936"/>
    <w:rsid w:val="000A6CB8"/>
    <w:rsid w:val="000B071E"/>
    <w:rsid w:val="000B1116"/>
    <w:rsid w:val="000B1C75"/>
    <w:rsid w:val="000B3CB5"/>
    <w:rsid w:val="000B4263"/>
    <w:rsid w:val="000B4AFD"/>
    <w:rsid w:val="000B5F12"/>
    <w:rsid w:val="000B63FE"/>
    <w:rsid w:val="000B754A"/>
    <w:rsid w:val="000B7A00"/>
    <w:rsid w:val="000C0712"/>
    <w:rsid w:val="000C0DA5"/>
    <w:rsid w:val="000C66AB"/>
    <w:rsid w:val="000D0872"/>
    <w:rsid w:val="000D0883"/>
    <w:rsid w:val="000D28EF"/>
    <w:rsid w:val="000D2B39"/>
    <w:rsid w:val="000D431C"/>
    <w:rsid w:val="000D5D81"/>
    <w:rsid w:val="000D6262"/>
    <w:rsid w:val="000D71F4"/>
    <w:rsid w:val="000E01F9"/>
    <w:rsid w:val="000E12CF"/>
    <w:rsid w:val="000E1823"/>
    <w:rsid w:val="000E1BA2"/>
    <w:rsid w:val="000E22F1"/>
    <w:rsid w:val="000E242F"/>
    <w:rsid w:val="000E28A6"/>
    <w:rsid w:val="000E2D5E"/>
    <w:rsid w:val="000E405F"/>
    <w:rsid w:val="000E49B5"/>
    <w:rsid w:val="000E5006"/>
    <w:rsid w:val="000E5536"/>
    <w:rsid w:val="000E6486"/>
    <w:rsid w:val="000E73A4"/>
    <w:rsid w:val="000F0997"/>
    <w:rsid w:val="000F0AE0"/>
    <w:rsid w:val="000F0F20"/>
    <w:rsid w:val="000F1698"/>
    <w:rsid w:val="000F1C07"/>
    <w:rsid w:val="000F4244"/>
    <w:rsid w:val="000F59AC"/>
    <w:rsid w:val="000F59B2"/>
    <w:rsid w:val="000F5D29"/>
    <w:rsid w:val="000F79B2"/>
    <w:rsid w:val="001006D7"/>
    <w:rsid w:val="00101572"/>
    <w:rsid w:val="00101ADC"/>
    <w:rsid w:val="001027A9"/>
    <w:rsid w:val="001034A6"/>
    <w:rsid w:val="001050A0"/>
    <w:rsid w:val="00105EA3"/>
    <w:rsid w:val="00112A9C"/>
    <w:rsid w:val="00113104"/>
    <w:rsid w:val="001142B3"/>
    <w:rsid w:val="00117CFE"/>
    <w:rsid w:val="0012018E"/>
    <w:rsid w:val="00121CED"/>
    <w:rsid w:val="0012292E"/>
    <w:rsid w:val="0012325F"/>
    <w:rsid w:val="001235C0"/>
    <w:rsid w:val="00123827"/>
    <w:rsid w:val="00133D21"/>
    <w:rsid w:val="00134844"/>
    <w:rsid w:val="00135F49"/>
    <w:rsid w:val="001367AB"/>
    <w:rsid w:val="00137273"/>
    <w:rsid w:val="0014025A"/>
    <w:rsid w:val="001403B1"/>
    <w:rsid w:val="00140937"/>
    <w:rsid w:val="00141ABD"/>
    <w:rsid w:val="0014245D"/>
    <w:rsid w:val="001439B9"/>
    <w:rsid w:val="00145A0B"/>
    <w:rsid w:val="001460AE"/>
    <w:rsid w:val="001469BF"/>
    <w:rsid w:val="00146D11"/>
    <w:rsid w:val="0014765A"/>
    <w:rsid w:val="0015054E"/>
    <w:rsid w:val="00151313"/>
    <w:rsid w:val="00152E71"/>
    <w:rsid w:val="001530B8"/>
    <w:rsid w:val="00154A1C"/>
    <w:rsid w:val="00154C5E"/>
    <w:rsid w:val="00154F89"/>
    <w:rsid w:val="00157C99"/>
    <w:rsid w:val="00160EE3"/>
    <w:rsid w:val="00162071"/>
    <w:rsid w:val="001627DB"/>
    <w:rsid w:val="001656AC"/>
    <w:rsid w:val="00166C88"/>
    <w:rsid w:val="00166E29"/>
    <w:rsid w:val="00170727"/>
    <w:rsid w:val="00170A94"/>
    <w:rsid w:val="00170CA1"/>
    <w:rsid w:val="00172BFF"/>
    <w:rsid w:val="001740C1"/>
    <w:rsid w:val="001748B5"/>
    <w:rsid w:val="001762F5"/>
    <w:rsid w:val="001763E5"/>
    <w:rsid w:val="00181868"/>
    <w:rsid w:val="00183C00"/>
    <w:rsid w:val="00185A59"/>
    <w:rsid w:val="00185CEE"/>
    <w:rsid w:val="00187377"/>
    <w:rsid w:val="0019007F"/>
    <w:rsid w:val="0019332D"/>
    <w:rsid w:val="0019451D"/>
    <w:rsid w:val="00194A3C"/>
    <w:rsid w:val="00196BA5"/>
    <w:rsid w:val="001A0E07"/>
    <w:rsid w:val="001A376C"/>
    <w:rsid w:val="001A524C"/>
    <w:rsid w:val="001A53DA"/>
    <w:rsid w:val="001A56E8"/>
    <w:rsid w:val="001A572F"/>
    <w:rsid w:val="001A5C44"/>
    <w:rsid w:val="001B1C14"/>
    <w:rsid w:val="001B1EBD"/>
    <w:rsid w:val="001B2BAB"/>
    <w:rsid w:val="001B2C97"/>
    <w:rsid w:val="001B38A7"/>
    <w:rsid w:val="001B70C9"/>
    <w:rsid w:val="001B79E7"/>
    <w:rsid w:val="001C0C8D"/>
    <w:rsid w:val="001C17E5"/>
    <w:rsid w:val="001C1A85"/>
    <w:rsid w:val="001C1AA6"/>
    <w:rsid w:val="001C327B"/>
    <w:rsid w:val="001C38C0"/>
    <w:rsid w:val="001C3A7A"/>
    <w:rsid w:val="001C5A40"/>
    <w:rsid w:val="001D29D9"/>
    <w:rsid w:val="001D2C0F"/>
    <w:rsid w:val="001D62AE"/>
    <w:rsid w:val="001D73B0"/>
    <w:rsid w:val="001E226A"/>
    <w:rsid w:val="001E2558"/>
    <w:rsid w:val="001E2F53"/>
    <w:rsid w:val="001E4A15"/>
    <w:rsid w:val="001E6815"/>
    <w:rsid w:val="001F0075"/>
    <w:rsid w:val="001F2C43"/>
    <w:rsid w:val="001F3907"/>
    <w:rsid w:val="001F3EB6"/>
    <w:rsid w:val="001F4F2E"/>
    <w:rsid w:val="001F7665"/>
    <w:rsid w:val="0020105E"/>
    <w:rsid w:val="002015C3"/>
    <w:rsid w:val="00201F47"/>
    <w:rsid w:val="00202ADF"/>
    <w:rsid w:val="00204E03"/>
    <w:rsid w:val="00205221"/>
    <w:rsid w:val="00205A97"/>
    <w:rsid w:val="002061AE"/>
    <w:rsid w:val="002068B9"/>
    <w:rsid w:val="002075E8"/>
    <w:rsid w:val="002108D2"/>
    <w:rsid w:val="00210A6C"/>
    <w:rsid w:val="002130E3"/>
    <w:rsid w:val="00213B01"/>
    <w:rsid w:val="00215981"/>
    <w:rsid w:val="002171CF"/>
    <w:rsid w:val="002222A9"/>
    <w:rsid w:val="0022237D"/>
    <w:rsid w:val="00222545"/>
    <w:rsid w:val="00222636"/>
    <w:rsid w:val="0022292F"/>
    <w:rsid w:val="002237AD"/>
    <w:rsid w:val="0022450D"/>
    <w:rsid w:val="00224694"/>
    <w:rsid w:val="00224CDE"/>
    <w:rsid w:val="00224F84"/>
    <w:rsid w:val="00226568"/>
    <w:rsid w:val="002268E7"/>
    <w:rsid w:val="002270F9"/>
    <w:rsid w:val="002276E0"/>
    <w:rsid w:val="00232AF7"/>
    <w:rsid w:val="002341CF"/>
    <w:rsid w:val="002355C4"/>
    <w:rsid w:val="00235E09"/>
    <w:rsid w:val="002373B7"/>
    <w:rsid w:val="002418A5"/>
    <w:rsid w:val="002441FF"/>
    <w:rsid w:val="0024433E"/>
    <w:rsid w:val="0024578A"/>
    <w:rsid w:val="00247E17"/>
    <w:rsid w:val="002509BA"/>
    <w:rsid w:val="00250E91"/>
    <w:rsid w:val="002517EC"/>
    <w:rsid w:val="002536AA"/>
    <w:rsid w:val="00253C1F"/>
    <w:rsid w:val="00263170"/>
    <w:rsid w:val="0026453B"/>
    <w:rsid w:val="00266286"/>
    <w:rsid w:val="002700C0"/>
    <w:rsid w:val="00270663"/>
    <w:rsid w:val="00272488"/>
    <w:rsid w:val="00273BA9"/>
    <w:rsid w:val="00273D97"/>
    <w:rsid w:val="00275214"/>
    <w:rsid w:val="00276E09"/>
    <w:rsid w:val="00277D16"/>
    <w:rsid w:val="00280DBC"/>
    <w:rsid w:val="002820CF"/>
    <w:rsid w:val="00282CCD"/>
    <w:rsid w:val="00283E1C"/>
    <w:rsid w:val="00283F0C"/>
    <w:rsid w:val="00284255"/>
    <w:rsid w:val="00285A2A"/>
    <w:rsid w:val="00286E02"/>
    <w:rsid w:val="00287AB5"/>
    <w:rsid w:val="002921A9"/>
    <w:rsid w:val="00293109"/>
    <w:rsid w:val="0029507B"/>
    <w:rsid w:val="0029547E"/>
    <w:rsid w:val="002957CD"/>
    <w:rsid w:val="00297840"/>
    <w:rsid w:val="00297F85"/>
    <w:rsid w:val="002A0045"/>
    <w:rsid w:val="002A086D"/>
    <w:rsid w:val="002A1BC7"/>
    <w:rsid w:val="002A6270"/>
    <w:rsid w:val="002B036C"/>
    <w:rsid w:val="002B061E"/>
    <w:rsid w:val="002B16D7"/>
    <w:rsid w:val="002B194C"/>
    <w:rsid w:val="002B21CE"/>
    <w:rsid w:val="002B23CA"/>
    <w:rsid w:val="002B24F0"/>
    <w:rsid w:val="002B3FBE"/>
    <w:rsid w:val="002B6196"/>
    <w:rsid w:val="002B63DB"/>
    <w:rsid w:val="002C04D4"/>
    <w:rsid w:val="002C132C"/>
    <w:rsid w:val="002C15D8"/>
    <w:rsid w:val="002C258E"/>
    <w:rsid w:val="002C7D26"/>
    <w:rsid w:val="002D1105"/>
    <w:rsid w:val="002D3B60"/>
    <w:rsid w:val="002D5320"/>
    <w:rsid w:val="002D65F0"/>
    <w:rsid w:val="002D6DB8"/>
    <w:rsid w:val="002E10BE"/>
    <w:rsid w:val="002E479E"/>
    <w:rsid w:val="002E5071"/>
    <w:rsid w:val="002E7B77"/>
    <w:rsid w:val="002E7DED"/>
    <w:rsid w:val="002F00B9"/>
    <w:rsid w:val="002F4DB5"/>
    <w:rsid w:val="002F7FAB"/>
    <w:rsid w:val="0030147D"/>
    <w:rsid w:val="00301B76"/>
    <w:rsid w:val="003034C7"/>
    <w:rsid w:val="00303ABC"/>
    <w:rsid w:val="00305981"/>
    <w:rsid w:val="00310170"/>
    <w:rsid w:val="00310AA1"/>
    <w:rsid w:val="003152AD"/>
    <w:rsid w:val="00321147"/>
    <w:rsid w:val="00321165"/>
    <w:rsid w:val="00322E35"/>
    <w:rsid w:val="0032372A"/>
    <w:rsid w:val="00323954"/>
    <w:rsid w:val="00324611"/>
    <w:rsid w:val="00324BA4"/>
    <w:rsid w:val="0032602D"/>
    <w:rsid w:val="0032639D"/>
    <w:rsid w:val="0032687D"/>
    <w:rsid w:val="00331251"/>
    <w:rsid w:val="00336BEC"/>
    <w:rsid w:val="00336E11"/>
    <w:rsid w:val="00336F27"/>
    <w:rsid w:val="003428EC"/>
    <w:rsid w:val="003437A7"/>
    <w:rsid w:val="00344BE9"/>
    <w:rsid w:val="003459EB"/>
    <w:rsid w:val="003504CE"/>
    <w:rsid w:val="00351DBA"/>
    <w:rsid w:val="0035216B"/>
    <w:rsid w:val="00353BCC"/>
    <w:rsid w:val="00354CF1"/>
    <w:rsid w:val="00355151"/>
    <w:rsid w:val="003558D2"/>
    <w:rsid w:val="00355AFA"/>
    <w:rsid w:val="00355FE5"/>
    <w:rsid w:val="0035745C"/>
    <w:rsid w:val="00360080"/>
    <w:rsid w:val="00361B40"/>
    <w:rsid w:val="00364EF0"/>
    <w:rsid w:val="00365028"/>
    <w:rsid w:val="0036515D"/>
    <w:rsid w:val="00365809"/>
    <w:rsid w:val="003730E9"/>
    <w:rsid w:val="003739B3"/>
    <w:rsid w:val="0037425F"/>
    <w:rsid w:val="00375F99"/>
    <w:rsid w:val="003774E9"/>
    <w:rsid w:val="00380C00"/>
    <w:rsid w:val="00380C10"/>
    <w:rsid w:val="0038232D"/>
    <w:rsid w:val="003838C2"/>
    <w:rsid w:val="00384C95"/>
    <w:rsid w:val="003860A8"/>
    <w:rsid w:val="00390BA2"/>
    <w:rsid w:val="00391680"/>
    <w:rsid w:val="00393397"/>
    <w:rsid w:val="00393440"/>
    <w:rsid w:val="00395118"/>
    <w:rsid w:val="00395F8D"/>
    <w:rsid w:val="00396714"/>
    <w:rsid w:val="00397834"/>
    <w:rsid w:val="003A0D3A"/>
    <w:rsid w:val="003A1480"/>
    <w:rsid w:val="003A14B0"/>
    <w:rsid w:val="003A2445"/>
    <w:rsid w:val="003A28EC"/>
    <w:rsid w:val="003A3511"/>
    <w:rsid w:val="003A3A7D"/>
    <w:rsid w:val="003A3F8C"/>
    <w:rsid w:val="003A45C5"/>
    <w:rsid w:val="003A4CE6"/>
    <w:rsid w:val="003A4F6B"/>
    <w:rsid w:val="003A7081"/>
    <w:rsid w:val="003A799C"/>
    <w:rsid w:val="003B1285"/>
    <w:rsid w:val="003B3AA3"/>
    <w:rsid w:val="003B6C1B"/>
    <w:rsid w:val="003B7DBB"/>
    <w:rsid w:val="003C20E9"/>
    <w:rsid w:val="003C28C9"/>
    <w:rsid w:val="003C378F"/>
    <w:rsid w:val="003C58EA"/>
    <w:rsid w:val="003C5B76"/>
    <w:rsid w:val="003D1291"/>
    <w:rsid w:val="003D36CE"/>
    <w:rsid w:val="003D444F"/>
    <w:rsid w:val="003D499F"/>
    <w:rsid w:val="003D4F30"/>
    <w:rsid w:val="003D78EF"/>
    <w:rsid w:val="003E020C"/>
    <w:rsid w:val="003E1A48"/>
    <w:rsid w:val="003E23CE"/>
    <w:rsid w:val="003E2656"/>
    <w:rsid w:val="003E3490"/>
    <w:rsid w:val="003E35A9"/>
    <w:rsid w:val="003E3730"/>
    <w:rsid w:val="003E3B19"/>
    <w:rsid w:val="003E562E"/>
    <w:rsid w:val="003E5CA5"/>
    <w:rsid w:val="003E6E5D"/>
    <w:rsid w:val="003E75EE"/>
    <w:rsid w:val="003F0117"/>
    <w:rsid w:val="003F064E"/>
    <w:rsid w:val="003F1349"/>
    <w:rsid w:val="003F3851"/>
    <w:rsid w:val="003F4A98"/>
    <w:rsid w:val="003F7439"/>
    <w:rsid w:val="003F7E70"/>
    <w:rsid w:val="00401827"/>
    <w:rsid w:val="00403396"/>
    <w:rsid w:val="004044AA"/>
    <w:rsid w:val="00406B45"/>
    <w:rsid w:val="00412B52"/>
    <w:rsid w:val="00415C79"/>
    <w:rsid w:val="00416D93"/>
    <w:rsid w:val="0041765C"/>
    <w:rsid w:val="00417FA3"/>
    <w:rsid w:val="004203AD"/>
    <w:rsid w:val="00420C2A"/>
    <w:rsid w:val="00425202"/>
    <w:rsid w:val="00430EEC"/>
    <w:rsid w:val="00433158"/>
    <w:rsid w:val="00435185"/>
    <w:rsid w:val="00435F44"/>
    <w:rsid w:val="004373C6"/>
    <w:rsid w:val="004373DA"/>
    <w:rsid w:val="00440C25"/>
    <w:rsid w:val="00441C45"/>
    <w:rsid w:val="0044243B"/>
    <w:rsid w:val="004437B3"/>
    <w:rsid w:val="00445F95"/>
    <w:rsid w:val="004461DB"/>
    <w:rsid w:val="004463F7"/>
    <w:rsid w:val="004467BC"/>
    <w:rsid w:val="0044778B"/>
    <w:rsid w:val="00450B49"/>
    <w:rsid w:val="00450BCA"/>
    <w:rsid w:val="004515EC"/>
    <w:rsid w:val="004551B6"/>
    <w:rsid w:val="00460517"/>
    <w:rsid w:val="00460693"/>
    <w:rsid w:val="004609B2"/>
    <w:rsid w:val="00461307"/>
    <w:rsid w:val="00461E03"/>
    <w:rsid w:val="004636E1"/>
    <w:rsid w:val="00463AC9"/>
    <w:rsid w:val="00466D69"/>
    <w:rsid w:val="00467DB7"/>
    <w:rsid w:val="00470C1B"/>
    <w:rsid w:val="004718D3"/>
    <w:rsid w:val="00472065"/>
    <w:rsid w:val="00473391"/>
    <w:rsid w:val="00473C52"/>
    <w:rsid w:val="00473DFB"/>
    <w:rsid w:val="00475B02"/>
    <w:rsid w:val="0047625B"/>
    <w:rsid w:val="00477C63"/>
    <w:rsid w:val="00477D0E"/>
    <w:rsid w:val="00480811"/>
    <w:rsid w:val="00481266"/>
    <w:rsid w:val="00481991"/>
    <w:rsid w:val="00483F62"/>
    <w:rsid w:val="00484374"/>
    <w:rsid w:val="00484618"/>
    <w:rsid w:val="00484CD9"/>
    <w:rsid w:val="00485E35"/>
    <w:rsid w:val="00486FA7"/>
    <w:rsid w:val="00487B45"/>
    <w:rsid w:val="00487F44"/>
    <w:rsid w:val="00490A16"/>
    <w:rsid w:val="0049186F"/>
    <w:rsid w:val="00493178"/>
    <w:rsid w:val="00495ED4"/>
    <w:rsid w:val="004A0638"/>
    <w:rsid w:val="004A1311"/>
    <w:rsid w:val="004A76E1"/>
    <w:rsid w:val="004A7924"/>
    <w:rsid w:val="004A7FE7"/>
    <w:rsid w:val="004B0202"/>
    <w:rsid w:val="004B1A09"/>
    <w:rsid w:val="004B2CA7"/>
    <w:rsid w:val="004B3DA4"/>
    <w:rsid w:val="004B68AF"/>
    <w:rsid w:val="004B6CDD"/>
    <w:rsid w:val="004C1601"/>
    <w:rsid w:val="004C1DF4"/>
    <w:rsid w:val="004C2F97"/>
    <w:rsid w:val="004C40D5"/>
    <w:rsid w:val="004C42E6"/>
    <w:rsid w:val="004C5059"/>
    <w:rsid w:val="004C518F"/>
    <w:rsid w:val="004C524F"/>
    <w:rsid w:val="004C615F"/>
    <w:rsid w:val="004C623E"/>
    <w:rsid w:val="004C6294"/>
    <w:rsid w:val="004C69B1"/>
    <w:rsid w:val="004C71AD"/>
    <w:rsid w:val="004D0E49"/>
    <w:rsid w:val="004D2016"/>
    <w:rsid w:val="004D2F8B"/>
    <w:rsid w:val="004D3591"/>
    <w:rsid w:val="004D4EA3"/>
    <w:rsid w:val="004D538B"/>
    <w:rsid w:val="004D5AD6"/>
    <w:rsid w:val="004D7A76"/>
    <w:rsid w:val="004D7B29"/>
    <w:rsid w:val="004E0F43"/>
    <w:rsid w:val="004E1D8B"/>
    <w:rsid w:val="004E2894"/>
    <w:rsid w:val="004E2AE3"/>
    <w:rsid w:val="004E6B36"/>
    <w:rsid w:val="004E6F21"/>
    <w:rsid w:val="004E76DA"/>
    <w:rsid w:val="004E7930"/>
    <w:rsid w:val="004E7EBC"/>
    <w:rsid w:val="004F0A3D"/>
    <w:rsid w:val="004F10C4"/>
    <w:rsid w:val="004F1BE5"/>
    <w:rsid w:val="004F2BBC"/>
    <w:rsid w:val="004F467B"/>
    <w:rsid w:val="004F5651"/>
    <w:rsid w:val="004F7743"/>
    <w:rsid w:val="005003C5"/>
    <w:rsid w:val="00501908"/>
    <w:rsid w:val="0050264B"/>
    <w:rsid w:val="00503DE2"/>
    <w:rsid w:val="005041DB"/>
    <w:rsid w:val="00505B61"/>
    <w:rsid w:val="00506C30"/>
    <w:rsid w:val="005072B7"/>
    <w:rsid w:val="0051182D"/>
    <w:rsid w:val="00511ECA"/>
    <w:rsid w:val="00514839"/>
    <w:rsid w:val="00515E83"/>
    <w:rsid w:val="0051781A"/>
    <w:rsid w:val="00520F23"/>
    <w:rsid w:val="005217FC"/>
    <w:rsid w:val="0052280A"/>
    <w:rsid w:val="00522C53"/>
    <w:rsid w:val="005242CA"/>
    <w:rsid w:val="00525561"/>
    <w:rsid w:val="00530083"/>
    <w:rsid w:val="00530402"/>
    <w:rsid w:val="00530E53"/>
    <w:rsid w:val="00531CBB"/>
    <w:rsid w:val="005331EA"/>
    <w:rsid w:val="005334A2"/>
    <w:rsid w:val="00535B10"/>
    <w:rsid w:val="005378C8"/>
    <w:rsid w:val="00537ED3"/>
    <w:rsid w:val="0054070D"/>
    <w:rsid w:val="00542076"/>
    <w:rsid w:val="0054440A"/>
    <w:rsid w:val="00546E2B"/>
    <w:rsid w:val="00547FD3"/>
    <w:rsid w:val="00551A0D"/>
    <w:rsid w:val="0055476E"/>
    <w:rsid w:val="00557786"/>
    <w:rsid w:val="0056042E"/>
    <w:rsid w:val="005620B0"/>
    <w:rsid w:val="00565024"/>
    <w:rsid w:val="005652C3"/>
    <w:rsid w:val="00566998"/>
    <w:rsid w:val="00571DA1"/>
    <w:rsid w:val="005735F9"/>
    <w:rsid w:val="00580883"/>
    <w:rsid w:val="00581754"/>
    <w:rsid w:val="00583469"/>
    <w:rsid w:val="00585951"/>
    <w:rsid w:val="00587330"/>
    <w:rsid w:val="00587AA8"/>
    <w:rsid w:val="00590D7B"/>
    <w:rsid w:val="00591208"/>
    <w:rsid w:val="00594B6B"/>
    <w:rsid w:val="00596316"/>
    <w:rsid w:val="00596D55"/>
    <w:rsid w:val="005977E1"/>
    <w:rsid w:val="005A1530"/>
    <w:rsid w:val="005A1A76"/>
    <w:rsid w:val="005A1D2A"/>
    <w:rsid w:val="005A4EA8"/>
    <w:rsid w:val="005A7E63"/>
    <w:rsid w:val="005B03B6"/>
    <w:rsid w:val="005B0A1D"/>
    <w:rsid w:val="005B0A64"/>
    <w:rsid w:val="005B274E"/>
    <w:rsid w:val="005B2A44"/>
    <w:rsid w:val="005B30A7"/>
    <w:rsid w:val="005C3713"/>
    <w:rsid w:val="005C3C3A"/>
    <w:rsid w:val="005C4DF9"/>
    <w:rsid w:val="005C5D68"/>
    <w:rsid w:val="005C69AE"/>
    <w:rsid w:val="005C74F6"/>
    <w:rsid w:val="005C77DE"/>
    <w:rsid w:val="005D2589"/>
    <w:rsid w:val="005D27DE"/>
    <w:rsid w:val="005D4053"/>
    <w:rsid w:val="005D5967"/>
    <w:rsid w:val="005D609F"/>
    <w:rsid w:val="005E013A"/>
    <w:rsid w:val="005E0B59"/>
    <w:rsid w:val="005E1E12"/>
    <w:rsid w:val="005E1F82"/>
    <w:rsid w:val="005E3B25"/>
    <w:rsid w:val="005E6025"/>
    <w:rsid w:val="005E6353"/>
    <w:rsid w:val="005E63A3"/>
    <w:rsid w:val="005E6991"/>
    <w:rsid w:val="005F1BB6"/>
    <w:rsid w:val="005F3C48"/>
    <w:rsid w:val="005F4E16"/>
    <w:rsid w:val="005F736F"/>
    <w:rsid w:val="00605103"/>
    <w:rsid w:val="00607B40"/>
    <w:rsid w:val="0061114C"/>
    <w:rsid w:val="00612CD7"/>
    <w:rsid w:val="006131AB"/>
    <w:rsid w:val="006142E0"/>
    <w:rsid w:val="0061520F"/>
    <w:rsid w:val="00615FA8"/>
    <w:rsid w:val="00616D0B"/>
    <w:rsid w:val="00616FB9"/>
    <w:rsid w:val="006174BE"/>
    <w:rsid w:val="00617ECD"/>
    <w:rsid w:val="006208D3"/>
    <w:rsid w:val="00620C4F"/>
    <w:rsid w:val="00630BED"/>
    <w:rsid w:val="00631276"/>
    <w:rsid w:val="00631E48"/>
    <w:rsid w:val="0063494C"/>
    <w:rsid w:val="00634E32"/>
    <w:rsid w:val="00635B03"/>
    <w:rsid w:val="0063650F"/>
    <w:rsid w:val="0063678C"/>
    <w:rsid w:val="00637771"/>
    <w:rsid w:val="00637BFA"/>
    <w:rsid w:val="0064030F"/>
    <w:rsid w:val="006409D2"/>
    <w:rsid w:val="00640F54"/>
    <w:rsid w:val="00642D58"/>
    <w:rsid w:val="00643A06"/>
    <w:rsid w:val="00643C64"/>
    <w:rsid w:val="006447C2"/>
    <w:rsid w:val="00644C51"/>
    <w:rsid w:val="006506D0"/>
    <w:rsid w:val="00650A8D"/>
    <w:rsid w:val="0065177B"/>
    <w:rsid w:val="00651EB2"/>
    <w:rsid w:val="006539A2"/>
    <w:rsid w:val="00657B58"/>
    <w:rsid w:val="00661C57"/>
    <w:rsid w:val="00663743"/>
    <w:rsid w:val="00664D27"/>
    <w:rsid w:val="00665D76"/>
    <w:rsid w:val="00666073"/>
    <w:rsid w:val="006662FA"/>
    <w:rsid w:val="00666965"/>
    <w:rsid w:val="0066772B"/>
    <w:rsid w:val="00670315"/>
    <w:rsid w:val="0067066F"/>
    <w:rsid w:val="006723A3"/>
    <w:rsid w:val="00672A54"/>
    <w:rsid w:val="006749FD"/>
    <w:rsid w:val="00682D36"/>
    <w:rsid w:val="00684D54"/>
    <w:rsid w:val="00686363"/>
    <w:rsid w:val="00687A35"/>
    <w:rsid w:val="00687BD8"/>
    <w:rsid w:val="006927AA"/>
    <w:rsid w:val="0069442B"/>
    <w:rsid w:val="006949DF"/>
    <w:rsid w:val="00694CF0"/>
    <w:rsid w:val="006953EA"/>
    <w:rsid w:val="00695AA5"/>
    <w:rsid w:val="006964EF"/>
    <w:rsid w:val="006965B9"/>
    <w:rsid w:val="006A2BE0"/>
    <w:rsid w:val="006A3760"/>
    <w:rsid w:val="006A4487"/>
    <w:rsid w:val="006A5048"/>
    <w:rsid w:val="006A75DD"/>
    <w:rsid w:val="006A7C5E"/>
    <w:rsid w:val="006B0300"/>
    <w:rsid w:val="006B0B77"/>
    <w:rsid w:val="006B0F54"/>
    <w:rsid w:val="006B1886"/>
    <w:rsid w:val="006B1C8E"/>
    <w:rsid w:val="006B39B0"/>
    <w:rsid w:val="006B46DF"/>
    <w:rsid w:val="006C5240"/>
    <w:rsid w:val="006D04CE"/>
    <w:rsid w:val="006D1427"/>
    <w:rsid w:val="006D1528"/>
    <w:rsid w:val="006D4203"/>
    <w:rsid w:val="006D4299"/>
    <w:rsid w:val="006D57D8"/>
    <w:rsid w:val="006D7B28"/>
    <w:rsid w:val="006E2969"/>
    <w:rsid w:val="006E337E"/>
    <w:rsid w:val="006E5799"/>
    <w:rsid w:val="006E6517"/>
    <w:rsid w:val="006E7139"/>
    <w:rsid w:val="006E784B"/>
    <w:rsid w:val="006E79C7"/>
    <w:rsid w:val="006F00C2"/>
    <w:rsid w:val="006F152A"/>
    <w:rsid w:val="006F1995"/>
    <w:rsid w:val="006F276B"/>
    <w:rsid w:val="006F30D7"/>
    <w:rsid w:val="006F359F"/>
    <w:rsid w:val="006F3EBD"/>
    <w:rsid w:val="006F47EB"/>
    <w:rsid w:val="006F5B21"/>
    <w:rsid w:val="006F5C9E"/>
    <w:rsid w:val="006F6580"/>
    <w:rsid w:val="006F6A59"/>
    <w:rsid w:val="006F70D8"/>
    <w:rsid w:val="00700FE3"/>
    <w:rsid w:val="00703383"/>
    <w:rsid w:val="0070503D"/>
    <w:rsid w:val="007051FA"/>
    <w:rsid w:val="0070704A"/>
    <w:rsid w:val="007073A3"/>
    <w:rsid w:val="00710928"/>
    <w:rsid w:val="007119F9"/>
    <w:rsid w:val="007151D0"/>
    <w:rsid w:val="007152AB"/>
    <w:rsid w:val="00717212"/>
    <w:rsid w:val="007177B9"/>
    <w:rsid w:val="007213B3"/>
    <w:rsid w:val="00721977"/>
    <w:rsid w:val="00721AFB"/>
    <w:rsid w:val="00722448"/>
    <w:rsid w:val="007224D8"/>
    <w:rsid w:val="0072268C"/>
    <w:rsid w:val="007226F9"/>
    <w:rsid w:val="0072480E"/>
    <w:rsid w:val="00724857"/>
    <w:rsid w:val="0072507E"/>
    <w:rsid w:val="007256FC"/>
    <w:rsid w:val="00725760"/>
    <w:rsid w:val="0072708E"/>
    <w:rsid w:val="00730027"/>
    <w:rsid w:val="0073054B"/>
    <w:rsid w:val="0073179B"/>
    <w:rsid w:val="00733B38"/>
    <w:rsid w:val="007368F3"/>
    <w:rsid w:val="00737AC5"/>
    <w:rsid w:val="00740C3B"/>
    <w:rsid w:val="007439B3"/>
    <w:rsid w:val="00743A94"/>
    <w:rsid w:val="00743BA3"/>
    <w:rsid w:val="00746D5B"/>
    <w:rsid w:val="00747A05"/>
    <w:rsid w:val="00747A40"/>
    <w:rsid w:val="007512CC"/>
    <w:rsid w:val="0075401E"/>
    <w:rsid w:val="007555AA"/>
    <w:rsid w:val="00755CF0"/>
    <w:rsid w:val="00756141"/>
    <w:rsid w:val="00766C94"/>
    <w:rsid w:val="0076753E"/>
    <w:rsid w:val="00767E5B"/>
    <w:rsid w:val="00770347"/>
    <w:rsid w:val="0077088B"/>
    <w:rsid w:val="00770979"/>
    <w:rsid w:val="007735EC"/>
    <w:rsid w:val="00775C74"/>
    <w:rsid w:val="00775D39"/>
    <w:rsid w:val="00776511"/>
    <w:rsid w:val="007814CB"/>
    <w:rsid w:val="00781C86"/>
    <w:rsid w:val="00783A8F"/>
    <w:rsid w:val="007868FD"/>
    <w:rsid w:val="00787A68"/>
    <w:rsid w:val="00790199"/>
    <w:rsid w:val="00791CE4"/>
    <w:rsid w:val="0079290A"/>
    <w:rsid w:val="0079578F"/>
    <w:rsid w:val="007968EC"/>
    <w:rsid w:val="007A0C5F"/>
    <w:rsid w:val="007A0C85"/>
    <w:rsid w:val="007A1B4A"/>
    <w:rsid w:val="007A3984"/>
    <w:rsid w:val="007A5174"/>
    <w:rsid w:val="007A5582"/>
    <w:rsid w:val="007A5DAB"/>
    <w:rsid w:val="007A76E4"/>
    <w:rsid w:val="007A7FCF"/>
    <w:rsid w:val="007B0688"/>
    <w:rsid w:val="007B10A1"/>
    <w:rsid w:val="007B2066"/>
    <w:rsid w:val="007B2C05"/>
    <w:rsid w:val="007B4E8C"/>
    <w:rsid w:val="007B5E50"/>
    <w:rsid w:val="007B62D8"/>
    <w:rsid w:val="007B7927"/>
    <w:rsid w:val="007C1100"/>
    <w:rsid w:val="007C183F"/>
    <w:rsid w:val="007C2488"/>
    <w:rsid w:val="007C3E54"/>
    <w:rsid w:val="007C6522"/>
    <w:rsid w:val="007D19F6"/>
    <w:rsid w:val="007D1AD1"/>
    <w:rsid w:val="007D3FED"/>
    <w:rsid w:val="007D47B5"/>
    <w:rsid w:val="007D528B"/>
    <w:rsid w:val="007D5960"/>
    <w:rsid w:val="007D6FE4"/>
    <w:rsid w:val="007D70F3"/>
    <w:rsid w:val="007D7D46"/>
    <w:rsid w:val="007E21D3"/>
    <w:rsid w:val="007E33C8"/>
    <w:rsid w:val="007E501A"/>
    <w:rsid w:val="007E7275"/>
    <w:rsid w:val="007F000B"/>
    <w:rsid w:val="007F1BA5"/>
    <w:rsid w:val="007F4CF9"/>
    <w:rsid w:val="007F4E88"/>
    <w:rsid w:val="007F5229"/>
    <w:rsid w:val="007F5371"/>
    <w:rsid w:val="007F71AA"/>
    <w:rsid w:val="007F7C6B"/>
    <w:rsid w:val="007F7D43"/>
    <w:rsid w:val="008041B3"/>
    <w:rsid w:val="00806147"/>
    <w:rsid w:val="0081071D"/>
    <w:rsid w:val="008107B7"/>
    <w:rsid w:val="0081100A"/>
    <w:rsid w:val="00812ABC"/>
    <w:rsid w:val="00812B89"/>
    <w:rsid w:val="008133D0"/>
    <w:rsid w:val="00814A05"/>
    <w:rsid w:val="00815BA9"/>
    <w:rsid w:val="00816441"/>
    <w:rsid w:val="00816676"/>
    <w:rsid w:val="0081714E"/>
    <w:rsid w:val="008201F2"/>
    <w:rsid w:val="008210D9"/>
    <w:rsid w:val="0082118C"/>
    <w:rsid w:val="00822EAF"/>
    <w:rsid w:val="0082342C"/>
    <w:rsid w:val="008250EC"/>
    <w:rsid w:val="00825683"/>
    <w:rsid w:val="008264F3"/>
    <w:rsid w:val="0082664D"/>
    <w:rsid w:val="00826EF4"/>
    <w:rsid w:val="00833DC4"/>
    <w:rsid w:val="00833E90"/>
    <w:rsid w:val="008341C7"/>
    <w:rsid w:val="008349F5"/>
    <w:rsid w:val="00840121"/>
    <w:rsid w:val="00842403"/>
    <w:rsid w:val="00842A39"/>
    <w:rsid w:val="008438A8"/>
    <w:rsid w:val="0084678D"/>
    <w:rsid w:val="00846A11"/>
    <w:rsid w:val="0084706F"/>
    <w:rsid w:val="00847598"/>
    <w:rsid w:val="00847BC2"/>
    <w:rsid w:val="00847FC4"/>
    <w:rsid w:val="008502A3"/>
    <w:rsid w:val="00853F15"/>
    <w:rsid w:val="008544AA"/>
    <w:rsid w:val="0085535A"/>
    <w:rsid w:val="00855599"/>
    <w:rsid w:val="00861139"/>
    <w:rsid w:val="00861D9D"/>
    <w:rsid w:val="00862AA3"/>
    <w:rsid w:val="00864C40"/>
    <w:rsid w:val="00864C94"/>
    <w:rsid w:val="00865D97"/>
    <w:rsid w:val="00866947"/>
    <w:rsid w:val="00871FF4"/>
    <w:rsid w:val="00872102"/>
    <w:rsid w:val="00875D3C"/>
    <w:rsid w:val="00876045"/>
    <w:rsid w:val="0087643E"/>
    <w:rsid w:val="008767DE"/>
    <w:rsid w:val="00876B13"/>
    <w:rsid w:val="00876E97"/>
    <w:rsid w:val="00877741"/>
    <w:rsid w:val="008833A8"/>
    <w:rsid w:val="008845B1"/>
    <w:rsid w:val="00885772"/>
    <w:rsid w:val="00886730"/>
    <w:rsid w:val="00886992"/>
    <w:rsid w:val="00887F37"/>
    <w:rsid w:val="008907DF"/>
    <w:rsid w:val="00891644"/>
    <w:rsid w:val="00891B67"/>
    <w:rsid w:val="008926A0"/>
    <w:rsid w:val="00893A30"/>
    <w:rsid w:val="00893B26"/>
    <w:rsid w:val="008946DC"/>
    <w:rsid w:val="008968F6"/>
    <w:rsid w:val="00896E40"/>
    <w:rsid w:val="00897F53"/>
    <w:rsid w:val="008A01C0"/>
    <w:rsid w:val="008A064B"/>
    <w:rsid w:val="008A1640"/>
    <w:rsid w:val="008A59A5"/>
    <w:rsid w:val="008A73C8"/>
    <w:rsid w:val="008A7634"/>
    <w:rsid w:val="008A7B72"/>
    <w:rsid w:val="008B3286"/>
    <w:rsid w:val="008B3837"/>
    <w:rsid w:val="008B4269"/>
    <w:rsid w:val="008B51A5"/>
    <w:rsid w:val="008B5FD0"/>
    <w:rsid w:val="008B791E"/>
    <w:rsid w:val="008C0C79"/>
    <w:rsid w:val="008C17AC"/>
    <w:rsid w:val="008C2534"/>
    <w:rsid w:val="008C349D"/>
    <w:rsid w:val="008C3663"/>
    <w:rsid w:val="008C4133"/>
    <w:rsid w:val="008C5A40"/>
    <w:rsid w:val="008C5CDE"/>
    <w:rsid w:val="008C5DB6"/>
    <w:rsid w:val="008C5DEB"/>
    <w:rsid w:val="008C5E05"/>
    <w:rsid w:val="008C5F4C"/>
    <w:rsid w:val="008C651E"/>
    <w:rsid w:val="008C69BA"/>
    <w:rsid w:val="008D2385"/>
    <w:rsid w:val="008D2BCB"/>
    <w:rsid w:val="008E59B1"/>
    <w:rsid w:val="008E59D0"/>
    <w:rsid w:val="008E704D"/>
    <w:rsid w:val="008E7409"/>
    <w:rsid w:val="008F0A25"/>
    <w:rsid w:val="008F2037"/>
    <w:rsid w:val="008F2435"/>
    <w:rsid w:val="008F2D8F"/>
    <w:rsid w:val="008F2DF8"/>
    <w:rsid w:val="008F31E9"/>
    <w:rsid w:val="008F40C0"/>
    <w:rsid w:val="00902626"/>
    <w:rsid w:val="00902CAE"/>
    <w:rsid w:val="009040F9"/>
    <w:rsid w:val="00906CE9"/>
    <w:rsid w:val="00907B6C"/>
    <w:rsid w:val="00907D39"/>
    <w:rsid w:val="0091037F"/>
    <w:rsid w:val="00910CBE"/>
    <w:rsid w:val="0091128D"/>
    <w:rsid w:val="00912ACB"/>
    <w:rsid w:val="009148CF"/>
    <w:rsid w:val="00915DBB"/>
    <w:rsid w:val="00916FBC"/>
    <w:rsid w:val="0092077D"/>
    <w:rsid w:val="0092084A"/>
    <w:rsid w:val="00922D78"/>
    <w:rsid w:val="00925111"/>
    <w:rsid w:val="0093067D"/>
    <w:rsid w:val="00931791"/>
    <w:rsid w:val="009330A6"/>
    <w:rsid w:val="00934153"/>
    <w:rsid w:val="00934A93"/>
    <w:rsid w:val="00935F43"/>
    <w:rsid w:val="009375DD"/>
    <w:rsid w:val="0093775E"/>
    <w:rsid w:val="00941053"/>
    <w:rsid w:val="00942739"/>
    <w:rsid w:val="00942C5D"/>
    <w:rsid w:val="00944BA1"/>
    <w:rsid w:val="00945FC3"/>
    <w:rsid w:val="00946B59"/>
    <w:rsid w:val="00947C54"/>
    <w:rsid w:val="009503AB"/>
    <w:rsid w:val="009505EA"/>
    <w:rsid w:val="00951300"/>
    <w:rsid w:val="00952016"/>
    <w:rsid w:val="009547F7"/>
    <w:rsid w:val="00954D79"/>
    <w:rsid w:val="00956294"/>
    <w:rsid w:val="009574AF"/>
    <w:rsid w:val="00962E4C"/>
    <w:rsid w:val="00963A03"/>
    <w:rsid w:val="00963F90"/>
    <w:rsid w:val="0096431D"/>
    <w:rsid w:val="0096609B"/>
    <w:rsid w:val="00966B73"/>
    <w:rsid w:val="00970A9F"/>
    <w:rsid w:val="00973DDE"/>
    <w:rsid w:val="009743B8"/>
    <w:rsid w:val="00980601"/>
    <w:rsid w:val="00984FE2"/>
    <w:rsid w:val="009850DE"/>
    <w:rsid w:val="009851A4"/>
    <w:rsid w:val="00986BEE"/>
    <w:rsid w:val="00992759"/>
    <w:rsid w:val="00992F5B"/>
    <w:rsid w:val="009944D2"/>
    <w:rsid w:val="00994E01"/>
    <w:rsid w:val="00995343"/>
    <w:rsid w:val="00997428"/>
    <w:rsid w:val="009A0077"/>
    <w:rsid w:val="009A0CD2"/>
    <w:rsid w:val="009A1934"/>
    <w:rsid w:val="009A5311"/>
    <w:rsid w:val="009A5DA2"/>
    <w:rsid w:val="009A61E3"/>
    <w:rsid w:val="009A6762"/>
    <w:rsid w:val="009A6AF7"/>
    <w:rsid w:val="009A7289"/>
    <w:rsid w:val="009A756A"/>
    <w:rsid w:val="009B3046"/>
    <w:rsid w:val="009B3568"/>
    <w:rsid w:val="009B54AC"/>
    <w:rsid w:val="009B6EAB"/>
    <w:rsid w:val="009B7CDC"/>
    <w:rsid w:val="009C0AD8"/>
    <w:rsid w:val="009C13DB"/>
    <w:rsid w:val="009C188E"/>
    <w:rsid w:val="009C2FB5"/>
    <w:rsid w:val="009C3296"/>
    <w:rsid w:val="009C375D"/>
    <w:rsid w:val="009C3A45"/>
    <w:rsid w:val="009C67BF"/>
    <w:rsid w:val="009C74C0"/>
    <w:rsid w:val="009D107F"/>
    <w:rsid w:val="009D13E2"/>
    <w:rsid w:val="009D1582"/>
    <w:rsid w:val="009D22D3"/>
    <w:rsid w:val="009D23F5"/>
    <w:rsid w:val="009D29FC"/>
    <w:rsid w:val="009D2FF6"/>
    <w:rsid w:val="009D3277"/>
    <w:rsid w:val="009D4383"/>
    <w:rsid w:val="009D4E78"/>
    <w:rsid w:val="009D53EF"/>
    <w:rsid w:val="009D56EC"/>
    <w:rsid w:val="009D5E9D"/>
    <w:rsid w:val="009D6078"/>
    <w:rsid w:val="009E29A4"/>
    <w:rsid w:val="009E3AEA"/>
    <w:rsid w:val="009E4058"/>
    <w:rsid w:val="009E4898"/>
    <w:rsid w:val="009E72A8"/>
    <w:rsid w:val="009E7644"/>
    <w:rsid w:val="009F051D"/>
    <w:rsid w:val="009F1B87"/>
    <w:rsid w:val="009F237D"/>
    <w:rsid w:val="009F2797"/>
    <w:rsid w:val="009F7C97"/>
    <w:rsid w:val="009F7D55"/>
    <w:rsid w:val="00A01784"/>
    <w:rsid w:val="00A04A16"/>
    <w:rsid w:val="00A04E5A"/>
    <w:rsid w:val="00A050EA"/>
    <w:rsid w:val="00A051AC"/>
    <w:rsid w:val="00A059DC"/>
    <w:rsid w:val="00A07F88"/>
    <w:rsid w:val="00A11DAF"/>
    <w:rsid w:val="00A12C55"/>
    <w:rsid w:val="00A14C23"/>
    <w:rsid w:val="00A16150"/>
    <w:rsid w:val="00A164F6"/>
    <w:rsid w:val="00A16CFC"/>
    <w:rsid w:val="00A16D38"/>
    <w:rsid w:val="00A21F18"/>
    <w:rsid w:val="00A23539"/>
    <w:rsid w:val="00A236D0"/>
    <w:rsid w:val="00A258F4"/>
    <w:rsid w:val="00A30642"/>
    <w:rsid w:val="00A31469"/>
    <w:rsid w:val="00A31FCE"/>
    <w:rsid w:val="00A339EE"/>
    <w:rsid w:val="00A34913"/>
    <w:rsid w:val="00A35098"/>
    <w:rsid w:val="00A365DC"/>
    <w:rsid w:val="00A40087"/>
    <w:rsid w:val="00A42C92"/>
    <w:rsid w:val="00A43645"/>
    <w:rsid w:val="00A456A9"/>
    <w:rsid w:val="00A46EB9"/>
    <w:rsid w:val="00A50BFE"/>
    <w:rsid w:val="00A52E87"/>
    <w:rsid w:val="00A53075"/>
    <w:rsid w:val="00A55218"/>
    <w:rsid w:val="00A5556D"/>
    <w:rsid w:val="00A5645B"/>
    <w:rsid w:val="00A6289B"/>
    <w:rsid w:val="00A62E89"/>
    <w:rsid w:val="00A636A5"/>
    <w:rsid w:val="00A64AF1"/>
    <w:rsid w:val="00A6762A"/>
    <w:rsid w:val="00A70B26"/>
    <w:rsid w:val="00A75B0C"/>
    <w:rsid w:val="00A7616F"/>
    <w:rsid w:val="00A76E20"/>
    <w:rsid w:val="00A81125"/>
    <w:rsid w:val="00A811C5"/>
    <w:rsid w:val="00A83A57"/>
    <w:rsid w:val="00A84779"/>
    <w:rsid w:val="00A85CE4"/>
    <w:rsid w:val="00A9053C"/>
    <w:rsid w:val="00A92BAB"/>
    <w:rsid w:val="00A92C2E"/>
    <w:rsid w:val="00A92CCF"/>
    <w:rsid w:val="00A92DF4"/>
    <w:rsid w:val="00A94973"/>
    <w:rsid w:val="00A94E98"/>
    <w:rsid w:val="00A950FC"/>
    <w:rsid w:val="00A96D67"/>
    <w:rsid w:val="00A9762C"/>
    <w:rsid w:val="00AA2F5A"/>
    <w:rsid w:val="00AA534C"/>
    <w:rsid w:val="00AB1359"/>
    <w:rsid w:val="00AB2089"/>
    <w:rsid w:val="00AB500F"/>
    <w:rsid w:val="00AB5900"/>
    <w:rsid w:val="00AC0658"/>
    <w:rsid w:val="00AC3C64"/>
    <w:rsid w:val="00AC3D36"/>
    <w:rsid w:val="00AC4868"/>
    <w:rsid w:val="00AC4EB8"/>
    <w:rsid w:val="00AC5FB2"/>
    <w:rsid w:val="00AD1907"/>
    <w:rsid w:val="00AD3133"/>
    <w:rsid w:val="00AD3960"/>
    <w:rsid w:val="00AD5C8D"/>
    <w:rsid w:val="00AE0E6B"/>
    <w:rsid w:val="00AE1684"/>
    <w:rsid w:val="00AE445F"/>
    <w:rsid w:val="00AE47EC"/>
    <w:rsid w:val="00AE6A37"/>
    <w:rsid w:val="00AE7C06"/>
    <w:rsid w:val="00AF017D"/>
    <w:rsid w:val="00AF300F"/>
    <w:rsid w:val="00AF3AB8"/>
    <w:rsid w:val="00AF42E1"/>
    <w:rsid w:val="00AF5B60"/>
    <w:rsid w:val="00AF63EB"/>
    <w:rsid w:val="00AF78ED"/>
    <w:rsid w:val="00AF7FED"/>
    <w:rsid w:val="00B0050C"/>
    <w:rsid w:val="00B01068"/>
    <w:rsid w:val="00B01DD1"/>
    <w:rsid w:val="00B040AF"/>
    <w:rsid w:val="00B0416B"/>
    <w:rsid w:val="00B0417A"/>
    <w:rsid w:val="00B0492A"/>
    <w:rsid w:val="00B079A9"/>
    <w:rsid w:val="00B07FBD"/>
    <w:rsid w:val="00B11EE0"/>
    <w:rsid w:val="00B1433D"/>
    <w:rsid w:val="00B16923"/>
    <w:rsid w:val="00B2219D"/>
    <w:rsid w:val="00B2221E"/>
    <w:rsid w:val="00B22CCC"/>
    <w:rsid w:val="00B236A3"/>
    <w:rsid w:val="00B23B18"/>
    <w:rsid w:val="00B2553D"/>
    <w:rsid w:val="00B25EE5"/>
    <w:rsid w:val="00B31F40"/>
    <w:rsid w:val="00B33BA6"/>
    <w:rsid w:val="00B33EC7"/>
    <w:rsid w:val="00B34CD1"/>
    <w:rsid w:val="00B34DC8"/>
    <w:rsid w:val="00B34E58"/>
    <w:rsid w:val="00B371D3"/>
    <w:rsid w:val="00B37886"/>
    <w:rsid w:val="00B40011"/>
    <w:rsid w:val="00B42BB1"/>
    <w:rsid w:val="00B44081"/>
    <w:rsid w:val="00B446D9"/>
    <w:rsid w:val="00B45D94"/>
    <w:rsid w:val="00B46C53"/>
    <w:rsid w:val="00B47916"/>
    <w:rsid w:val="00B47F51"/>
    <w:rsid w:val="00B531EB"/>
    <w:rsid w:val="00B54761"/>
    <w:rsid w:val="00B572DC"/>
    <w:rsid w:val="00B579AF"/>
    <w:rsid w:val="00B6119B"/>
    <w:rsid w:val="00B6186F"/>
    <w:rsid w:val="00B70A7B"/>
    <w:rsid w:val="00B70B03"/>
    <w:rsid w:val="00B71A17"/>
    <w:rsid w:val="00B732F9"/>
    <w:rsid w:val="00B741C8"/>
    <w:rsid w:val="00B7489C"/>
    <w:rsid w:val="00B74F1B"/>
    <w:rsid w:val="00B7505A"/>
    <w:rsid w:val="00B76743"/>
    <w:rsid w:val="00B76996"/>
    <w:rsid w:val="00B77E14"/>
    <w:rsid w:val="00B80F32"/>
    <w:rsid w:val="00B81795"/>
    <w:rsid w:val="00B81CD3"/>
    <w:rsid w:val="00B846DB"/>
    <w:rsid w:val="00B84BF5"/>
    <w:rsid w:val="00B85821"/>
    <w:rsid w:val="00B86B8F"/>
    <w:rsid w:val="00B86BEC"/>
    <w:rsid w:val="00B8702A"/>
    <w:rsid w:val="00B933E5"/>
    <w:rsid w:val="00B93FBA"/>
    <w:rsid w:val="00B94CEF"/>
    <w:rsid w:val="00B9673F"/>
    <w:rsid w:val="00B97016"/>
    <w:rsid w:val="00B97157"/>
    <w:rsid w:val="00B97340"/>
    <w:rsid w:val="00BA19B2"/>
    <w:rsid w:val="00BA52F1"/>
    <w:rsid w:val="00BA592F"/>
    <w:rsid w:val="00BA6C34"/>
    <w:rsid w:val="00BA78E5"/>
    <w:rsid w:val="00BA7F14"/>
    <w:rsid w:val="00BB317B"/>
    <w:rsid w:val="00BB4C61"/>
    <w:rsid w:val="00BB663E"/>
    <w:rsid w:val="00BC05A9"/>
    <w:rsid w:val="00BC1568"/>
    <w:rsid w:val="00BC1EAE"/>
    <w:rsid w:val="00BC4D37"/>
    <w:rsid w:val="00BC58A7"/>
    <w:rsid w:val="00BC60CD"/>
    <w:rsid w:val="00BC64F6"/>
    <w:rsid w:val="00BC671B"/>
    <w:rsid w:val="00BC6C0E"/>
    <w:rsid w:val="00BC7B26"/>
    <w:rsid w:val="00BD156A"/>
    <w:rsid w:val="00BD1AEF"/>
    <w:rsid w:val="00BD2EB8"/>
    <w:rsid w:val="00BD3439"/>
    <w:rsid w:val="00BD3F44"/>
    <w:rsid w:val="00BD451D"/>
    <w:rsid w:val="00BD53FC"/>
    <w:rsid w:val="00BE11D0"/>
    <w:rsid w:val="00BE2100"/>
    <w:rsid w:val="00BE21B0"/>
    <w:rsid w:val="00BE2818"/>
    <w:rsid w:val="00BE5793"/>
    <w:rsid w:val="00BF0929"/>
    <w:rsid w:val="00BF2415"/>
    <w:rsid w:val="00BF251D"/>
    <w:rsid w:val="00C03D2C"/>
    <w:rsid w:val="00C0404C"/>
    <w:rsid w:val="00C057AE"/>
    <w:rsid w:val="00C071D1"/>
    <w:rsid w:val="00C11663"/>
    <w:rsid w:val="00C12A65"/>
    <w:rsid w:val="00C14177"/>
    <w:rsid w:val="00C16DB5"/>
    <w:rsid w:val="00C179A6"/>
    <w:rsid w:val="00C179E8"/>
    <w:rsid w:val="00C20DCB"/>
    <w:rsid w:val="00C21293"/>
    <w:rsid w:val="00C21E23"/>
    <w:rsid w:val="00C25B42"/>
    <w:rsid w:val="00C30457"/>
    <w:rsid w:val="00C321F5"/>
    <w:rsid w:val="00C33D87"/>
    <w:rsid w:val="00C3597C"/>
    <w:rsid w:val="00C365F6"/>
    <w:rsid w:val="00C376A8"/>
    <w:rsid w:val="00C42A48"/>
    <w:rsid w:val="00C42D1A"/>
    <w:rsid w:val="00C431FC"/>
    <w:rsid w:val="00C43246"/>
    <w:rsid w:val="00C444B0"/>
    <w:rsid w:val="00C4474E"/>
    <w:rsid w:val="00C44B1E"/>
    <w:rsid w:val="00C44BF2"/>
    <w:rsid w:val="00C47732"/>
    <w:rsid w:val="00C50737"/>
    <w:rsid w:val="00C50A5E"/>
    <w:rsid w:val="00C512F6"/>
    <w:rsid w:val="00C5287A"/>
    <w:rsid w:val="00C52A6E"/>
    <w:rsid w:val="00C532D8"/>
    <w:rsid w:val="00C54880"/>
    <w:rsid w:val="00C54AFA"/>
    <w:rsid w:val="00C5567B"/>
    <w:rsid w:val="00C601F5"/>
    <w:rsid w:val="00C61F93"/>
    <w:rsid w:val="00C6368B"/>
    <w:rsid w:val="00C644AE"/>
    <w:rsid w:val="00C647CB"/>
    <w:rsid w:val="00C66A69"/>
    <w:rsid w:val="00C6730C"/>
    <w:rsid w:val="00C67DBC"/>
    <w:rsid w:val="00C80E28"/>
    <w:rsid w:val="00C82D8E"/>
    <w:rsid w:val="00C84DCE"/>
    <w:rsid w:val="00C918F5"/>
    <w:rsid w:val="00C92631"/>
    <w:rsid w:val="00C93FCB"/>
    <w:rsid w:val="00C96A08"/>
    <w:rsid w:val="00C96CE7"/>
    <w:rsid w:val="00C97FF7"/>
    <w:rsid w:val="00CA1ED0"/>
    <w:rsid w:val="00CA5297"/>
    <w:rsid w:val="00CB04F5"/>
    <w:rsid w:val="00CB112C"/>
    <w:rsid w:val="00CB31A0"/>
    <w:rsid w:val="00CB3521"/>
    <w:rsid w:val="00CB4FA7"/>
    <w:rsid w:val="00CB59D9"/>
    <w:rsid w:val="00CB762B"/>
    <w:rsid w:val="00CB7817"/>
    <w:rsid w:val="00CB7ACF"/>
    <w:rsid w:val="00CC0468"/>
    <w:rsid w:val="00CC0AA4"/>
    <w:rsid w:val="00CC0EE8"/>
    <w:rsid w:val="00CC1964"/>
    <w:rsid w:val="00CC75A0"/>
    <w:rsid w:val="00CD118F"/>
    <w:rsid w:val="00CD1DAF"/>
    <w:rsid w:val="00CD20B5"/>
    <w:rsid w:val="00CD5C4E"/>
    <w:rsid w:val="00CD7E55"/>
    <w:rsid w:val="00CE1996"/>
    <w:rsid w:val="00CE35A9"/>
    <w:rsid w:val="00CE3E94"/>
    <w:rsid w:val="00CF0378"/>
    <w:rsid w:val="00CF21A9"/>
    <w:rsid w:val="00CF2A90"/>
    <w:rsid w:val="00CF2DD8"/>
    <w:rsid w:val="00CF3BF5"/>
    <w:rsid w:val="00CF4A07"/>
    <w:rsid w:val="00CF5159"/>
    <w:rsid w:val="00CF6492"/>
    <w:rsid w:val="00CF6681"/>
    <w:rsid w:val="00CF7E54"/>
    <w:rsid w:val="00D001AD"/>
    <w:rsid w:val="00D00558"/>
    <w:rsid w:val="00D01AAF"/>
    <w:rsid w:val="00D04DD7"/>
    <w:rsid w:val="00D06E60"/>
    <w:rsid w:val="00D07633"/>
    <w:rsid w:val="00D076C9"/>
    <w:rsid w:val="00D1274B"/>
    <w:rsid w:val="00D1501A"/>
    <w:rsid w:val="00D1592E"/>
    <w:rsid w:val="00D15B53"/>
    <w:rsid w:val="00D16C69"/>
    <w:rsid w:val="00D179D1"/>
    <w:rsid w:val="00D21348"/>
    <w:rsid w:val="00D27575"/>
    <w:rsid w:val="00D31A10"/>
    <w:rsid w:val="00D322B6"/>
    <w:rsid w:val="00D32A42"/>
    <w:rsid w:val="00D354B2"/>
    <w:rsid w:val="00D35D4C"/>
    <w:rsid w:val="00D36A38"/>
    <w:rsid w:val="00D373D5"/>
    <w:rsid w:val="00D4147C"/>
    <w:rsid w:val="00D45984"/>
    <w:rsid w:val="00D45C0A"/>
    <w:rsid w:val="00D46217"/>
    <w:rsid w:val="00D46275"/>
    <w:rsid w:val="00D4651D"/>
    <w:rsid w:val="00D46EC9"/>
    <w:rsid w:val="00D4720F"/>
    <w:rsid w:val="00D472CA"/>
    <w:rsid w:val="00D50218"/>
    <w:rsid w:val="00D5214F"/>
    <w:rsid w:val="00D541AB"/>
    <w:rsid w:val="00D57102"/>
    <w:rsid w:val="00D57CDE"/>
    <w:rsid w:val="00D641AB"/>
    <w:rsid w:val="00D641FD"/>
    <w:rsid w:val="00D651B0"/>
    <w:rsid w:val="00D66251"/>
    <w:rsid w:val="00D67517"/>
    <w:rsid w:val="00D72CCE"/>
    <w:rsid w:val="00D73BFF"/>
    <w:rsid w:val="00D73FDD"/>
    <w:rsid w:val="00D75668"/>
    <w:rsid w:val="00D765DE"/>
    <w:rsid w:val="00D76EB2"/>
    <w:rsid w:val="00D77E17"/>
    <w:rsid w:val="00D80889"/>
    <w:rsid w:val="00D80D8F"/>
    <w:rsid w:val="00D81384"/>
    <w:rsid w:val="00D814A5"/>
    <w:rsid w:val="00D81EAA"/>
    <w:rsid w:val="00D83647"/>
    <w:rsid w:val="00D84C0C"/>
    <w:rsid w:val="00D84D9C"/>
    <w:rsid w:val="00D862BE"/>
    <w:rsid w:val="00D87E35"/>
    <w:rsid w:val="00D93F42"/>
    <w:rsid w:val="00D94673"/>
    <w:rsid w:val="00D962B7"/>
    <w:rsid w:val="00D9679A"/>
    <w:rsid w:val="00D9709F"/>
    <w:rsid w:val="00DA0713"/>
    <w:rsid w:val="00DA2AB5"/>
    <w:rsid w:val="00DA2C92"/>
    <w:rsid w:val="00DA3E5E"/>
    <w:rsid w:val="00DA7EEF"/>
    <w:rsid w:val="00DB1F4C"/>
    <w:rsid w:val="00DB402E"/>
    <w:rsid w:val="00DB43EF"/>
    <w:rsid w:val="00DB57D6"/>
    <w:rsid w:val="00DB5DA9"/>
    <w:rsid w:val="00DB6AE0"/>
    <w:rsid w:val="00DC2762"/>
    <w:rsid w:val="00DC35A2"/>
    <w:rsid w:val="00DC3C8C"/>
    <w:rsid w:val="00DC428D"/>
    <w:rsid w:val="00DD1CFC"/>
    <w:rsid w:val="00DD1D50"/>
    <w:rsid w:val="00DD2BD7"/>
    <w:rsid w:val="00DD36D5"/>
    <w:rsid w:val="00DD3CD0"/>
    <w:rsid w:val="00DD5164"/>
    <w:rsid w:val="00DD529E"/>
    <w:rsid w:val="00DD6203"/>
    <w:rsid w:val="00DD6506"/>
    <w:rsid w:val="00DD65AA"/>
    <w:rsid w:val="00DE32B2"/>
    <w:rsid w:val="00DE430D"/>
    <w:rsid w:val="00DE54FF"/>
    <w:rsid w:val="00DE6E1F"/>
    <w:rsid w:val="00DF111A"/>
    <w:rsid w:val="00DF3406"/>
    <w:rsid w:val="00DF5B11"/>
    <w:rsid w:val="00E0264A"/>
    <w:rsid w:val="00E03575"/>
    <w:rsid w:val="00E0515F"/>
    <w:rsid w:val="00E0563E"/>
    <w:rsid w:val="00E103E1"/>
    <w:rsid w:val="00E11A30"/>
    <w:rsid w:val="00E12B8A"/>
    <w:rsid w:val="00E13515"/>
    <w:rsid w:val="00E14102"/>
    <w:rsid w:val="00E14F1E"/>
    <w:rsid w:val="00E15405"/>
    <w:rsid w:val="00E1558E"/>
    <w:rsid w:val="00E1619D"/>
    <w:rsid w:val="00E20A75"/>
    <w:rsid w:val="00E227E1"/>
    <w:rsid w:val="00E229F5"/>
    <w:rsid w:val="00E23FFF"/>
    <w:rsid w:val="00E24754"/>
    <w:rsid w:val="00E24D44"/>
    <w:rsid w:val="00E256E3"/>
    <w:rsid w:val="00E25B28"/>
    <w:rsid w:val="00E25C22"/>
    <w:rsid w:val="00E2631B"/>
    <w:rsid w:val="00E263CB"/>
    <w:rsid w:val="00E26EF4"/>
    <w:rsid w:val="00E275DE"/>
    <w:rsid w:val="00E278DC"/>
    <w:rsid w:val="00E30674"/>
    <w:rsid w:val="00E32812"/>
    <w:rsid w:val="00E34A7E"/>
    <w:rsid w:val="00E34EA9"/>
    <w:rsid w:val="00E36435"/>
    <w:rsid w:val="00E36971"/>
    <w:rsid w:val="00E36A1C"/>
    <w:rsid w:val="00E40449"/>
    <w:rsid w:val="00E4269E"/>
    <w:rsid w:val="00E452AC"/>
    <w:rsid w:val="00E460FF"/>
    <w:rsid w:val="00E46899"/>
    <w:rsid w:val="00E509FE"/>
    <w:rsid w:val="00E50C58"/>
    <w:rsid w:val="00E50E2F"/>
    <w:rsid w:val="00E51257"/>
    <w:rsid w:val="00E51651"/>
    <w:rsid w:val="00E53628"/>
    <w:rsid w:val="00E53B2D"/>
    <w:rsid w:val="00E53BCC"/>
    <w:rsid w:val="00E5543E"/>
    <w:rsid w:val="00E55E2D"/>
    <w:rsid w:val="00E56276"/>
    <w:rsid w:val="00E574E2"/>
    <w:rsid w:val="00E61C3B"/>
    <w:rsid w:val="00E6228C"/>
    <w:rsid w:val="00E628A5"/>
    <w:rsid w:val="00E65C1C"/>
    <w:rsid w:val="00E66D7F"/>
    <w:rsid w:val="00E67952"/>
    <w:rsid w:val="00E67DA2"/>
    <w:rsid w:val="00E71520"/>
    <w:rsid w:val="00E734C4"/>
    <w:rsid w:val="00E737A9"/>
    <w:rsid w:val="00E75CF7"/>
    <w:rsid w:val="00E7640F"/>
    <w:rsid w:val="00E76C28"/>
    <w:rsid w:val="00E81C68"/>
    <w:rsid w:val="00E8249E"/>
    <w:rsid w:val="00E82FAE"/>
    <w:rsid w:val="00E878B1"/>
    <w:rsid w:val="00E87A8F"/>
    <w:rsid w:val="00E90EDA"/>
    <w:rsid w:val="00E91329"/>
    <w:rsid w:val="00E91F05"/>
    <w:rsid w:val="00E93D80"/>
    <w:rsid w:val="00E9421C"/>
    <w:rsid w:val="00E95CEA"/>
    <w:rsid w:val="00E97157"/>
    <w:rsid w:val="00EA02CC"/>
    <w:rsid w:val="00EA11DA"/>
    <w:rsid w:val="00EA1B2A"/>
    <w:rsid w:val="00EA2926"/>
    <w:rsid w:val="00EA2AE9"/>
    <w:rsid w:val="00EA3A64"/>
    <w:rsid w:val="00EA46DA"/>
    <w:rsid w:val="00EA5419"/>
    <w:rsid w:val="00EA728E"/>
    <w:rsid w:val="00EB013D"/>
    <w:rsid w:val="00EB0159"/>
    <w:rsid w:val="00EB0B91"/>
    <w:rsid w:val="00EB214B"/>
    <w:rsid w:val="00EB25C3"/>
    <w:rsid w:val="00EB2C33"/>
    <w:rsid w:val="00EB4CBE"/>
    <w:rsid w:val="00EB78B4"/>
    <w:rsid w:val="00EC4564"/>
    <w:rsid w:val="00EC4B10"/>
    <w:rsid w:val="00EC61DE"/>
    <w:rsid w:val="00EC68E2"/>
    <w:rsid w:val="00ED0A19"/>
    <w:rsid w:val="00ED0A39"/>
    <w:rsid w:val="00ED0A3F"/>
    <w:rsid w:val="00ED1A5A"/>
    <w:rsid w:val="00ED39AD"/>
    <w:rsid w:val="00ED3FA0"/>
    <w:rsid w:val="00ED4C69"/>
    <w:rsid w:val="00ED5CA4"/>
    <w:rsid w:val="00ED5F3A"/>
    <w:rsid w:val="00ED7356"/>
    <w:rsid w:val="00ED76C5"/>
    <w:rsid w:val="00ED7EA8"/>
    <w:rsid w:val="00EE2372"/>
    <w:rsid w:val="00EE3CE8"/>
    <w:rsid w:val="00EE49EA"/>
    <w:rsid w:val="00EE5109"/>
    <w:rsid w:val="00EE64C8"/>
    <w:rsid w:val="00EE7046"/>
    <w:rsid w:val="00EE74F3"/>
    <w:rsid w:val="00EF357B"/>
    <w:rsid w:val="00EF5CE4"/>
    <w:rsid w:val="00EF6591"/>
    <w:rsid w:val="00EF750B"/>
    <w:rsid w:val="00F000C9"/>
    <w:rsid w:val="00F0103E"/>
    <w:rsid w:val="00F01D4E"/>
    <w:rsid w:val="00F052FB"/>
    <w:rsid w:val="00F06388"/>
    <w:rsid w:val="00F06859"/>
    <w:rsid w:val="00F071C5"/>
    <w:rsid w:val="00F07ED8"/>
    <w:rsid w:val="00F1200A"/>
    <w:rsid w:val="00F13E38"/>
    <w:rsid w:val="00F13E67"/>
    <w:rsid w:val="00F14449"/>
    <w:rsid w:val="00F15CEE"/>
    <w:rsid w:val="00F15E36"/>
    <w:rsid w:val="00F1655A"/>
    <w:rsid w:val="00F16A43"/>
    <w:rsid w:val="00F16A83"/>
    <w:rsid w:val="00F23A1D"/>
    <w:rsid w:val="00F27968"/>
    <w:rsid w:val="00F30F9F"/>
    <w:rsid w:val="00F32E7B"/>
    <w:rsid w:val="00F33AB5"/>
    <w:rsid w:val="00F34BD5"/>
    <w:rsid w:val="00F35689"/>
    <w:rsid w:val="00F35D89"/>
    <w:rsid w:val="00F3630C"/>
    <w:rsid w:val="00F36CE6"/>
    <w:rsid w:val="00F370F0"/>
    <w:rsid w:val="00F376A5"/>
    <w:rsid w:val="00F41621"/>
    <w:rsid w:val="00F41752"/>
    <w:rsid w:val="00F426ED"/>
    <w:rsid w:val="00F42BC5"/>
    <w:rsid w:val="00F446A4"/>
    <w:rsid w:val="00F47433"/>
    <w:rsid w:val="00F52FE4"/>
    <w:rsid w:val="00F54A12"/>
    <w:rsid w:val="00F611C0"/>
    <w:rsid w:val="00F632BC"/>
    <w:rsid w:val="00F63572"/>
    <w:rsid w:val="00F6614D"/>
    <w:rsid w:val="00F70CD0"/>
    <w:rsid w:val="00F72AC0"/>
    <w:rsid w:val="00F734A1"/>
    <w:rsid w:val="00F74029"/>
    <w:rsid w:val="00F758A7"/>
    <w:rsid w:val="00F7764A"/>
    <w:rsid w:val="00F8386A"/>
    <w:rsid w:val="00F83B3B"/>
    <w:rsid w:val="00F84C56"/>
    <w:rsid w:val="00F85E4E"/>
    <w:rsid w:val="00F87A94"/>
    <w:rsid w:val="00F87D56"/>
    <w:rsid w:val="00F905EF"/>
    <w:rsid w:val="00F93DB2"/>
    <w:rsid w:val="00F96CED"/>
    <w:rsid w:val="00FA05E4"/>
    <w:rsid w:val="00FA36F7"/>
    <w:rsid w:val="00FA3E31"/>
    <w:rsid w:val="00FA493A"/>
    <w:rsid w:val="00FA4FB3"/>
    <w:rsid w:val="00FA5642"/>
    <w:rsid w:val="00FA6FE9"/>
    <w:rsid w:val="00FB04C0"/>
    <w:rsid w:val="00FB08AE"/>
    <w:rsid w:val="00FB15B0"/>
    <w:rsid w:val="00FB1F64"/>
    <w:rsid w:val="00FB2E6E"/>
    <w:rsid w:val="00FB38B9"/>
    <w:rsid w:val="00FB3B24"/>
    <w:rsid w:val="00FB59C1"/>
    <w:rsid w:val="00FB7204"/>
    <w:rsid w:val="00FC0330"/>
    <w:rsid w:val="00FC0E53"/>
    <w:rsid w:val="00FC12EC"/>
    <w:rsid w:val="00FC2ECF"/>
    <w:rsid w:val="00FC303F"/>
    <w:rsid w:val="00FC4715"/>
    <w:rsid w:val="00FC4D18"/>
    <w:rsid w:val="00FC520E"/>
    <w:rsid w:val="00FC520F"/>
    <w:rsid w:val="00FD0B5E"/>
    <w:rsid w:val="00FD235E"/>
    <w:rsid w:val="00FD54B3"/>
    <w:rsid w:val="00FD656D"/>
    <w:rsid w:val="00FD673D"/>
    <w:rsid w:val="00FD70B7"/>
    <w:rsid w:val="00FD7336"/>
    <w:rsid w:val="00FE2425"/>
    <w:rsid w:val="00FE2792"/>
    <w:rsid w:val="00FE569E"/>
    <w:rsid w:val="00FE6164"/>
    <w:rsid w:val="00FE6762"/>
    <w:rsid w:val="00FE6AB1"/>
    <w:rsid w:val="00FE6F9A"/>
    <w:rsid w:val="00FE7404"/>
    <w:rsid w:val="00FF1832"/>
    <w:rsid w:val="00FF1955"/>
    <w:rsid w:val="00FF3E41"/>
    <w:rsid w:val="00FF41F1"/>
    <w:rsid w:val="0BB54010"/>
    <w:rsid w:val="1FC5502B"/>
    <w:rsid w:val="21273F5C"/>
    <w:rsid w:val="21376626"/>
    <w:rsid w:val="4A452401"/>
    <w:rsid w:val="597459A2"/>
    <w:rsid w:val="5AEE6E9C"/>
    <w:rsid w:val="5ED610A7"/>
    <w:rsid w:val="64462493"/>
    <w:rsid w:val="67C6119D"/>
    <w:rsid w:val="6910096E"/>
    <w:rsid w:val="69E057C4"/>
    <w:rsid w:val="6F240181"/>
    <w:rsid w:val="71D758D4"/>
    <w:rsid w:val="7257618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2"/>
      <o:rules v:ext="edit">
        <o:r id="V:Rule1" type="connector" idref="#Connector: Elbow 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semiHidden="0" w:qFormat="1"/>
    <w:lsdException w:name="header" w:semiHidden="0" w:qFormat="1"/>
    <w:lsdException w:name="footer" w:semiHidden="0" w:qFormat="1"/>
    <w:lsdException w:name="caption" w:semiHidden="0" w:uiPriority="35" w:qFormat="1"/>
    <w:lsdException w:name="table of figures" w:semiHidden="0" w:qFormat="1"/>
    <w:lsdException w:name="footnote reference" w:qFormat="1"/>
    <w:lsdException w:name="annotation reference" w:qFormat="1"/>
    <w:lsdException w:name="line number" w:qFormat="1"/>
    <w:lsdException w:name="endnote reference" w:qFormat="1"/>
    <w:lsdException w:name="endnote text"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HTML Preformatted" w:qFormat="1"/>
    <w:lsdException w:name="Normal Table" w:qFormat="1"/>
    <w:lsdException w:name="annotation subject" w:qFormat="1"/>
    <w:lsdException w:name="Balloon Text"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qFormat="1"/>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0E53"/>
    <w:pPr>
      <w:spacing w:after="160" w:line="259" w:lineRule="auto"/>
    </w:pPr>
    <w:rPr>
      <w:rFonts w:asciiTheme="majorBidi" w:hAnsiTheme="majorBidi"/>
      <w:sz w:val="26"/>
      <w:szCs w:val="22"/>
    </w:rPr>
  </w:style>
  <w:style w:type="paragraph" w:styleId="Heading1">
    <w:name w:val="heading 1"/>
    <w:basedOn w:val="Normal"/>
    <w:next w:val="Normal"/>
    <w:link w:val="Heading1Char"/>
    <w:uiPriority w:val="9"/>
    <w:qFormat/>
    <w:rsid w:val="00530E53"/>
    <w:pPr>
      <w:pageBreakBefore/>
      <w:spacing w:after="360"/>
      <w:jc w:val="center"/>
      <w:outlineLvl w:val="0"/>
    </w:pPr>
    <w:rPr>
      <w:rFonts w:ascii="Times New Roman" w:hAnsi="Times New Roman" w:cs="Times New Roman"/>
      <w:b/>
      <w:bCs/>
      <w:sz w:val="30"/>
      <w:szCs w:val="30"/>
    </w:rPr>
  </w:style>
  <w:style w:type="paragraph" w:styleId="Heading2">
    <w:name w:val="heading 2"/>
    <w:basedOn w:val="Normal"/>
    <w:next w:val="Normal"/>
    <w:link w:val="Heading2Char"/>
    <w:uiPriority w:val="9"/>
    <w:unhideWhenUsed/>
    <w:qFormat/>
    <w:rsid w:val="00530E53"/>
    <w:pPr>
      <w:keepNext/>
      <w:keepLines/>
      <w:numPr>
        <w:ilvl w:val="1"/>
        <w:numId w:val="1"/>
      </w:numPr>
      <w:spacing w:before="240" w:after="240"/>
      <w:outlineLvl w:val="1"/>
    </w:pPr>
    <w:rPr>
      <w:rFonts w:ascii="Times New Roman" w:eastAsiaTheme="majorEastAsia" w:hAnsi="Times New Roman" w:cs="Times New Roman"/>
      <w:b/>
      <w:bCs/>
    </w:rPr>
  </w:style>
  <w:style w:type="paragraph" w:styleId="Heading3">
    <w:name w:val="heading 3"/>
    <w:basedOn w:val="Normal"/>
    <w:next w:val="Normal"/>
    <w:link w:val="Heading3Char"/>
    <w:uiPriority w:val="9"/>
    <w:unhideWhenUsed/>
    <w:qFormat/>
    <w:rsid w:val="00530E53"/>
    <w:pPr>
      <w:keepNext/>
      <w:keepLines/>
      <w:numPr>
        <w:ilvl w:val="2"/>
        <w:numId w:val="1"/>
      </w:numPr>
      <w:spacing w:before="240" w:after="240"/>
      <w:outlineLvl w:val="2"/>
    </w:pPr>
    <w:rPr>
      <w:rFonts w:ascii="Times New Roman" w:eastAsiaTheme="majorEastAsia" w:hAnsi="Times New Roman" w:cs="Times New Roman"/>
      <w:bCs/>
      <w:i/>
      <w:shd w:val="clear" w:color="auto" w:fill="FFFFFF"/>
    </w:rPr>
  </w:style>
  <w:style w:type="paragraph" w:styleId="Heading4">
    <w:name w:val="heading 4"/>
    <w:basedOn w:val="Normal"/>
    <w:next w:val="Normal"/>
    <w:link w:val="Heading4Char"/>
    <w:uiPriority w:val="9"/>
    <w:unhideWhenUsed/>
    <w:qFormat/>
    <w:rsid w:val="00530E53"/>
    <w:pPr>
      <w:keepNext/>
      <w:keepLines/>
      <w:numPr>
        <w:ilvl w:val="3"/>
        <w:numId w:val="1"/>
      </w:numPr>
      <w:spacing w:before="40" w:after="0"/>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530E53"/>
    <w:pPr>
      <w:keepNext/>
      <w:keepLines/>
      <w:numPr>
        <w:ilvl w:val="4"/>
        <w:numId w:val="1"/>
      </w:numPr>
      <w:spacing w:before="40" w:after="0"/>
      <w:outlineLvl w:val="4"/>
    </w:pPr>
    <w:rPr>
      <w:rFonts w:eastAsiaTheme="majorEastAsia" w:cstheme="majorBidi"/>
      <w:i/>
    </w:rPr>
  </w:style>
  <w:style w:type="paragraph" w:styleId="Heading6">
    <w:name w:val="heading 6"/>
    <w:basedOn w:val="Normal"/>
    <w:next w:val="Normal"/>
    <w:link w:val="Heading6Char"/>
    <w:uiPriority w:val="9"/>
    <w:semiHidden/>
    <w:unhideWhenUsed/>
    <w:qFormat/>
    <w:rsid w:val="00530E53"/>
    <w:pPr>
      <w:keepNext/>
      <w:keepLines/>
      <w:numPr>
        <w:ilvl w:val="5"/>
        <w:numId w:val="1"/>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semiHidden/>
    <w:unhideWhenUsed/>
    <w:qFormat/>
    <w:rsid w:val="00530E53"/>
    <w:pPr>
      <w:keepNext/>
      <w:keepLines/>
      <w:numPr>
        <w:ilvl w:val="6"/>
        <w:numId w:val="1"/>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9"/>
    <w:semiHidden/>
    <w:unhideWhenUsed/>
    <w:qFormat/>
    <w:rsid w:val="00530E53"/>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530E53"/>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530E53"/>
    <w:pPr>
      <w:spacing w:after="0" w:line="240" w:lineRule="auto"/>
    </w:pPr>
    <w:rPr>
      <w:rFonts w:ascii="Segoe UI" w:hAnsi="Segoe UI" w:cs="Segoe UI"/>
      <w:sz w:val="18"/>
      <w:szCs w:val="18"/>
    </w:rPr>
  </w:style>
  <w:style w:type="paragraph" w:styleId="BodyText">
    <w:name w:val="Body Text"/>
    <w:basedOn w:val="Normal"/>
    <w:link w:val="BodyTextChar"/>
    <w:qFormat/>
    <w:rsid w:val="00530E53"/>
    <w:pPr>
      <w:widowControl w:val="0"/>
      <w:spacing w:line="276" w:lineRule="auto"/>
    </w:pPr>
    <w:rPr>
      <w:rFonts w:ascii="Times New Roman" w:eastAsia="Times New Roman" w:hAnsi="Times New Roman" w:cs="Times New Roman"/>
    </w:rPr>
  </w:style>
  <w:style w:type="paragraph" w:styleId="Caption">
    <w:name w:val="caption"/>
    <w:basedOn w:val="Normal"/>
    <w:next w:val="Normal"/>
    <w:uiPriority w:val="35"/>
    <w:unhideWhenUsed/>
    <w:qFormat/>
    <w:rsid w:val="00530E53"/>
    <w:pPr>
      <w:spacing w:after="120" w:line="360" w:lineRule="auto"/>
      <w:jc w:val="center"/>
    </w:pPr>
    <w:rPr>
      <w:rFonts w:ascii="Times New Roman" w:eastAsia="Calibri" w:hAnsi="Times New Roman" w:cs="Times New Roman"/>
      <w:szCs w:val="24"/>
    </w:rPr>
  </w:style>
  <w:style w:type="character" w:styleId="CommentReference">
    <w:name w:val="annotation reference"/>
    <w:basedOn w:val="DefaultParagraphFont"/>
    <w:uiPriority w:val="99"/>
    <w:semiHidden/>
    <w:unhideWhenUsed/>
    <w:qFormat/>
    <w:rsid w:val="00530E53"/>
    <w:rPr>
      <w:sz w:val="16"/>
      <w:szCs w:val="16"/>
    </w:rPr>
  </w:style>
  <w:style w:type="paragraph" w:styleId="CommentText">
    <w:name w:val="annotation text"/>
    <w:basedOn w:val="Normal"/>
    <w:link w:val="CommentTextChar"/>
    <w:uiPriority w:val="99"/>
    <w:unhideWhenUsed/>
    <w:qFormat/>
    <w:rsid w:val="00530E53"/>
    <w:pPr>
      <w:spacing w:after="200" w:line="240" w:lineRule="auto"/>
    </w:pPr>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qFormat/>
    <w:rsid w:val="00530E53"/>
    <w:pPr>
      <w:spacing w:after="160"/>
    </w:pPr>
    <w:rPr>
      <w:rFonts w:asciiTheme="majorBidi" w:hAnsiTheme="majorBidi"/>
      <w:b/>
      <w:bCs/>
    </w:rPr>
  </w:style>
  <w:style w:type="character" w:styleId="Emphasis">
    <w:name w:val="Emphasis"/>
    <w:basedOn w:val="DefaultParagraphFont"/>
    <w:uiPriority w:val="20"/>
    <w:qFormat/>
    <w:rsid w:val="00530E53"/>
    <w:rPr>
      <w:i/>
      <w:iCs/>
    </w:rPr>
  </w:style>
  <w:style w:type="character" w:styleId="EndnoteReference">
    <w:name w:val="endnote reference"/>
    <w:basedOn w:val="DefaultParagraphFont"/>
    <w:uiPriority w:val="99"/>
    <w:semiHidden/>
    <w:unhideWhenUsed/>
    <w:qFormat/>
    <w:rsid w:val="00530E53"/>
    <w:rPr>
      <w:vertAlign w:val="superscript"/>
    </w:rPr>
  </w:style>
  <w:style w:type="paragraph" w:styleId="EndnoteText">
    <w:name w:val="endnote text"/>
    <w:basedOn w:val="Normal"/>
    <w:link w:val="EndnoteTextChar"/>
    <w:uiPriority w:val="99"/>
    <w:semiHidden/>
    <w:unhideWhenUsed/>
    <w:qFormat/>
    <w:rsid w:val="00530E53"/>
    <w:pPr>
      <w:spacing w:after="0" w:line="240" w:lineRule="auto"/>
    </w:pPr>
    <w:rPr>
      <w:sz w:val="20"/>
      <w:szCs w:val="20"/>
    </w:rPr>
  </w:style>
  <w:style w:type="character" w:styleId="FollowedHyperlink">
    <w:name w:val="FollowedHyperlink"/>
    <w:basedOn w:val="DefaultParagraphFont"/>
    <w:uiPriority w:val="99"/>
    <w:semiHidden/>
    <w:unhideWhenUsed/>
    <w:qFormat/>
    <w:rsid w:val="00530E53"/>
    <w:rPr>
      <w:color w:val="954F72" w:themeColor="followedHyperlink"/>
      <w:u w:val="single"/>
    </w:rPr>
  </w:style>
  <w:style w:type="paragraph" w:styleId="Footer">
    <w:name w:val="footer"/>
    <w:basedOn w:val="Normal"/>
    <w:link w:val="FooterChar"/>
    <w:uiPriority w:val="99"/>
    <w:unhideWhenUsed/>
    <w:qFormat/>
    <w:rsid w:val="00530E53"/>
    <w:pPr>
      <w:tabs>
        <w:tab w:val="center" w:pos="4680"/>
        <w:tab w:val="right" w:pos="9360"/>
      </w:tabs>
      <w:spacing w:after="0" w:line="240" w:lineRule="auto"/>
    </w:pPr>
  </w:style>
  <w:style w:type="character" w:styleId="FootnoteReference">
    <w:name w:val="footnote reference"/>
    <w:basedOn w:val="DefaultParagraphFont"/>
    <w:uiPriority w:val="99"/>
    <w:semiHidden/>
    <w:unhideWhenUsed/>
    <w:qFormat/>
    <w:rsid w:val="00530E53"/>
    <w:rPr>
      <w:vertAlign w:val="superscript"/>
    </w:rPr>
  </w:style>
  <w:style w:type="paragraph" w:styleId="FootnoteText">
    <w:name w:val="footnote text"/>
    <w:basedOn w:val="Normal"/>
    <w:link w:val="FootnoteTextChar"/>
    <w:uiPriority w:val="99"/>
    <w:semiHidden/>
    <w:unhideWhenUsed/>
    <w:qFormat/>
    <w:rsid w:val="00530E53"/>
    <w:pPr>
      <w:spacing w:after="0" w:line="240" w:lineRule="auto"/>
    </w:pPr>
    <w:rPr>
      <w:sz w:val="20"/>
      <w:szCs w:val="20"/>
    </w:rPr>
  </w:style>
  <w:style w:type="paragraph" w:styleId="Header">
    <w:name w:val="header"/>
    <w:basedOn w:val="Normal"/>
    <w:link w:val="HeaderChar"/>
    <w:uiPriority w:val="99"/>
    <w:unhideWhenUsed/>
    <w:qFormat/>
    <w:rsid w:val="00530E53"/>
    <w:pPr>
      <w:tabs>
        <w:tab w:val="center" w:pos="4680"/>
        <w:tab w:val="right" w:pos="9360"/>
      </w:tabs>
      <w:spacing w:after="0" w:line="240" w:lineRule="auto"/>
    </w:pPr>
  </w:style>
  <w:style w:type="paragraph" w:styleId="HTMLPreformatted">
    <w:name w:val="HTML Preformatted"/>
    <w:basedOn w:val="Normal"/>
    <w:link w:val="HTMLPreformattedChar"/>
    <w:uiPriority w:val="99"/>
    <w:semiHidden/>
    <w:unhideWhenUsed/>
    <w:qFormat/>
    <w:rsid w:val="00530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styleId="Hyperlink">
    <w:name w:val="Hyperlink"/>
    <w:basedOn w:val="DefaultParagraphFont"/>
    <w:uiPriority w:val="99"/>
    <w:unhideWhenUsed/>
    <w:qFormat/>
    <w:rsid w:val="00530E53"/>
    <w:rPr>
      <w:color w:val="0563C1" w:themeColor="hyperlink"/>
      <w:u w:val="single"/>
    </w:rPr>
  </w:style>
  <w:style w:type="character" w:styleId="LineNumber">
    <w:name w:val="line number"/>
    <w:basedOn w:val="DefaultParagraphFont"/>
    <w:uiPriority w:val="99"/>
    <w:semiHidden/>
    <w:unhideWhenUsed/>
    <w:qFormat/>
    <w:rsid w:val="00530E53"/>
  </w:style>
  <w:style w:type="paragraph" w:styleId="NormalWeb">
    <w:name w:val="Normal (Web)"/>
    <w:basedOn w:val="Normal"/>
    <w:uiPriority w:val="99"/>
    <w:unhideWhenUsed/>
    <w:qFormat/>
    <w:rsid w:val="00530E53"/>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uiPriority w:val="22"/>
    <w:qFormat/>
    <w:rsid w:val="00530E53"/>
    <w:rPr>
      <w:rFonts w:ascii="Times New Roman" w:hAnsi="Times New Roman"/>
      <w:sz w:val="24"/>
      <w:szCs w:val="28"/>
    </w:rPr>
  </w:style>
  <w:style w:type="table" w:styleId="TableGrid">
    <w:name w:val="Table Grid"/>
    <w:basedOn w:val="TableNormal"/>
    <w:uiPriority w:val="59"/>
    <w:qFormat/>
    <w:rsid w:val="00530E53"/>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ableofFigures">
    <w:name w:val="table of figures"/>
    <w:basedOn w:val="Normal"/>
    <w:next w:val="Normal"/>
    <w:uiPriority w:val="99"/>
    <w:unhideWhenUsed/>
    <w:qFormat/>
    <w:rsid w:val="00530E53"/>
    <w:pPr>
      <w:spacing w:after="0" w:line="276" w:lineRule="auto"/>
    </w:pPr>
    <w:rPr>
      <w:rFonts w:eastAsia="Calibri" w:cs="Arial"/>
    </w:rPr>
  </w:style>
  <w:style w:type="paragraph" w:styleId="TOC1">
    <w:name w:val="toc 1"/>
    <w:basedOn w:val="Normal"/>
    <w:next w:val="Normal"/>
    <w:uiPriority w:val="39"/>
    <w:unhideWhenUsed/>
    <w:qFormat/>
    <w:rsid w:val="00530E53"/>
    <w:pPr>
      <w:tabs>
        <w:tab w:val="right" w:leader="dot" w:pos="9214"/>
      </w:tabs>
      <w:spacing w:after="100"/>
    </w:pPr>
    <w:rPr>
      <w:rFonts w:ascii="Times New Roman" w:hAnsi="Times New Roman"/>
    </w:rPr>
  </w:style>
  <w:style w:type="paragraph" w:styleId="TOC2">
    <w:name w:val="toc 2"/>
    <w:basedOn w:val="Normal"/>
    <w:next w:val="Normal"/>
    <w:uiPriority w:val="39"/>
    <w:unhideWhenUsed/>
    <w:qFormat/>
    <w:rsid w:val="00530E53"/>
    <w:pPr>
      <w:tabs>
        <w:tab w:val="right" w:leader="dot" w:pos="9214"/>
      </w:tabs>
      <w:spacing w:after="100"/>
      <w:ind w:left="220"/>
    </w:pPr>
    <w:rPr>
      <w:rFonts w:ascii="Times New Roman" w:hAnsi="Times New Roman"/>
    </w:rPr>
  </w:style>
  <w:style w:type="paragraph" w:styleId="TOC3">
    <w:name w:val="toc 3"/>
    <w:basedOn w:val="Normal"/>
    <w:next w:val="Normal"/>
    <w:uiPriority w:val="39"/>
    <w:unhideWhenUsed/>
    <w:qFormat/>
    <w:rsid w:val="00530E53"/>
    <w:pPr>
      <w:tabs>
        <w:tab w:val="right" w:leader="dot" w:pos="9214"/>
      </w:tabs>
      <w:spacing w:after="100"/>
      <w:ind w:left="440"/>
    </w:pPr>
    <w:rPr>
      <w:rFonts w:ascii="Times New Roman" w:hAnsi="Times New Roman"/>
    </w:rPr>
  </w:style>
  <w:style w:type="table" w:styleId="MediumList2-Accent1">
    <w:name w:val="Medium List 2 Accent 1"/>
    <w:basedOn w:val="TableNormal"/>
    <w:uiPriority w:val="66"/>
    <w:qFormat/>
    <w:rsid w:val="00530E53"/>
    <w:rPr>
      <w:rFonts w:asciiTheme="majorHAnsi" w:eastAsiaTheme="majorEastAsia" w:hAnsiTheme="majorHAnsi" w:cstheme="majorBidi"/>
      <w:color w:val="000000" w:themeColor="text1"/>
      <w:lang w:eastAsia="ja-JP"/>
    </w:rPr>
    <w:tblPr>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HeaderChar">
    <w:name w:val="Header Char"/>
    <w:basedOn w:val="DefaultParagraphFont"/>
    <w:link w:val="Header"/>
    <w:uiPriority w:val="99"/>
    <w:qFormat/>
    <w:rsid w:val="00530E53"/>
  </w:style>
  <w:style w:type="character" w:customStyle="1" w:styleId="FooterChar">
    <w:name w:val="Footer Char"/>
    <w:basedOn w:val="DefaultParagraphFont"/>
    <w:link w:val="Footer"/>
    <w:uiPriority w:val="99"/>
    <w:qFormat/>
    <w:rsid w:val="00530E53"/>
  </w:style>
  <w:style w:type="character" w:customStyle="1" w:styleId="Heading10">
    <w:name w:val="Heading #1_"/>
    <w:basedOn w:val="DefaultParagraphFont"/>
    <w:link w:val="Heading11"/>
    <w:qFormat/>
    <w:rsid w:val="00530E53"/>
    <w:rPr>
      <w:rFonts w:ascii="Arial" w:eastAsia="Arial" w:hAnsi="Arial" w:cs="Arial"/>
      <w:sz w:val="38"/>
      <w:szCs w:val="38"/>
    </w:rPr>
  </w:style>
  <w:style w:type="paragraph" w:customStyle="1" w:styleId="Heading11">
    <w:name w:val="Heading #1"/>
    <w:basedOn w:val="Normal"/>
    <w:link w:val="Heading10"/>
    <w:qFormat/>
    <w:rsid w:val="00530E53"/>
    <w:pPr>
      <w:widowControl w:val="0"/>
      <w:spacing w:before="1640" w:after="820" w:line="240" w:lineRule="auto"/>
      <w:outlineLvl w:val="0"/>
    </w:pPr>
    <w:rPr>
      <w:rFonts w:ascii="Arial" w:eastAsia="Arial" w:hAnsi="Arial" w:cs="Arial"/>
      <w:sz w:val="38"/>
      <w:szCs w:val="38"/>
    </w:rPr>
  </w:style>
  <w:style w:type="character" w:customStyle="1" w:styleId="Bodytext3">
    <w:name w:val="Body text (3)_"/>
    <w:basedOn w:val="DefaultParagraphFont"/>
    <w:link w:val="Bodytext30"/>
    <w:qFormat/>
    <w:rsid w:val="00530E53"/>
    <w:rPr>
      <w:rFonts w:ascii="Arial" w:eastAsia="Arial" w:hAnsi="Arial" w:cs="Arial"/>
      <w:sz w:val="30"/>
      <w:szCs w:val="30"/>
    </w:rPr>
  </w:style>
  <w:style w:type="paragraph" w:customStyle="1" w:styleId="Bodytext30">
    <w:name w:val="Body text (3)"/>
    <w:basedOn w:val="Normal"/>
    <w:link w:val="Bodytext3"/>
    <w:qFormat/>
    <w:rsid w:val="00530E53"/>
    <w:pPr>
      <w:widowControl w:val="0"/>
      <w:spacing w:line="240" w:lineRule="auto"/>
    </w:pPr>
    <w:rPr>
      <w:rFonts w:ascii="Arial" w:eastAsia="Arial" w:hAnsi="Arial" w:cs="Arial"/>
      <w:sz w:val="30"/>
      <w:szCs w:val="30"/>
    </w:rPr>
  </w:style>
  <w:style w:type="character" w:customStyle="1" w:styleId="Bodytext2">
    <w:name w:val="Body text (2)_"/>
    <w:basedOn w:val="DefaultParagraphFont"/>
    <w:link w:val="Bodytext20"/>
    <w:qFormat/>
    <w:rsid w:val="00530E53"/>
    <w:rPr>
      <w:rFonts w:ascii="Arial" w:eastAsia="Arial" w:hAnsi="Arial" w:cs="Arial"/>
    </w:rPr>
  </w:style>
  <w:style w:type="paragraph" w:customStyle="1" w:styleId="Bodytext20">
    <w:name w:val="Body text (2)"/>
    <w:basedOn w:val="Normal"/>
    <w:link w:val="Bodytext2"/>
    <w:qFormat/>
    <w:rsid w:val="00530E53"/>
    <w:pPr>
      <w:widowControl w:val="0"/>
      <w:spacing w:after="0" w:line="240" w:lineRule="auto"/>
    </w:pPr>
    <w:rPr>
      <w:rFonts w:ascii="Arial" w:eastAsia="Arial" w:hAnsi="Arial" w:cs="Arial"/>
    </w:rPr>
  </w:style>
  <w:style w:type="character" w:customStyle="1" w:styleId="BodyTextChar">
    <w:name w:val="Body Text Char"/>
    <w:basedOn w:val="DefaultParagraphFont"/>
    <w:link w:val="BodyText"/>
    <w:qFormat/>
    <w:rsid w:val="00530E53"/>
    <w:rPr>
      <w:rFonts w:ascii="Times New Roman" w:eastAsia="Times New Roman" w:hAnsi="Times New Roman" w:cs="Times New Roman"/>
    </w:rPr>
  </w:style>
  <w:style w:type="character" w:customStyle="1" w:styleId="BodyTextChar1">
    <w:name w:val="Body Text Char1"/>
    <w:basedOn w:val="DefaultParagraphFont"/>
    <w:uiPriority w:val="99"/>
    <w:semiHidden/>
    <w:qFormat/>
    <w:rsid w:val="00530E53"/>
  </w:style>
  <w:style w:type="character" w:customStyle="1" w:styleId="BalloonTextChar">
    <w:name w:val="Balloon Text Char"/>
    <w:basedOn w:val="DefaultParagraphFont"/>
    <w:link w:val="BalloonText"/>
    <w:uiPriority w:val="99"/>
    <w:semiHidden/>
    <w:qFormat/>
    <w:rsid w:val="00530E53"/>
    <w:rPr>
      <w:rFonts w:ascii="Segoe UI" w:hAnsi="Segoe UI" w:cs="Segoe UI"/>
      <w:sz w:val="18"/>
      <w:szCs w:val="18"/>
    </w:rPr>
  </w:style>
  <w:style w:type="character" w:customStyle="1" w:styleId="Heading1Char">
    <w:name w:val="Heading 1 Char"/>
    <w:basedOn w:val="DefaultParagraphFont"/>
    <w:link w:val="Heading1"/>
    <w:uiPriority w:val="9"/>
    <w:qFormat/>
    <w:rsid w:val="00530E53"/>
    <w:rPr>
      <w:rFonts w:ascii="Times New Roman" w:hAnsi="Times New Roman" w:cs="Times New Roman"/>
      <w:b/>
      <w:bCs/>
      <w:sz w:val="30"/>
      <w:szCs w:val="30"/>
    </w:rPr>
  </w:style>
  <w:style w:type="paragraph" w:styleId="ListParagraph">
    <w:name w:val="List Paragraph"/>
    <w:basedOn w:val="Normal"/>
    <w:uiPriority w:val="34"/>
    <w:qFormat/>
    <w:rsid w:val="00530E53"/>
    <w:pPr>
      <w:ind w:left="720"/>
      <w:contextualSpacing/>
    </w:pPr>
  </w:style>
  <w:style w:type="character" w:customStyle="1" w:styleId="Heading2Char">
    <w:name w:val="Heading 2 Char"/>
    <w:basedOn w:val="DefaultParagraphFont"/>
    <w:link w:val="Heading2"/>
    <w:uiPriority w:val="9"/>
    <w:qFormat/>
    <w:rsid w:val="00530E53"/>
    <w:rPr>
      <w:rFonts w:ascii="Times New Roman" w:eastAsiaTheme="majorEastAsia" w:hAnsi="Times New Roman" w:cs="Times New Roman"/>
      <w:b/>
      <w:bCs/>
      <w:sz w:val="26"/>
    </w:rPr>
  </w:style>
  <w:style w:type="character" w:customStyle="1" w:styleId="Heading3Char">
    <w:name w:val="Heading 3 Char"/>
    <w:basedOn w:val="DefaultParagraphFont"/>
    <w:link w:val="Heading3"/>
    <w:uiPriority w:val="9"/>
    <w:qFormat/>
    <w:rsid w:val="00530E53"/>
    <w:rPr>
      <w:rFonts w:ascii="Times New Roman" w:eastAsiaTheme="majorEastAsia" w:hAnsi="Times New Roman" w:cs="Times New Roman"/>
      <w:bCs/>
      <w:i/>
      <w:sz w:val="26"/>
    </w:rPr>
  </w:style>
  <w:style w:type="paragraph" w:customStyle="1" w:styleId="Bibliography1">
    <w:name w:val="Bibliography1"/>
    <w:basedOn w:val="Normal"/>
    <w:next w:val="Normal"/>
    <w:uiPriority w:val="37"/>
    <w:unhideWhenUsed/>
    <w:qFormat/>
    <w:rsid w:val="00530E53"/>
    <w:pPr>
      <w:spacing w:after="200" w:line="276" w:lineRule="auto"/>
    </w:pPr>
    <w:rPr>
      <w:rFonts w:eastAsia="Calibri" w:cs="Arial"/>
    </w:rPr>
  </w:style>
  <w:style w:type="paragraph" w:customStyle="1" w:styleId="TOCHeading1">
    <w:name w:val="TOC Heading1"/>
    <w:basedOn w:val="Heading1"/>
    <w:next w:val="Normal"/>
    <w:uiPriority w:val="39"/>
    <w:unhideWhenUsed/>
    <w:qFormat/>
    <w:rsid w:val="00530E53"/>
    <w:pPr>
      <w:spacing w:after="0"/>
      <w:jc w:val="left"/>
      <w:outlineLvl w:val="9"/>
    </w:pPr>
    <w:rPr>
      <w:rFonts w:asciiTheme="majorHAnsi" w:eastAsiaTheme="majorEastAsia" w:hAnsiTheme="majorHAnsi" w:cstheme="majorBidi"/>
      <w:b w:val="0"/>
      <w:color w:val="2F5496" w:themeColor="accent1" w:themeShade="BF"/>
      <w:sz w:val="32"/>
      <w:szCs w:val="32"/>
    </w:rPr>
  </w:style>
  <w:style w:type="character" w:customStyle="1" w:styleId="Heading4Char">
    <w:name w:val="Heading 4 Char"/>
    <w:basedOn w:val="DefaultParagraphFont"/>
    <w:link w:val="Heading4"/>
    <w:uiPriority w:val="9"/>
    <w:qFormat/>
    <w:rsid w:val="00530E53"/>
    <w:rPr>
      <w:rFonts w:asciiTheme="majorBidi" w:eastAsiaTheme="majorEastAsia" w:hAnsiTheme="majorBidi" w:cstheme="majorBidi"/>
      <w:i/>
      <w:iCs/>
      <w:sz w:val="26"/>
    </w:rPr>
  </w:style>
  <w:style w:type="character" w:customStyle="1" w:styleId="Heading5Char">
    <w:name w:val="Heading 5 Char"/>
    <w:basedOn w:val="DefaultParagraphFont"/>
    <w:link w:val="Heading5"/>
    <w:uiPriority w:val="9"/>
    <w:semiHidden/>
    <w:qFormat/>
    <w:rsid w:val="00530E53"/>
    <w:rPr>
      <w:rFonts w:asciiTheme="majorBidi" w:eastAsiaTheme="majorEastAsia" w:hAnsiTheme="majorBidi" w:cstheme="majorBidi"/>
      <w:i/>
      <w:sz w:val="26"/>
    </w:rPr>
  </w:style>
  <w:style w:type="character" w:customStyle="1" w:styleId="FootnoteTextChar">
    <w:name w:val="Footnote Text Char"/>
    <w:basedOn w:val="DefaultParagraphFont"/>
    <w:link w:val="FootnoteText"/>
    <w:uiPriority w:val="99"/>
    <w:semiHidden/>
    <w:qFormat/>
    <w:rsid w:val="00530E53"/>
    <w:rPr>
      <w:rFonts w:asciiTheme="majorBidi" w:hAnsiTheme="majorBidi"/>
      <w:sz w:val="20"/>
      <w:szCs w:val="20"/>
    </w:rPr>
  </w:style>
  <w:style w:type="character" w:customStyle="1" w:styleId="markedcontent">
    <w:name w:val="markedcontent"/>
    <w:basedOn w:val="DefaultParagraphFont"/>
    <w:qFormat/>
    <w:rsid w:val="00530E53"/>
  </w:style>
  <w:style w:type="character" w:customStyle="1" w:styleId="author">
    <w:name w:val="author"/>
    <w:basedOn w:val="DefaultParagraphFont"/>
    <w:qFormat/>
    <w:rsid w:val="00530E53"/>
  </w:style>
  <w:style w:type="character" w:styleId="PlaceholderText">
    <w:name w:val="Placeholder Text"/>
    <w:basedOn w:val="DefaultParagraphFont"/>
    <w:uiPriority w:val="99"/>
    <w:semiHidden/>
    <w:qFormat/>
    <w:rsid w:val="00530E53"/>
    <w:rPr>
      <w:color w:val="808080"/>
    </w:rPr>
  </w:style>
  <w:style w:type="paragraph" w:styleId="NoSpacing">
    <w:name w:val="No Spacing"/>
    <w:uiPriority w:val="1"/>
    <w:qFormat/>
    <w:rsid w:val="00530E53"/>
    <w:rPr>
      <w:kern w:val="2"/>
      <w:sz w:val="22"/>
      <w:szCs w:val="22"/>
    </w:rPr>
  </w:style>
  <w:style w:type="character" w:customStyle="1" w:styleId="CommentTextChar">
    <w:name w:val="Comment Text Char"/>
    <w:basedOn w:val="DefaultParagraphFont"/>
    <w:link w:val="CommentText"/>
    <w:uiPriority w:val="99"/>
    <w:qFormat/>
    <w:rsid w:val="00530E53"/>
    <w:rPr>
      <w:sz w:val="20"/>
      <w:szCs w:val="20"/>
    </w:rPr>
  </w:style>
  <w:style w:type="paragraph" w:customStyle="1" w:styleId="EndNoteBibliographyTitle">
    <w:name w:val="EndNote Bibliography Title"/>
    <w:basedOn w:val="Normal"/>
    <w:link w:val="EndNoteBibliographyTitleChar"/>
    <w:qFormat/>
    <w:rsid w:val="00530E53"/>
    <w:pPr>
      <w:spacing w:after="0"/>
      <w:jc w:val="center"/>
    </w:pPr>
    <w:rPr>
      <w:rFonts w:ascii="Calibri" w:hAnsi="Calibri" w:cs="Calibri"/>
      <w:kern w:val="2"/>
      <w:sz w:val="22"/>
    </w:rPr>
  </w:style>
  <w:style w:type="character" w:customStyle="1" w:styleId="EndNoteBibliographyTitleChar">
    <w:name w:val="EndNote Bibliography Title Char"/>
    <w:basedOn w:val="DefaultParagraphFont"/>
    <w:link w:val="EndNoteBibliographyTitle"/>
    <w:qFormat/>
    <w:rsid w:val="00530E53"/>
    <w:rPr>
      <w:rFonts w:ascii="Calibri" w:hAnsi="Calibri" w:cs="Calibri"/>
      <w:kern w:val="2"/>
    </w:rPr>
  </w:style>
  <w:style w:type="paragraph" w:customStyle="1" w:styleId="EndNoteBibliography">
    <w:name w:val="EndNote Bibliography"/>
    <w:basedOn w:val="Normal"/>
    <w:link w:val="EndNoteBibliographyChar"/>
    <w:qFormat/>
    <w:rsid w:val="00530E53"/>
    <w:pPr>
      <w:spacing w:line="240" w:lineRule="auto"/>
    </w:pPr>
    <w:rPr>
      <w:rFonts w:ascii="Calibri" w:hAnsi="Calibri" w:cs="Calibri"/>
      <w:kern w:val="2"/>
      <w:sz w:val="22"/>
    </w:rPr>
  </w:style>
  <w:style w:type="character" w:customStyle="1" w:styleId="EndNoteBibliographyChar">
    <w:name w:val="EndNote Bibliography Char"/>
    <w:basedOn w:val="DefaultParagraphFont"/>
    <w:link w:val="EndNoteBibliography"/>
    <w:qFormat/>
    <w:rsid w:val="00530E53"/>
    <w:rPr>
      <w:rFonts w:ascii="Calibri" w:hAnsi="Calibri" w:cs="Calibri"/>
      <w:kern w:val="2"/>
    </w:rPr>
  </w:style>
  <w:style w:type="paragraph" w:customStyle="1" w:styleId="msonormal0">
    <w:name w:val="msonormal"/>
    <w:basedOn w:val="Normal"/>
    <w:qFormat/>
    <w:rsid w:val="00530E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listparagraph">
    <w:name w:val="x_msolistparagraph"/>
    <w:basedOn w:val="Normal"/>
    <w:qFormat/>
    <w:rsid w:val="00530E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contentpasted0">
    <w:name w:val="x_contentpasted0"/>
    <w:basedOn w:val="DefaultParagraphFont"/>
    <w:qFormat/>
    <w:rsid w:val="00530E53"/>
  </w:style>
  <w:style w:type="paragraph" w:customStyle="1" w:styleId="xmsonormal">
    <w:name w:val="x_msonormal"/>
    <w:basedOn w:val="Normal"/>
    <w:qFormat/>
    <w:rsid w:val="00530E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qFormat/>
    <w:rsid w:val="00530E53"/>
    <w:pPr>
      <w:autoSpaceDE w:val="0"/>
      <w:autoSpaceDN w:val="0"/>
      <w:adjustRightInd w:val="0"/>
    </w:pPr>
    <w:rPr>
      <w:rFonts w:ascii="Times New Roman" w:hAnsi="Times New Roman" w:cs="Times New Roman"/>
      <w:color w:val="000000"/>
      <w:sz w:val="24"/>
      <w:szCs w:val="24"/>
    </w:rPr>
  </w:style>
  <w:style w:type="character" w:customStyle="1" w:styleId="HTMLPreformattedChar">
    <w:name w:val="HTML Preformatted Char"/>
    <w:basedOn w:val="DefaultParagraphFont"/>
    <w:link w:val="HTMLPreformatted"/>
    <w:uiPriority w:val="99"/>
    <w:semiHidden/>
    <w:qFormat/>
    <w:rsid w:val="00530E53"/>
    <w:rPr>
      <w:rFonts w:ascii="Courier New" w:eastAsia="Times New Roman" w:hAnsi="Courier New" w:cs="Courier New"/>
      <w:sz w:val="20"/>
      <w:szCs w:val="20"/>
    </w:rPr>
  </w:style>
  <w:style w:type="character" w:customStyle="1" w:styleId="y2iqfc">
    <w:name w:val="y2iqfc"/>
    <w:basedOn w:val="DefaultParagraphFont"/>
    <w:qFormat/>
    <w:rsid w:val="00530E53"/>
  </w:style>
  <w:style w:type="character" w:customStyle="1" w:styleId="UnresolvedMention1">
    <w:name w:val="Unresolved Mention1"/>
    <w:basedOn w:val="DefaultParagraphFont"/>
    <w:uiPriority w:val="99"/>
    <w:semiHidden/>
    <w:unhideWhenUsed/>
    <w:qFormat/>
    <w:rsid w:val="00530E53"/>
    <w:rPr>
      <w:color w:val="605E5C"/>
      <w:shd w:val="clear" w:color="auto" w:fill="E1DFDD"/>
    </w:rPr>
  </w:style>
  <w:style w:type="character" w:customStyle="1" w:styleId="EndnoteTextChar">
    <w:name w:val="Endnote Text Char"/>
    <w:basedOn w:val="DefaultParagraphFont"/>
    <w:link w:val="EndnoteText"/>
    <w:uiPriority w:val="99"/>
    <w:semiHidden/>
    <w:qFormat/>
    <w:rsid w:val="00530E53"/>
    <w:rPr>
      <w:rFonts w:asciiTheme="majorBidi" w:hAnsiTheme="majorBidi"/>
      <w:sz w:val="20"/>
      <w:szCs w:val="20"/>
    </w:rPr>
  </w:style>
  <w:style w:type="character" w:customStyle="1" w:styleId="Heading6Char">
    <w:name w:val="Heading 6 Char"/>
    <w:basedOn w:val="DefaultParagraphFont"/>
    <w:link w:val="Heading6"/>
    <w:uiPriority w:val="9"/>
    <w:semiHidden/>
    <w:qFormat/>
    <w:rsid w:val="00530E53"/>
    <w:rPr>
      <w:rFonts w:asciiTheme="majorHAnsi" w:eastAsiaTheme="majorEastAsia" w:hAnsiTheme="majorHAnsi" w:cstheme="majorBidi"/>
      <w:color w:val="1F3864" w:themeColor="accent1" w:themeShade="80"/>
      <w:sz w:val="26"/>
    </w:rPr>
  </w:style>
  <w:style w:type="character" w:customStyle="1" w:styleId="Heading7Char">
    <w:name w:val="Heading 7 Char"/>
    <w:basedOn w:val="DefaultParagraphFont"/>
    <w:link w:val="Heading7"/>
    <w:uiPriority w:val="9"/>
    <w:semiHidden/>
    <w:qFormat/>
    <w:rsid w:val="00530E53"/>
    <w:rPr>
      <w:rFonts w:asciiTheme="majorHAnsi" w:eastAsiaTheme="majorEastAsia" w:hAnsiTheme="majorHAnsi" w:cstheme="majorBidi"/>
      <w:i/>
      <w:iCs/>
      <w:color w:val="1F3864" w:themeColor="accent1" w:themeShade="80"/>
      <w:sz w:val="26"/>
    </w:rPr>
  </w:style>
  <w:style w:type="character" w:customStyle="1" w:styleId="Heading8Char">
    <w:name w:val="Heading 8 Char"/>
    <w:basedOn w:val="DefaultParagraphFont"/>
    <w:link w:val="Heading8"/>
    <w:uiPriority w:val="9"/>
    <w:semiHidden/>
    <w:qFormat/>
    <w:rsid w:val="00530E53"/>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qFormat/>
    <w:rsid w:val="00530E53"/>
    <w:rPr>
      <w:rFonts w:asciiTheme="majorHAnsi" w:eastAsiaTheme="majorEastAsia" w:hAnsiTheme="majorHAnsi" w:cstheme="majorBidi"/>
      <w:i/>
      <w:iCs/>
      <w:color w:val="262626" w:themeColor="text1" w:themeTint="D9"/>
      <w:sz w:val="21"/>
      <w:szCs w:val="21"/>
    </w:rPr>
  </w:style>
  <w:style w:type="character" w:customStyle="1" w:styleId="CommentSubjectChar">
    <w:name w:val="Comment Subject Char"/>
    <w:basedOn w:val="CommentTextChar"/>
    <w:link w:val="CommentSubject"/>
    <w:uiPriority w:val="99"/>
    <w:semiHidden/>
    <w:qFormat/>
    <w:rsid w:val="00530E53"/>
    <w:rPr>
      <w:rFonts w:asciiTheme="majorBidi" w:hAnsiTheme="majorBidi"/>
      <w:b/>
      <w:bCs/>
      <w:sz w:val="20"/>
      <w:szCs w:val="20"/>
    </w:rPr>
  </w:style>
  <w:style w:type="paragraph" w:customStyle="1" w:styleId="Revision1">
    <w:name w:val="Revision1"/>
    <w:hidden/>
    <w:uiPriority w:val="99"/>
    <w:semiHidden/>
    <w:qFormat/>
    <w:rsid w:val="00530E53"/>
    <w:rPr>
      <w:rFonts w:asciiTheme="majorBidi" w:hAnsiTheme="majorBidi"/>
      <w:sz w:val="26"/>
      <w:szCs w:val="2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file:///C:\Users\Husnain%20Umer\Desktop\Shaikha_ThesisReport_%20FORMATTING-3%20(Dec.%204).docx"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37.png"/><Relationship Id="rId68" Type="http://schemas.openxmlformats.org/officeDocument/2006/relationships/image" Target="media/image42.png"/><Relationship Id="rId76" Type="http://schemas.openxmlformats.org/officeDocument/2006/relationships/image" Target="media/image50.png"/><Relationship Id="rId84" Type="http://schemas.openxmlformats.org/officeDocument/2006/relationships/image" Target="media/image58.png"/><Relationship Id="rId89" Type="http://schemas.openxmlformats.org/officeDocument/2006/relationships/image" Target="media/image63.emf"/><Relationship Id="rId97"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45.png"/><Relationship Id="rId92" Type="http://schemas.openxmlformats.org/officeDocument/2006/relationships/image" Target="media/image66.emf"/><Relationship Id="rId2" Type="http://schemas.openxmlformats.org/officeDocument/2006/relationships/customXml" Target="../customXml/item2.xml"/><Relationship Id="rId16" Type="http://schemas.openxmlformats.org/officeDocument/2006/relationships/hyperlink" Target="file:///C:\Users\Husnain%20Umer\Desktop\Shaikha_ThesisReport_%20FORMATTING-3%20(Dec.%204).docx" TargetMode="External"/><Relationship Id="rId29" Type="http://schemas.openxmlformats.org/officeDocument/2006/relationships/image" Target="media/image7.png"/><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chart" Target="charts/chart1.xml"/><Relationship Id="rId66" Type="http://schemas.openxmlformats.org/officeDocument/2006/relationships/image" Target="media/image40.png"/><Relationship Id="rId74" Type="http://schemas.openxmlformats.org/officeDocument/2006/relationships/image" Target="media/image48.png"/><Relationship Id="rId79" Type="http://schemas.openxmlformats.org/officeDocument/2006/relationships/image" Target="media/image53.png"/><Relationship Id="rId87" Type="http://schemas.openxmlformats.org/officeDocument/2006/relationships/image" Target="media/image61.png"/><Relationship Id="rId5" Type="http://schemas.openxmlformats.org/officeDocument/2006/relationships/customXml" Target="../customXml/item5.xml"/><Relationship Id="rId61" Type="http://schemas.openxmlformats.org/officeDocument/2006/relationships/chart" Target="charts/chart4.xml"/><Relationship Id="rId82" Type="http://schemas.openxmlformats.org/officeDocument/2006/relationships/image" Target="media/image56.png"/><Relationship Id="rId90" Type="http://schemas.openxmlformats.org/officeDocument/2006/relationships/image" Target="media/image64.emf"/><Relationship Id="rId95" Type="http://schemas.openxmlformats.org/officeDocument/2006/relationships/footer" Target="footer3.xml"/><Relationship Id="rId19" Type="http://schemas.openxmlformats.org/officeDocument/2006/relationships/hyperlink" Target="file:///C:\Users\Husnain%20Umer\Desktop\Shaikha_ThesisReport_%20FORMATTING-3%20(Dec.%204).docx" TargetMode="External"/><Relationship Id="rId14" Type="http://schemas.openxmlformats.org/officeDocument/2006/relationships/image" Target="media/image3.png"/><Relationship Id="rId22" Type="http://schemas.openxmlformats.org/officeDocument/2006/relationships/hyperlink" Target="file:///C:\Users\Husnain%20Umer\Desktop\Shaikha_ThesisReport_%20FORMATTING-3%20(Dec.%204).docx"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38.png"/><Relationship Id="rId69" Type="http://schemas.openxmlformats.org/officeDocument/2006/relationships/image" Target="media/image43.png"/><Relationship Id="rId77" Type="http://schemas.openxmlformats.org/officeDocument/2006/relationships/image" Target="media/image51.png"/><Relationship Id="rId100"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29.png"/><Relationship Id="rId72" Type="http://schemas.openxmlformats.org/officeDocument/2006/relationships/image" Target="media/image46.png"/><Relationship Id="rId80" Type="http://schemas.openxmlformats.org/officeDocument/2006/relationships/image" Target="media/image54.png"/><Relationship Id="rId85" Type="http://schemas.openxmlformats.org/officeDocument/2006/relationships/image" Target="media/image59.png"/><Relationship Id="rId93" Type="http://schemas.openxmlformats.org/officeDocument/2006/relationships/image" Target="media/image67.emf"/><Relationship Id="rId98" Type="http://schemas.microsoft.com/office/2011/relationships/commentsExtended" Target="commentsExtended.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file:///C:\Users\Husnain%20Umer\Desktop\Shaikha_ThesisReport_%20FORMATTING-3%20(Dec.%204).docx" TargetMode="External"/><Relationship Id="rId25" Type="http://schemas.openxmlformats.org/officeDocument/2006/relationships/footer" Target="footer2.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chart" Target="charts/chart2.xml"/><Relationship Id="rId67" Type="http://schemas.openxmlformats.org/officeDocument/2006/relationships/image" Target="media/image41.png"/><Relationship Id="rId20" Type="http://schemas.openxmlformats.org/officeDocument/2006/relationships/hyperlink" Target="file:///C:\Users\Husnain%20Umer\Desktop\Shaikha_ThesisReport_%20FORMATTING-3%20(Dec.%204).docx" TargetMode="Externa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36.png"/><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image" Target="media/image57.png"/><Relationship Id="rId88" Type="http://schemas.openxmlformats.org/officeDocument/2006/relationships/image" Target="media/image62.emf"/><Relationship Id="rId91" Type="http://schemas.openxmlformats.org/officeDocument/2006/relationships/image" Target="media/image65.emf"/><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file:///C:\Users\yshal\OneDrive\Desktop\CGS%20Review\English\Master\18th%20Engineering\Design%20and%20Modelling%20of%20FEM%20based%20MEMS%20capacitive%20accelerometer%20and%20Gyroscope%20for%20the%20quadcopter%20and%20UAV_REV_06_12_23.docx" TargetMode="External"/><Relationship Id="rId23" Type="http://schemas.openxmlformats.org/officeDocument/2006/relationships/hyperlink" Target="file:///C:\Users\Husnain%20Umer\Desktop\Shaikha_ThesisReport_%20FORMATTING-3%20(Dec.%204).docx"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footnotes" Target="footnotes.xml"/><Relationship Id="rId31" Type="http://schemas.openxmlformats.org/officeDocument/2006/relationships/image" Target="media/image9.emf"/><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chart" Target="charts/chart3.xml"/><Relationship Id="rId65" Type="http://schemas.openxmlformats.org/officeDocument/2006/relationships/image" Target="media/image39.png"/><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60.png"/><Relationship Id="rId94" Type="http://schemas.openxmlformats.org/officeDocument/2006/relationships/image" Target="media/image68.emf"/><Relationship Id="rId10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yperlink" Target="file:///C:\Users\Husnain%20Umer\Desktop\Shaikha_ThesisReport_%20FORMATTING-3%20(Dec.%204).docx" TargetMode="External"/><Relationship Id="rId39" Type="http://schemas.openxmlformats.org/officeDocument/2006/relationships/image" Target="media/image17.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Users\shaikha.alnaqbi\Desktop\uni%20stuff\Thesis\Accelerometer\Book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Users\shaikha.alnaqbi\Desktop\uni%20stuff\Thesis\Accelerometer\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4739005185327411"/>
          <c:y val="3.787963045049262E-2"/>
          <c:w val="0.75045499647909975"/>
          <c:h val="0.84253096817350204"/>
        </c:manualLayout>
      </c:layout>
      <c:lineChart>
        <c:grouping val="standard"/>
        <c:ser>
          <c:idx val="2"/>
          <c:order val="0"/>
          <c:tx>
            <c:strRef>
              <c:f>Sheet1!$M$17</c:f>
              <c:strCache>
                <c:ptCount val="1"/>
                <c:pt idx="0">
                  <c:v>def. in X-axis (µm)</c:v>
                </c:pt>
              </c:strCache>
            </c:strRef>
          </c:tx>
          <c:spPr>
            <a:ln w="22225" cap="rnd" cmpd="sng" algn="ctr">
              <a:solidFill>
                <a:schemeClr val="accent6">
                  <a:lumMod val="75000"/>
                </a:schemeClr>
              </a:solidFill>
              <a:prstDash val="sysDot"/>
              <a:round/>
            </a:ln>
          </c:spPr>
          <c:marker>
            <c:symbol val="triangle"/>
            <c:size val="11"/>
          </c:marker>
          <c:cat>
            <c:strRef>
              <c:f>Sheet1!$K$18:$K$27</c:f>
              <c:strCache>
                <c:ptCount val="10"/>
                <c:pt idx="0">
                  <c:v>1 g</c:v>
                </c:pt>
                <c:pt idx="1">
                  <c:v>2 g</c:v>
                </c:pt>
                <c:pt idx="2">
                  <c:v>3 g</c:v>
                </c:pt>
                <c:pt idx="3">
                  <c:v>4 g</c:v>
                </c:pt>
                <c:pt idx="4">
                  <c:v>5 g</c:v>
                </c:pt>
                <c:pt idx="5">
                  <c:v>6 g</c:v>
                </c:pt>
                <c:pt idx="6">
                  <c:v>7 g </c:v>
                </c:pt>
                <c:pt idx="7">
                  <c:v>8 g</c:v>
                </c:pt>
                <c:pt idx="8">
                  <c:v>9 g</c:v>
                </c:pt>
                <c:pt idx="9">
                  <c:v>10 g </c:v>
                </c:pt>
              </c:strCache>
            </c:strRef>
          </c:cat>
          <c:val>
            <c:numRef>
              <c:f>Sheet1!$M$18:$M$27</c:f>
              <c:numCache>
                <c:formatCode>0.00E+00</c:formatCode>
                <c:ptCount val="10"/>
                <c:pt idx="0">
                  <c:v>5.9137000000000091E-6</c:v>
                </c:pt>
                <c:pt idx="1">
                  <c:v>1.1827000000000017E-5</c:v>
                </c:pt>
                <c:pt idx="2">
                  <c:v>1.7741000000000022E-5</c:v>
                </c:pt>
                <c:pt idx="3">
                  <c:v>2.365500000000002E-5</c:v>
                </c:pt>
                <c:pt idx="4">
                  <c:v>2.9569000000000018E-5</c:v>
                </c:pt>
                <c:pt idx="5">
                  <c:v>3.5482000000000044E-5</c:v>
                </c:pt>
                <c:pt idx="6">
                  <c:v>4.1396000000000083E-5</c:v>
                </c:pt>
                <c:pt idx="7">
                  <c:v>4.7310000000000094E-5</c:v>
                </c:pt>
                <c:pt idx="8">
                  <c:v>5.3223000000000036E-5</c:v>
                </c:pt>
                <c:pt idx="9">
                  <c:v>5.9137000000000095E-5</c:v>
                </c:pt>
              </c:numCache>
            </c:numRef>
          </c:val>
          <c:extLst xmlns:c16r2="http://schemas.microsoft.com/office/drawing/2015/06/chart">
            <c:ext xmlns:c16="http://schemas.microsoft.com/office/drawing/2014/chart" uri="{C3380CC4-5D6E-409C-BE32-E72D297353CC}">
              <c16:uniqueId val="{00000000-472A-4F29-8189-A1115B87F10D}"/>
            </c:ext>
          </c:extLst>
        </c:ser>
        <c:ser>
          <c:idx val="3"/>
          <c:order val="1"/>
          <c:tx>
            <c:strRef>
              <c:f>Sheet1!$N$17</c:f>
              <c:strCache>
                <c:ptCount val="1"/>
                <c:pt idx="0">
                  <c:v>def. in y-axis (µm)</c:v>
                </c:pt>
              </c:strCache>
            </c:strRef>
          </c:tx>
          <c:spPr>
            <a:ln w="25400" cap="rnd" cmpd="sng" algn="ctr">
              <a:solidFill>
                <a:srgbClr val="00B050"/>
              </a:solidFill>
              <a:prstDash val="solid"/>
              <a:round/>
            </a:ln>
          </c:spPr>
          <c:marker>
            <c:symbol val="diamond"/>
            <c:size val="7"/>
          </c:marker>
          <c:cat>
            <c:strRef>
              <c:f>Sheet1!$K$18:$K$27</c:f>
              <c:strCache>
                <c:ptCount val="10"/>
                <c:pt idx="0">
                  <c:v>1 g</c:v>
                </c:pt>
                <c:pt idx="1">
                  <c:v>2 g</c:v>
                </c:pt>
                <c:pt idx="2">
                  <c:v>3 g</c:v>
                </c:pt>
                <c:pt idx="3">
                  <c:v>4 g</c:v>
                </c:pt>
                <c:pt idx="4">
                  <c:v>5 g</c:v>
                </c:pt>
                <c:pt idx="5">
                  <c:v>6 g</c:v>
                </c:pt>
                <c:pt idx="6">
                  <c:v>7 g </c:v>
                </c:pt>
                <c:pt idx="7">
                  <c:v>8 g</c:v>
                </c:pt>
                <c:pt idx="8">
                  <c:v>9 g</c:v>
                </c:pt>
                <c:pt idx="9">
                  <c:v>10 g </c:v>
                </c:pt>
              </c:strCache>
            </c:strRef>
          </c:cat>
          <c:val>
            <c:numRef>
              <c:f>Sheet1!$N$18:$N$27</c:f>
              <c:numCache>
                <c:formatCode>0.00E+00</c:formatCode>
                <c:ptCount val="10"/>
                <c:pt idx="0">
                  <c:v>1.5946000000000009E-3</c:v>
                </c:pt>
                <c:pt idx="1">
                  <c:v>3.189100000000002E-3</c:v>
                </c:pt>
                <c:pt idx="2">
                  <c:v>4.7837000000000044E-3</c:v>
                </c:pt>
                <c:pt idx="3">
                  <c:v>6.378200000000004E-3</c:v>
                </c:pt>
                <c:pt idx="4">
                  <c:v>7.9728000000000073E-3</c:v>
                </c:pt>
                <c:pt idx="5">
                  <c:v>9.5673000000000008E-3</c:v>
                </c:pt>
                <c:pt idx="6">
                  <c:v>1.1162000000000009E-2</c:v>
                </c:pt>
                <c:pt idx="7">
                  <c:v>1.2756000000000002E-2</c:v>
                </c:pt>
                <c:pt idx="8">
                  <c:v>1.4350999999999996E-2</c:v>
                </c:pt>
                <c:pt idx="9">
                  <c:v>1.5946000000000005E-2</c:v>
                </c:pt>
              </c:numCache>
            </c:numRef>
          </c:val>
          <c:extLst xmlns:c16r2="http://schemas.microsoft.com/office/drawing/2015/06/chart">
            <c:ext xmlns:c16="http://schemas.microsoft.com/office/drawing/2014/chart" uri="{C3380CC4-5D6E-409C-BE32-E72D297353CC}">
              <c16:uniqueId val="{00000001-472A-4F29-8189-A1115B87F10D}"/>
            </c:ext>
          </c:extLst>
        </c:ser>
        <c:ser>
          <c:idx val="4"/>
          <c:order val="2"/>
          <c:tx>
            <c:strRef>
              <c:f>Sheet1!$O$17</c:f>
              <c:strCache>
                <c:ptCount val="1"/>
                <c:pt idx="0">
                  <c:v>def. in z-axis (µm)</c:v>
                </c:pt>
              </c:strCache>
            </c:strRef>
          </c:tx>
          <c:spPr>
            <a:ln w="25400" cap="rnd" cmpd="sng" algn="ctr">
              <a:solidFill>
                <a:srgbClr val="FF0000"/>
              </a:solidFill>
              <a:prstDash val="solid"/>
              <a:round/>
            </a:ln>
          </c:spPr>
          <c:marker>
            <c:symbol val="circle"/>
            <c:size val="5"/>
          </c:marker>
          <c:trendline>
            <c:trendlineType val="linear"/>
          </c:trendline>
          <c:cat>
            <c:strRef>
              <c:f>Sheet1!$K$18:$K$27</c:f>
              <c:strCache>
                <c:ptCount val="10"/>
                <c:pt idx="0">
                  <c:v>1 g</c:v>
                </c:pt>
                <c:pt idx="1">
                  <c:v>2 g</c:v>
                </c:pt>
                <c:pt idx="2">
                  <c:v>3 g</c:v>
                </c:pt>
                <c:pt idx="3">
                  <c:v>4 g</c:v>
                </c:pt>
                <c:pt idx="4">
                  <c:v>5 g</c:v>
                </c:pt>
                <c:pt idx="5">
                  <c:v>6 g</c:v>
                </c:pt>
                <c:pt idx="6">
                  <c:v>7 g </c:v>
                </c:pt>
                <c:pt idx="7">
                  <c:v>8 g</c:v>
                </c:pt>
                <c:pt idx="8">
                  <c:v>9 g</c:v>
                </c:pt>
                <c:pt idx="9">
                  <c:v>10 g </c:v>
                </c:pt>
              </c:strCache>
            </c:strRef>
          </c:cat>
          <c:val>
            <c:numRef>
              <c:f>Sheet1!$O$18:$O$27</c:f>
              <c:numCache>
                <c:formatCode>0.00E+00</c:formatCode>
                <c:ptCount val="10"/>
                <c:pt idx="0">
                  <c:v>1.0502000000000014E-5</c:v>
                </c:pt>
                <c:pt idx="1">
                  <c:v>2.100500000000004E-5</c:v>
                </c:pt>
                <c:pt idx="2">
                  <c:v>3.1507000000000029E-5</c:v>
                </c:pt>
                <c:pt idx="3">
                  <c:v>4.2009000000000038E-5</c:v>
                </c:pt>
                <c:pt idx="4">
                  <c:v>5.2512000000000096E-5</c:v>
                </c:pt>
                <c:pt idx="5">
                  <c:v>6.3014000000000058E-5</c:v>
                </c:pt>
                <c:pt idx="6">
                  <c:v>7.3517000000000089E-5</c:v>
                </c:pt>
                <c:pt idx="7">
                  <c:v>8.4019000000000078E-5</c:v>
                </c:pt>
                <c:pt idx="8">
                  <c:v>9.4521000000000188E-5</c:v>
                </c:pt>
                <c:pt idx="9">
                  <c:v>1.0502000000000012E-4</c:v>
                </c:pt>
              </c:numCache>
            </c:numRef>
          </c:val>
          <c:extLst xmlns:c16r2="http://schemas.microsoft.com/office/drawing/2015/06/chart">
            <c:ext xmlns:c16="http://schemas.microsoft.com/office/drawing/2014/chart" uri="{C3380CC4-5D6E-409C-BE32-E72D297353CC}">
              <c16:uniqueId val="{00000003-472A-4F29-8189-A1115B87F10D}"/>
            </c:ext>
          </c:extLst>
        </c:ser>
        <c:marker val="1"/>
        <c:axId val="233056512"/>
        <c:axId val="233079168"/>
      </c:lineChart>
      <c:catAx>
        <c:axId val="233056512"/>
        <c:scaling>
          <c:orientation val="minMax"/>
        </c:scaling>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Acceleration (m/s2)</a:t>
                </a:r>
              </a:p>
            </c:rich>
          </c:tx>
        </c:title>
        <c:numFmt formatCode="General" sourceLinked="1"/>
        <c:tickLblPos val="nextTo"/>
        <c:spPr>
          <a:ln w="25400" cap="flat" cmpd="sng" algn="ctr">
            <a:solidFill>
              <a:schemeClr val="tx1"/>
            </a:solidFill>
            <a:prstDash val="solid"/>
            <a:round/>
          </a:ln>
        </c:spPr>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233079168"/>
        <c:crosses val="autoZero"/>
        <c:auto val="1"/>
        <c:lblAlgn val="ctr"/>
        <c:lblOffset val="100"/>
      </c:catAx>
      <c:valAx>
        <c:axId val="233079168"/>
        <c:scaling>
          <c:orientation val="minMax"/>
        </c:scaling>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Deformation</a:t>
                </a:r>
                <a:r>
                  <a:rPr lang="en-US" baseline="0"/>
                  <a:t> (µm)</a:t>
                </a:r>
                <a:endParaRPr lang="en-US"/>
              </a:p>
            </c:rich>
          </c:tx>
          <c:layout>
            <c:manualLayout>
              <c:xMode val="edge"/>
              <c:yMode val="edge"/>
              <c:x val="3.1971544715447234E-2"/>
              <c:y val="0.32024194263332179"/>
            </c:manualLayout>
          </c:layout>
        </c:title>
        <c:numFmt formatCode="General" sourceLinked="0"/>
        <c:tickLblPos val="nextTo"/>
        <c:spPr>
          <a:ln w="25400" cap="flat" cmpd="sng" algn="ctr">
            <a:solidFill>
              <a:schemeClr val="tx1"/>
            </a:solidFill>
            <a:prstDash val="solid"/>
            <a:round/>
          </a:ln>
        </c:spPr>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233056512"/>
        <c:crosses val="autoZero"/>
        <c:crossBetween val="midCat"/>
      </c:valAx>
    </c:plotArea>
    <c:legend>
      <c:legendPos val="r"/>
      <c:legendEntry>
        <c:idx val="3"/>
        <c:delete val="1"/>
      </c:legendEntry>
      <c:layout>
        <c:manualLayout>
          <c:xMode val="edge"/>
          <c:yMode val="edge"/>
          <c:x val="0.188166010498688"/>
          <c:y val="9.2016622922134694E-2"/>
          <c:w val="0.37042162998855938"/>
          <c:h val="0.18150198967064601"/>
        </c:manualLayout>
      </c:layout>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chart>
  <c:txPr>
    <a:bodyPr/>
    <a:lstStyle/>
    <a:p>
      <a:pPr>
        <a:defRPr lang="en-US"/>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8384528105861811"/>
          <c:y val="6.0106456457780427E-2"/>
          <c:w val="0.74958493957786498"/>
          <c:h val="0.78589319672107105"/>
        </c:manualLayout>
      </c:layout>
      <c:lineChart>
        <c:grouping val="standard"/>
        <c:ser>
          <c:idx val="0"/>
          <c:order val="0"/>
          <c:tx>
            <c:strRef>
              <c:f>Sheet1!$L$17</c:f>
              <c:strCache>
                <c:ptCount val="1"/>
                <c:pt idx="0">
                  <c:v>Von-Mises stresses (MPa) </c:v>
                </c:pt>
              </c:strCache>
            </c:strRef>
          </c:tx>
          <c:spPr>
            <a:ln w="28575" cap="rnd" cmpd="sng" algn="ctr">
              <a:solidFill>
                <a:srgbClr val="FF0000"/>
              </a:solidFill>
              <a:prstDash val="solid"/>
              <a:round/>
            </a:ln>
          </c:spPr>
          <c:cat>
            <c:strRef>
              <c:f>Sheet1!$K$18:$K$27</c:f>
              <c:strCache>
                <c:ptCount val="10"/>
                <c:pt idx="0">
                  <c:v>1 g</c:v>
                </c:pt>
                <c:pt idx="1">
                  <c:v>2 g</c:v>
                </c:pt>
                <c:pt idx="2">
                  <c:v>3 g</c:v>
                </c:pt>
                <c:pt idx="3">
                  <c:v>4 g</c:v>
                </c:pt>
                <c:pt idx="4">
                  <c:v>5 g</c:v>
                </c:pt>
                <c:pt idx="5">
                  <c:v>6 g</c:v>
                </c:pt>
                <c:pt idx="6">
                  <c:v>7 g </c:v>
                </c:pt>
                <c:pt idx="7">
                  <c:v>8 g</c:v>
                </c:pt>
                <c:pt idx="8">
                  <c:v>9 g</c:v>
                </c:pt>
                <c:pt idx="9">
                  <c:v>10 g </c:v>
                </c:pt>
              </c:strCache>
            </c:strRef>
          </c:cat>
          <c:val>
            <c:numRef>
              <c:f>Sheet1!$L$18:$L$27</c:f>
              <c:numCache>
                <c:formatCode>General</c:formatCode>
                <c:ptCount val="10"/>
                <c:pt idx="0">
                  <c:v>3.2163000000000004E-2</c:v>
                </c:pt>
                <c:pt idx="1">
                  <c:v>6.4327000000000037E-2</c:v>
                </c:pt>
                <c:pt idx="2">
                  <c:v>9.649000000000002E-2</c:v>
                </c:pt>
                <c:pt idx="3">
                  <c:v>0.12864999999999999</c:v>
                </c:pt>
                <c:pt idx="4">
                  <c:v>0.16081999999999999</c:v>
                </c:pt>
                <c:pt idx="5">
                  <c:v>0.19298000000000001</c:v>
                </c:pt>
                <c:pt idx="6">
                  <c:v>0.22514000000000001</c:v>
                </c:pt>
                <c:pt idx="7">
                  <c:v>0.25731000000000021</c:v>
                </c:pt>
                <c:pt idx="8">
                  <c:v>0.28947000000000023</c:v>
                </c:pt>
                <c:pt idx="9">
                  <c:v>0.32163000000000008</c:v>
                </c:pt>
              </c:numCache>
            </c:numRef>
          </c:val>
          <c:extLst xmlns:c16r2="http://schemas.microsoft.com/office/drawing/2015/06/chart">
            <c:ext xmlns:c16="http://schemas.microsoft.com/office/drawing/2014/chart" uri="{C3380CC4-5D6E-409C-BE32-E72D297353CC}">
              <c16:uniqueId val="{00000000-3259-43BA-B52D-4E81FEE2D186}"/>
            </c:ext>
          </c:extLst>
        </c:ser>
        <c:marker val="1"/>
        <c:axId val="233108224"/>
        <c:axId val="233110144"/>
      </c:lineChart>
      <c:catAx>
        <c:axId val="233108224"/>
        <c:scaling>
          <c:orientation val="minMax"/>
        </c:scaling>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1000" b="1" i="0" u="none" strike="noStrike" baseline="0">
                    <a:effectLst/>
                  </a:rPr>
                  <a:t>Acceleration (m/s2)</a:t>
                </a:r>
                <a:endParaRPr lang="en-US"/>
              </a:p>
            </c:rich>
          </c:tx>
        </c:title>
        <c:numFmt formatCode="General" sourceLinked="0"/>
        <c:tickLblPos val="nextTo"/>
        <c:spPr>
          <a:ln w="25400" cap="flat" cmpd="sng" algn="ctr">
            <a:solidFill>
              <a:schemeClr val="tx1"/>
            </a:solidFill>
            <a:prstDash val="solid"/>
            <a:round/>
          </a:ln>
        </c:spPr>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233110144"/>
        <c:crosses val="autoZero"/>
        <c:auto val="1"/>
        <c:lblAlgn val="ctr"/>
        <c:lblOffset val="100"/>
      </c:catAx>
      <c:valAx>
        <c:axId val="233110144"/>
        <c:scaling>
          <c:orientation val="minMax"/>
        </c:scaling>
        <c:axPos val="l"/>
        <c:title>
          <c:tx>
            <c:rich>
              <a:bodyPr rot="-540000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a:t>Von-Mises</a:t>
                </a:r>
                <a:r>
                  <a:rPr lang="en-US" baseline="0"/>
                  <a:t> stresses (MPa)</a:t>
                </a:r>
                <a:endParaRPr lang="en-US"/>
              </a:p>
            </c:rich>
          </c:tx>
        </c:title>
        <c:numFmt formatCode="General" sourceLinked="1"/>
        <c:tickLblPos val="nextTo"/>
        <c:spPr>
          <a:ln w="25400" cap="flat" cmpd="sng" algn="ctr">
            <a:solidFill>
              <a:schemeClr val="tx1"/>
            </a:solidFill>
            <a:prstDash val="solid"/>
            <a:round/>
          </a:ln>
        </c:spPr>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233108224"/>
        <c:crosses val="autoZero"/>
        <c:crossBetween val="midCat"/>
      </c:valAx>
    </c:plotArea>
    <c:legend>
      <c:legendPos val="r"/>
      <c:layout>
        <c:manualLayout>
          <c:xMode val="edge"/>
          <c:yMode val="edge"/>
          <c:x val="0.31048518837489153"/>
          <c:y val="0.20140844656456025"/>
          <c:w val="0.2966045015857392"/>
          <c:h val="6.7498743508125333E-2"/>
        </c:manualLayout>
      </c:layout>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legend>
    <c:plotVisOnly val="1"/>
    <c:dispBlanksAs val="gap"/>
  </c:chart>
  <c:txPr>
    <a:bodyPr/>
    <a:lstStyle/>
    <a:p>
      <a:pPr>
        <a:defRPr lang="en-US"/>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Accelerometer</a:t>
            </a:r>
            <a:r>
              <a:rPr lang="en-US" baseline="0"/>
              <a:t> Displacement Sensitivity </a:t>
            </a:r>
            <a:endParaRPr lang="en-US"/>
          </a:p>
        </c:rich>
      </c:tx>
      <c:spPr>
        <a:noFill/>
        <a:ln>
          <a:noFill/>
        </a:ln>
        <a:effectLst/>
      </c:spPr>
    </c:title>
    <c:plotArea>
      <c:layout/>
      <c:scatterChart>
        <c:scatterStyle val="smoothMarker"/>
        <c:ser>
          <c:idx val="0"/>
          <c:order val="0"/>
          <c:tx>
            <c:strRef>
              <c:f>Displacement on y</c:f>
              <c:strCache>
                <c:ptCount val="1"/>
                <c:pt idx="0">
                  <c:v>Displacement on y</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trendline>
            <c:spPr>
              <a:ln w="19050" cap="rnd" cmpd="sng" algn="ctr">
                <a:solidFill>
                  <a:schemeClr val="accent1"/>
                </a:solidFill>
                <a:prstDash val="sysDot"/>
                <a:round/>
              </a:ln>
              <a:effectLst/>
            </c:spPr>
            <c:trendlineType val="linear"/>
            <c:intercept val="0"/>
            <c:dispRSqr val="1"/>
            <c:dispEq val="1"/>
            <c:trendlineLbl>
              <c:layout>
                <c:manualLayout>
                  <c:x val="-0.202004628869317"/>
                  <c:y val="1.1715353041292205E-2"/>
                </c:manualLayout>
              </c:layout>
              <c:tx>
                <c:rich>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r>
                      <a:rPr lang="en-US" sz="1200" baseline="0"/>
                      <a:t>y = 2E-10x</a:t>
                    </a:r>
                    <a:br>
                      <a:rPr lang="en-US" sz="1200" baseline="0"/>
                    </a:br>
                    <a:r>
                      <a:rPr lang="en-US" sz="1200" baseline="0"/>
                      <a:t>R² = 1</a:t>
                    </a:r>
                    <a:endParaRPr lang="en-US" sz="1200"/>
                  </a:p>
                </c:rich>
              </c:tx>
              <c:numFmt formatCode="General" sourceLinked="0"/>
              <c:spPr>
                <a:noFill/>
                <a:ln>
                  <a:noFill/>
                </a:ln>
                <a:effectLst/>
              </c:spPr>
            </c:trendlineLbl>
          </c:trendline>
          <c:xVal>
            <c:numRef>
              <c:f>Sheet1!$A$2:$A$11</c:f>
              <c:numCache>
                <c:formatCode>General</c:formatCode>
                <c:ptCount val="10"/>
                <c:pt idx="0">
                  <c:v>9.81</c:v>
                </c:pt>
                <c:pt idx="1">
                  <c:v>19.62</c:v>
                </c:pt>
                <c:pt idx="2">
                  <c:v>29.43</c:v>
                </c:pt>
                <c:pt idx="3">
                  <c:v>39.24</c:v>
                </c:pt>
                <c:pt idx="4">
                  <c:v>49.05</c:v>
                </c:pt>
                <c:pt idx="5">
                  <c:v>58.86</c:v>
                </c:pt>
                <c:pt idx="6">
                  <c:v>68.669999999999987</c:v>
                </c:pt>
                <c:pt idx="7">
                  <c:v>78.48</c:v>
                </c:pt>
                <c:pt idx="8">
                  <c:v>88.29</c:v>
                </c:pt>
                <c:pt idx="9">
                  <c:v>98.1</c:v>
                </c:pt>
              </c:numCache>
            </c:numRef>
          </c:xVal>
          <c:yVal>
            <c:numRef>
              <c:f>Sheet1!$D$2:$D$11</c:f>
              <c:numCache>
                <c:formatCode>General</c:formatCode>
                <c:ptCount val="10"/>
                <c:pt idx="0">
                  <c:v>2.3046133154001345E-9</c:v>
                </c:pt>
                <c:pt idx="1">
                  <c:v>4.6092266308002798E-9</c:v>
                </c:pt>
                <c:pt idx="2">
                  <c:v>6.9138399462004105E-9</c:v>
                </c:pt>
                <c:pt idx="3">
                  <c:v>9.2184532616005529E-9</c:v>
                </c:pt>
                <c:pt idx="4">
                  <c:v>1.1523066577000713E-8</c:v>
                </c:pt>
                <c:pt idx="5">
                  <c:v>1.3827679892400834E-8</c:v>
                </c:pt>
                <c:pt idx="6">
                  <c:v>1.6132293207800925E-8</c:v>
                </c:pt>
                <c:pt idx="7">
                  <c:v>1.8436906523201112E-8</c:v>
                </c:pt>
                <c:pt idx="8">
                  <c:v>2.0741519838601221E-8</c:v>
                </c:pt>
                <c:pt idx="9">
                  <c:v>2.3046133154001336E-8</c:v>
                </c:pt>
              </c:numCache>
            </c:numRef>
          </c:yVal>
          <c:smooth val="1"/>
          <c:extLst xmlns:c16r2="http://schemas.microsoft.com/office/drawing/2015/06/chart">
            <c:ext xmlns:c16="http://schemas.microsoft.com/office/drawing/2014/chart" uri="{C3380CC4-5D6E-409C-BE32-E72D297353CC}">
              <c16:uniqueId val="{00000001-62CE-4D4E-9937-C90A5677E5C7}"/>
            </c:ext>
          </c:extLst>
        </c:ser>
        <c:ser>
          <c:idx val="1"/>
          <c:order val="1"/>
          <c:tx>
            <c:strRef>
              <c:f>Displacement on x</c:f>
              <c:strCache>
                <c:ptCount val="1"/>
                <c:pt idx="0">
                  <c:v>Displacement on x</c:v>
                </c:pt>
              </c:strCache>
            </c:strRef>
          </c:tx>
          <c:spPr>
            <a:ln w="19050"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xVal>
            <c:numRef>
              <c:f>Sheet1!$A$2:$A$11</c:f>
              <c:numCache>
                <c:formatCode>General</c:formatCode>
                <c:ptCount val="10"/>
                <c:pt idx="0">
                  <c:v>9.81</c:v>
                </c:pt>
                <c:pt idx="1">
                  <c:v>19.62</c:v>
                </c:pt>
                <c:pt idx="2">
                  <c:v>29.43</c:v>
                </c:pt>
                <c:pt idx="3">
                  <c:v>39.24</c:v>
                </c:pt>
                <c:pt idx="4">
                  <c:v>49.05</c:v>
                </c:pt>
                <c:pt idx="5">
                  <c:v>58.86</c:v>
                </c:pt>
                <c:pt idx="6">
                  <c:v>68.669999999999987</c:v>
                </c:pt>
                <c:pt idx="7">
                  <c:v>78.48</c:v>
                </c:pt>
                <c:pt idx="8">
                  <c:v>88.29</c:v>
                </c:pt>
                <c:pt idx="9">
                  <c:v>98.1</c:v>
                </c:pt>
              </c:numCache>
            </c:numRef>
          </c:xVal>
          <c:yVal>
            <c:numRef>
              <c:f>Sheet1!$E$2:$E$11</c:f>
              <c:numCache>
                <c:formatCode>General</c:formatCode>
                <c:ptCount val="10"/>
                <c:pt idx="0">
                  <c:v>0</c:v>
                </c:pt>
                <c:pt idx="1">
                  <c:v>0</c:v>
                </c:pt>
                <c:pt idx="2">
                  <c:v>0</c:v>
                </c:pt>
                <c:pt idx="3">
                  <c:v>0</c:v>
                </c:pt>
                <c:pt idx="4">
                  <c:v>0</c:v>
                </c:pt>
                <c:pt idx="5">
                  <c:v>0</c:v>
                </c:pt>
                <c:pt idx="6">
                  <c:v>0</c:v>
                </c:pt>
                <c:pt idx="7">
                  <c:v>0</c:v>
                </c:pt>
                <c:pt idx="8">
                  <c:v>0</c:v>
                </c:pt>
                <c:pt idx="9">
                  <c:v>0</c:v>
                </c:pt>
              </c:numCache>
            </c:numRef>
          </c:yVal>
          <c:smooth val="1"/>
          <c:extLst xmlns:c16r2="http://schemas.microsoft.com/office/drawing/2015/06/chart">
            <c:ext xmlns:c16="http://schemas.microsoft.com/office/drawing/2014/chart" uri="{C3380CC4-5D6E-409C-BE32-E72D297353CC}">
              <c16:uniqueId val="{00000002-62CE-4D4E-9937-C90A5677E5C7}"/>
            </c:ext>
          </c:extLst>
        </c:ser>
        <c:ser>
          <c:idx val="2"/>
          <c:order val="2"/>
          <c:tx>
            <c:strRef>
              <c:f>Displacement on z</c:f>
              <c:strCache>
                <c:ptCount val="1"/>
                <c:pt idx="0">
                  <c:v>Displacement on z</c:v>
                </c:pt>
              </c:strCache>
            </c:strRef>
          </c:tx>
          <c:spPr>
            <a:ln w="19050" cap="rnd" cmpd="sng" algn="ctr">
              <a:gradFill>
                <a:gsLst>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olid"/>
              <a:round/>
            </a:ln>
            <a:effectLst/>
          </c:spPr>
          <c:marker>
            <c:symbol val="circle"/>
            <c:size val="5"/>
            <c:spPr>
              <a:noFill/>
              <a:ln w="9525" cap="flat" cmpd="sng" algn="ctr">
                <a:solidFill>
                  <a:schemeClr val="accent3"/>
                </a:solidFill>
                <a:prstDash val="solid"/>
                <a:round/>
              </a:ln>
              <a:effectLst/>
            </c:spPr>
          </c:marker>
          <c:xVal>
            <c:numRef>
              <c:f>Sheet1!$A$2:$A$11</c:f>
              <c:numCache>
                <c:formatCode>General</c:formatCode>
                <c:ptCount val="10"/>
                <c:pt idx="0">
                  <c:v>9.81</c:v>
                </c:pt>
                <c:pt idx="1">
                  <c:v>19.62</c:v>
                </c:pt>
                <c:pt idx="2">
                  <c:v>29.43</c:v>
                </c:pt>
                <c:pt idx="3">
                  <c:v>39.24</c:v>
                </c:pt>
                <c:pt idx="4">
                  <c:v>49.05</c:v>
                </c:pt>
                <c:pt idx="5">
                  <c:v>58.86</c:v>
                </c:pt>
                <c:pt idx="6">
                  <c:v>68.669999999999987</c:v>
                </c:pt>
                <c:pt idx="7">
                  <c:v>78.48</c:v>
                </c:pt>
                <c:pt idx="8">
                  <c:v>88.29</c:v>
                </c:pt>
                <c:pt idx="9">
                  <c:v>98.1</c:v>
                </c:pt>
              </c:numCache>
            </c:numRef>
          </c:xVal>
          <c:yVal>
            <c:numRef>
              <c:f>Sheet1!$F$2:$F$11</c:f>
              <c:numCache>
                <c:formatCode>General</c:formatCode>
                <c:ptCount val="10"/>
                <c:pt idx="0">
                  <c:v>0</c:v>
                </c:pt>
                <c:pt idx="1">
                  <c:v>0</c:v>
                </c:pt>
                <c:pt idx="2">
                  <c:v>0</c:v>
                </c:pt>
                <c:pt idx="3">
                  <c:v>0</c:v>
                </c:pt>
                <c:pt idx="4">
                  <c:v>0</c:v>
                </c:pt>
                <c:pt idx="5">
                  <c:v>0</c:v>
                </c:pt>
                <c:pt idx="6">
                  <c:v>0</c:v>
                </c:pt>
                <c:pt idx="7">
                  <c:v>0</c:v>
                </c:pt>
                <c:pt idx="8">
                  <c:v>0</c:v>
                </c:pt>
                <c:pt idx="9">
                  <c:v>0</c:v>
                </c:pt>
              </c:numCache>
            </c:numRef>
          </c:yVal>
          <c:smooth val="1"/>
          <c:extLst xmlns:c16r2="http://schemas.microsoft.com/office/drawing/2015/06/chart">
            <c:ext xmlns:c16="http://schemas.microsoft.com/office/drawing/2014/chart" uri="{C3380CC4-5D6E-409C-BE32-E72D297353CC}">
              <c16:uniqueId val="{00000003-62CE-4D4E-9937-C90A5677E5C7}"/>
            </c:ext>
          </c:extLst>
        </c:ser>
        <c:axId val="233310080"/>
        <c:axId val="233316352"/>
      </c:scatterChart>
      <c:valAx>
        <c:axId val="233310080"/>
        <c:scaling>
          <c:orientation val="minMax"/>
          <c:max val="99"/>
          <c:min val="9.81"/>
        </c:scaling>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Gravitational</a:t>
                </a:r>
                <a:r>
                  <a:rPr lang="en-US" baseline="0"/>
                  <a:t> Acceleration g in m/s </a:t>
                </a:r>
                <a:endParaRPr lang="en-US"/>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33316352"/>
        <c:crosses val="autoZero"/>
        <c:crossBetween val="midCat"/>
        <c:majorUnit val="9.81"/>
      </c:valAx>
      <c:valAx>
        <c:axId val="233316352"/>
        <c:scaling>
          <c:orientation val="minMax"/>
        </c:scaling>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displacement in m</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33310080"/>
        <c:crosses val="autoZero"/>
        <c:crossBetween val="midCat"/>
      </c:valAx>
      <c:spPr>
        <a:noFill/>
        <a:ln>
          <a:noFill/>
        </a:ln>
        <a:effectLst/>
      </c:spPr>
    </c:plotArea>
    <c:legend>
      <c:legendPos val="r"/>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Acccelerometer</a:t>
            </a:r>
            <a:r>
              <a:rPr lang="en-US" baseline="0"/>
              <a:t> Capacitive Sensitivity </a:t>
            </a:r>
            <a:endParaRPr lang="en-US"/>
          </a:p>
        </c:rich>
      </c:tx>
      <c:spPr>
        <a:noFill/>
        <a:ln>
          <a:noFill/>
        </a:ln>
        <a:effectLst/>
      </c:spPr>
    </c:title>
    <c:plotArea>
      <c:layout/>
      <c:scatterChart>
        <c:scatterStyle val="smoothMarker"/>
        <c:ser>
          <c:idx val="0"/>
          <c:order val="0"/>
          <c:tx>
            <c:strRef>
              <c:f>Capacitance change in x</c:f>
              <c:strCache>
                <c:ptCount val="1"/>
                <c:pt idx="0">
                  <c:v>Capacitance change in x</c:v>
                </c:pt>
              </c:strCache>
            </c:strRef>
          </c:tx>
          <c:spPr>
            <a:ln w="19050" cap="rnd">
              <a:noFill/>
              <a:round/>
            </a:ln>
            <a:effectLst/>
          </c:spPr>
          <c:marker>
            <c:symbol val="circle"/>
            <c:size val="5"/>
            <c:spPr>
              <a:solidFill>
                <a:schemeClr val="tx1"/>
              </a:solidFill>
              <a:ln w="9525">
                <a:noFill/>
              </a:ln>
              <a:effectLst/>
            </c:spPr>
          </c:marker>
          <c:xVal>
            <c:numRef>
              <c:f>Sheet1!$A$23:$A$32</c:f>
              <c:numCache>
                <c:formatCode>General</c:formatCode>
                <c:ptCount val="10"/>
                <c:pt idx="0">
                  <c:v>9.81</c:v>
                </c:pt>
                <c:pt idx="1">
                  <c:v>19.62</c:v>
                </c:pt>
                <c:pt idx="2">
                  <c:v>29.43</c:v>
                </c:pt>
                <c:pt idx="3">
                  <c:v>39.24</c:v>
                </c:pt>
                <c:pt idx="4">
                  <c:v>49.05</c:v>
                </c:pt>
                <c:pt idx="5">
                  <c:v>58.86</c:v>
                </c:pt>
                <c:pt idx="6">
                  <c:v>68.669999999999987</c:v>
                </c:pt>
                <c:pt idx="7">
                  <c:v>78.48</c:v>
                </c:pt>
                <c:pt idx="8">
                  <c:v>88.29</c:v>
                </c:pt>
                <c:pt idx="9">
                  <c:v>98.1</c:v>
                </c:pt>
              </c:numCache>
            </c:numRef>
          </c:xVal>
          <c:yVal>
            <c:numRef>
              <c:f>Sheet1!$G$23:$G$32</c:f>
              <c:numCache>
                <c:formatCode>General</c:formatCode>
                <c:ptCount val="10"/>
                <c:pt idx="0">
                  <c:v>0</c:v>
                </c:pt>
                <c:pt idx="1">
                  <c:v>0</c:v>
                </c:pt>
                <c:pt idx="2">
                  <c:v>0</c:v>
                </c:pt>
                <c:pt idx="3">
                  <c:v>0</c:v>
                </c:pt>
                <c:pt idx="4">
                  <c:v>0</c:v>
                </c:pt>
                <c:pt idx="5">
                  <c:v>0</c:v>
                </c:pt>
                <c:pt idx="6">
                  <c:v>0</c:v>
                </c:pt>
                <c:pt idx="7">
                  <c:v>0</c:v>
                </c:pt>
                <c:pt idx="8">
                  <c:v>0</c:v>
                </c:pt>
                <c:pt idx="9">
                  <c:v>0</c:v>
                </c:pt>
              </c:numCache>
            </c:numRef>
          </c:yVal>
          <c:smooth val="1"/>
          <c:extLst xmlns:c16r2="http://schemas.microsoft.com/office/drawing/2015/06/chart">
            <c:ext xmlns:c16="http://schemas.microsoft.com/office/drawing/2014/chart" uri="{C3380CC4-5D6E-409C-BE32-E72D297353CC}">
              <c16:uniqueId val="{00000000-6F3B-4025-B8AB-33EAC5F2156C}"/>
            </c:ext>
          </c:extLst>
        </c:ser>
        <c:ser>
          <c:idx val="1"/>
          <c:order val="1"/>
          <c:tx>
            <c:strRef>
              <c:f>Capacitance change in y</c:f>
              <c:strCache>
                <c:ptCount val="1"/>
                <c:pt idx="0">
                  <c:v>Capacitance change in y</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intercept val="0"/>
            <c:dispRSqr val="1"/>
            <c:dispEq val="1"/>
            <c:trendlineLbl>
              <c:layout>
                <c:manualLayout>
                  <c:x val="-0.1298784019567579"/>
                  <c:y val="-2.6710526315789504E-2"/>
                </c:manualLayout>
              </c:layout>
              <c:tx>
                <c:rich>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r>
                      <a:rPr lang="en-US" sz="1200" baseline="0"/>
                      <a:t>y = 2E-14x</a:t>
                    </a:r>
                    <a:br>
                      <a:rPr lang="en-US" sz="1200" baseline="0"/>
                    </a:br>
                    <a:r>
                      <a:rPr lang="en-US" sz="1200" baseline="0"/>
                      <a:t>R² = 1</a:t>
                    </a:r>
                    <a:endParaRPr lang="en-US" sz="1200"/>
                  </a:p>
                </c:rich>
              </c:tx>
              <c:numFmt formatCode="General" sourceLinked="0"/>
              <c:spPr>
                <a:noFill/>
                <a:ln>
                  <a:noFill/>
                </a:ln>
                <a:effectLst/>
              </c:spPr>
            </c:trendlineLbl>
          </c:trendline>
          <c:xVal>
            <c:numRef>
              <c:f>Sheet1!$A$23:$A$32</c:f>
              <c:numCache>
                <c:formatCode>General</c:formatCode>
                <c:ptCount val="10"/>
                <c:pt idx="0">
                  <c:v>9.81</c:v>
                </c:pt>
                <c:pt idx="1">
                  <c:v>19.62</c:v>
                </c:pt>
                <c:pt idx="2">
                  <c:v>29.43</c:v>
                </c:pt>
                <c:pt idx="3">
                  <c:v>39.24</c:v>
                </c:pt>
                <c:pt idx="4">
                  <c:v>49.05</c:v>
                </c:pt>
                <c:pt idx="5">
                  <c:v>58.86</c:v>
                </c:pt>
                <c:pt idx="6">
                  <c:v>68.669999999999987</c:v>
                </c:pt>
                <c:pt idx="7">
                  <c:v>78.48</c:v>
                </c:pt>
                <c:pt idx="8">
                  <c:v>88.29</c:v>
                </c:pt>
                <c:pt idx="9">
                  <c:v>98.1</c:v>
                </c:pt>
              </c:numCache>
            </c:numRef>
          </c:xVal>
          <c:yVal>
            <c:numRef>
              <c:f>Sheet1!$H$23:$H$32</c:f>
              <c:numCache>
                <c:formatCode>General</c:formatCode>
                <c:ptCount val="10"/>
                <c:pt idx="0">
                  <c:v>1.5671370544720944E-13</c:v>
                </c:pt>
                <c:pt idx="1">
                  <c:v>3.1342741089441893E-13</c:v>
                </c:pt>
                <c:pt idx="2">
                  <c:v>4.701411163416284E-13</c:v>
                </c:pt>
                <c:pt idx="3">
                  <c:v>6.2685482178883857E-13</c:v>
                </c:pt>
                <c:pt idx="4">
                  <c:v>7.8356852723604794E-13</c:v>
                </c:pt>
                <c:pt idx="5">
                  <c:v>9.4028223268325761E-13</c:v>
                </c:pt>
                <c:pt idx="6">
                  <c:v>1.0969959381304628E-12</c:v>
                </c:pt>
                <c:pt idx="7">
                  <c:v>1.2537096435776717E-12</c:v>
                </c:pt>
                <c:pt idx="8">
                  <c:v>1.4104233490248826E-12</c:v>
                </c:pt>
                <c:pt idx="9">
                  <c:v>1.5671370544720941E-12</c:v>
                </c:pt>
              </c:numCache>
            </c:numRef>
          </c:yVal>
          <c:smooth val="1"/>
          <c:extLst xmlns:c16r2="http://schemas.microsoft.com/office/drawing/2015/06/chart">
            <c:ext xmlns:c16="http://schemas.microsoft.com/office/drawing/2014/chart" uri="{C3380CC4-5D6E-409C-BE32-E72D297353CC}">
              <c16:uniqueId val="{00000002-6F3B-4025-B8AB-33EAC5F2156C}"/>
            </c:ext>
          </c:extLst>
        </c:ser>
        <c:ser>
          <c:idx val="2"/>
          <c:order val="2"/>
          <c:tx>
            <c:strRef>
              <c:f>Capacitance change in Z</c:f>
              <c:strCache>
                <c:ptCount val="1"/>
                <c:pt idx="0">
                  <c:v>Capacitance change in Z</c:v>
                </c:pt>
              </c:strCache>
            </c:strRef>
          </c:tx>
          <c:spPr>
            <a:ln w="19050" cap="rnd">
              <a:solidFill>
                <a:schemeClr val="accent3"/>
              </a:solidFill>
              <a:round/>
            </a:ln>
            <a:effectLst/>
          </c:spPr>
          <c:marker>
            <c:symbol val="circle"/>
            <c:size val="5"/>
            <c:spPr>
              <a:noFill/>
              <a:ln w="9525">
                <a:solidFill>
                  <a:schemeClr val="accent3"/>
                </a:solidFill>
              </a:ln>
              <a:effectLst/>
            </c:spPr>
          </c:marker>
          <c:xVal>
            <c:numRef>
              <c:f>Sheet1!$A$23:$A$32</c:f>
              <c:numCache>
                <c:formatCode>General</c:formatCode>
                <c:ptCount val="10"/>
                <c:pt idx="0">
                  <c:v>9.81</c:v>
                </c:pt>
                <c:pt idx="1">
                  <c:v>19.62</c:v>
                </c:pt>
                <c:pt idx="2">
                  <c:v>29.43</c:v>
                </c:pt>
                <c:pt idx="3">
                  <c:v>39.24</c:v>
                </c:pt>
                <c:pt idx="4">
                  <c:v>49.05</c:v>
                </c:pt>
                <c:pt idx="5">
                  <c:v>58.86</c:v>
                </c:pt>
                <c:pt idx="6">
                  <c:v>68.669999999999987</c:v>
                </c:pt>
                <c:pt idx="7">
                  <c:v>78.48</c:v>
                </c:pt>
                <c:pt idx="8">
                  <c:v>88.29</c:v>
                </c:pt>
                <c:pt idx="9">
                  <c:v>98.1</c:v>
                </c:pt>
              </c:numCache>
            </c:numRef>
          </c:xVal>
          <c:yVal>
            <c:numRef>
              <c:f>Sheet1!$I$23:$I$32</c:f>
              <c:numCache>
                <c:formatCode>General</c:formatCode>
                <c:ptCount val="10"/>
                <c:pt idx="0">
                  <c:v>0</c:v>
                </c:pt>
                <c:pt idx="1">
                  <c:v>0</c:v>
                </c:pt>
                <c:pt idx="2">
                  <c:v>0</c:v>
                </c:pt>
                <c:pt idx="3">
                  <c:v>0</c:v>
                </c:pt>
                <c:pt idx="4">
                  <c:v>0</c:v>
                </c:pt>
                <c:pt idx="5">
                  <c:v>0</c:v>
                </c:pt>
                <c:pt idx="6">
                  <c:v>0</c:v>
                </c:pt>
                <c:pt idx="7">
                  <c:v>0</c:v>
                </c:pt>
                <c:pt idx="8">
                  <c:v>0</c:v>
                </c:pt>
                <c:pt idx="9">
                  <c:v>0</c:v>
                </c:pt>
              </c:numCache>
            </c:numRef>
          </c:yVal>
          <c:smooth val="1"/>
          <c:extLst xmlns:c16r2="http://schemas.microsoft.com/office/drawing/2015/06/chart">
            <c:ext xmlns:c16="http://schemas.microsoft.com/office/drawing/2014/chart" uri="{C3380CC4-5D6E-409C-BE32-E72D297353CC}">
              <c16:uniqueId val="{00000003-6F3B-4025-B8AB-33EAC5F2156C}"/>
            </c:ext>
          </c:extLst>
        </c:ser>
        <c:axId val="233344384"/>
        <c:axId val="233379328"/>
      </c:scatterChart>
      <c:valAx>
        <c:axId val="233344384"/>
        <c:scaling>
          <c:orientation val="minMax"/>
          <c:max val="98.1"/>
          <c:min val="9.81"/>
        </c:scaling>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Gravitational</a:t>
                </a:r>
                <a:r>
                  <a:rPr lang="en-US" baseline="0"/>
                  <a:t> Acceleration 'g' in m/s</a:t>
                </a:r>
                <a:endParaRPr lang="en-US"/>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33379328"/>
        <c:crosses val="autoZero"/>
        <c:crossBetween val="midCat"/>
        <c:majorUnit val="9.81"/>
      </c:valAx>
      <c:valAx>
        <c:axId val="23337932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Capacitance change</a:t>
                </a:r>
                <a:r>
                  <a:rPr lang="en-US" baseline="0"/>
                  <a:t> in F</a:t>
                </a:r>
                <a:endParaRPr lang="en-US"/>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33344384"/>
        <c:crosses val="autoZero"/>
        <c:crossBetween val="midCat"/>
      </c:valAx>
      <c:spPr>
        <a:noFill/>
        <a:ln>
          <a:noFill/>
        </a:ln>
        <a:effectLst/>
      </c:spPr>
    </c:plotArea>
    <c:legend>
      <c:legendPos val="r"/>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3E254A764FED7468BAD04AB137D1319" ma:contentTypeVersion="0" ma:contentTypeDescription="Create a new document." ma:contentTypeScope="" ma:versionID="b2a9ad22675e330485839ffdb2100782">
  <xsd:schema xmlns:xsd="http://www.w3.org/2001/XMLSchema" xmlns:xs="http://www.w3.org/2001/XMLSchema" xmlns:p="http://schemas.microsoft.com/office/2006/metadata/properties" targetNamespace="http://schemas.microsoft.com/office/2006/metadata/properties" ma:root="true" ma:fieldsID="6ff03dde4259c08ff71d8d05c94e2e9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5.xml><?xml version="1.0" encoding="utf-8"?>
<b:Sources xmlns:b="http://schemas.openxmlformats.org/officeDocument/2006/bibliography" xmlns="http://schemas.openxmlformats.org/officeDocument/2006/bibliography" SelectedStyle="\APASixthEditionOfficeOnline.xsl" StyleName="APA" Version="6">
  <b:Source>
    <b:Tag>Law09</b:Tag>
    <b:SourceType>JournalArticle</b:SourceType>
    <b:Guid>{B98F5AE9-61F7-4D84-9AAE-29903523B48F}</b:Guid>
    <b:Title>Academic digital libraries of the future: An environment scan</b:Title>
    <b:Year>2009</b:Year>
    <b:Author>
      <b:Author>
        <b:NameList>
          <b:Person>
            <b:Last>Law</b:Last>
            <b:First>D.</b:First>
          </b:Person>
        </b:NameList>
      </b:Author>
    </b:Author>
    <b:JournalName>New Review of Academic Librarianship</b:JournalName>
    <b:Pages>53-67</b:Pages>
    <b:Volume>15</b:Volume>
    <b:Issue>1</b:Issue>
    <b:RefOrder>1</b:RefOrder>
  </b:Source>
  <b:Source>
    <b:Tag>Spr10</b:Tag>
    <b:SourceType>JournalArticle</b:SourceType>
    <b:Guid>{35263527-E6F6-43EA-9A29-596C10D2ABA7}</b:Guid>
    <b:Title>Research as a transdisciplinary network process</b:Title>
    <b:JournalName>Communication Monograph</b:JournalName>
    <b:Year>2010</b:Year>
    <b:Pages>441-444</b:Pages>
    <b:Author>
      <b:Author>
        <b:NameList>
          <b:Person>
            <b:Last>Sprain</b:Last>
            <b:First>L.</b:First>
          </b:Person>
          <b:Person>
            <b:Last>Endres</b:Last>
            <b:First>D.</b:First>
          </b:Person>
          <b:Person>
            <b:Last>Rai-Peterson</b:Last>
            <b:First>T.</b:First>
          </b:Person>
        </b:NameList>
      </b:Author>
    </b:Author>
    <b:Volume>77</b:Volume>
    <b:Issue>4</b:Issue>
    <b:RefOrder>2</b:RefOrder>
  </b:Source>
  <b:Source>
    <b:Tag>Aga13</b:Tag>
    <b:SourceType>JournalArticle</b:SourceType>
    <b:Guid>{108FA57C-6AD6-464F-88F5-CEA481BBBE87}</b:Guid>
    <b:Title>Evaluating empirical bounds on complex disease genetic architecture</b:Title>
    <b:JournalName>Nature Genetics</b:JournalName>
    <b:Year>2013</b:Year>
    <b:Pages>1418-1429</b:Pages>
    <b:Author>
      <b:Author>
        <b:NameList>
          <b:Person>
            <b:Last>Agarwala</b:Last>
            <b:First>V.</b:First>
          </b:Person>
          <b:Person>
            <b:Last>Flannick</b:Last>
            <b:First>J.</b:First>
          </b:Person>
          <b:Person>
            <b:Last>Sunyaev</b:Last>
            <b:First>S.</b:First>
          </b:Person>
          <b:Person>
            <b:Last>Vinetta</b:Last>
            <b:First>A.</b:First>
          </b:Person>
          <b:Person>
            <b:Last>Altshuler</b:Last>
            <b:First>D.</b:First>
          </b:Person>
        </b:NameList>
      </b:Author>
    </b:Author>
    <b:Volume>45</b:Volume>
    <b:Issue>12</b:Issue>
    <b:RefOrder>3</b:RefOrder>
  </b:Source>
  <b:Source>
    <b:Tag>Son14</b:Tag>
    <b:SourceType>JournalArticle</b:SourceType>
    <b:Guid>{79595668-7642-40FE-A8A7-E20EA5C8D0DB}</b:Guid>
    <b:Title>Effect of combined folic acid, vitamin B6, and vitamin B12 on colorectal adenoma [online]</b:Title>
    <b:JournalName>Journal of the National Cancer Institute</b:JournalName>
    <b:Pages>1562-1575</b:Pages>
    <b:Volume>104</b:Volume>
    <b:Issue>20</b:Issue>
    <b:Medium>online</b:Medium>
    <b:YearAccessed>2014</b:YearAccessed>
    <b:MonthAccessed>September</b:MonthAccessed>
    <b:DayAccessed>18</b:DayAccessed>
    <b:URL>http://jnci.oxfordjournals.org/content/104/20/1562.full.pdf</b:URL>
    <b:Author>
      <b:Author>
        <b:NameList>
          <b:Person>
            <b:Last>Song</b:Last>
            <b:First>Y.</b:First>
          </b:Person>
          <b:Person>
            <b:Last>Manson</b:Last>
            <b:Middle>E.</b:Middle>
            <b:First>J.</b:First>
          </b:Person>
          <b:Person>
            <b:Last>Lee</b:Last>
            <b:Middle>M.</b:Middle>
            <b:First>I.</b:First>
          </b:Person>
          <b:Person>
            <b:Last>Zhang</b:Last>
            <b:Middle>M.</b:Middle>
            <b:First>S.</b:First>
          </b:Person>
        </b:NameList>
      </b:Author>
    </b:Author>
    <b:Year>2012</b:Year>
    <b:RefOrder>4</b:RefOrder>
  </b:Source>
  <b:Source>
    <b:Tag>Red11</b:Tag>
    <b:SourceType>Book</b:SourceType>
    <b:Guid>{A675D20A-A367-4B95-8BB7-43D3E4E92DB9}</b:Guid>
    <b:Title>Good essay writing: a social sciences guide</b:Title>
    <b:Year>2011</b:Year>
    <b:City>London</b:City>
    <b:Publisher>Sage Publications</b:Publisher>
    <b:Author>
      <b:Author>
        <b:NameList>
          <b:Person>
            <b:Last>Redman</b:Last>
            <b:First>Peter</b:First>
          </b:Person>
          <b:Person>
            <b:Last>Maples</b:Last>
            <b:First>Wendy</b:First>
          </b:Person>
        </b:NameList>
      </b:Author>
    </b:Author>
    <b:Edition>Third</b:Edition>
    <b:RefOrder>5</b:RefOrder>
  </b:Source>
  <b:Source>
    <b:Tag>Caj28</b:Tag>
    <b:SourceType>Book</b:SourceType>
    <b:Guid>{50C5E9D3-996F-4C61-B976-A10868EDB683}</b:Guid>
    <b:Title>Degeneration and Regeneration of the Nervous System</b:Title>
    <b:Year>1928</b:Year>
    <b:City>London</b:City>
    <b:Publisher>Oxford University Press</b:Publisher>
    <b:Author>
      <b:Author>
        <b:NameList>
          <b:Person>
            <b:Last>Cajal</b:Last>
            <b:Middle>R.</b:Middle>
            <b:First>S.</b:First>
          </b:Person>
        </b:NameList>
      </b:Author>
    </b:Author>
    <b:RefOrder>6</b:RefOrder>
  </b:Source>
  <b:Source>
    <b:Tag>Eva14</b:Tag>
    <b:SourceType>BookSection</b:SourceType>
    <b:Guid>{205665CF-599E-4C31-B278-7635E2569119}</b:Guid>
    <b:Title>"Recent Developments in the Epidemiology of Obesity"</b:Title>
    <b:Year>2014</b:Year>
    <b:Publisher>Springer New York</b:Publisher>
    <b:BookTitle>Treatment of the Obese Patient</b:BookTitle>
    <b:Pages>151-166</b:Pages>
    <b:Author>
      <b:Author>
        <b:NameList>
          <b:Person>
            <b:Last>Evans</b:Last>
            <b:First>E.</b:First>
          </b:Person>
          <b:Person>
            <b:Last>Whitney</b:Last>
          </b:Person>
          <b:Person>
            <b:Last>Aviva</b:Last>
          </b:Person>
          <b:Person>
            <b:Last>Must</b:Last>
          </b:Person>
        </b:NameList>
      </b:Author>
    </b:Author>
    <b:RefOrder>7</b:RefOrder>
  </b:Source>
  <b:Source>
    <b:Tag>Ram10</b:Tag>
    <b:SourceType>BookSection</b:SourceType>
    <b:Guid>{48D48E38-517B-4D18-A5BC-406007FC02CA}</b:Guid>
    <b:Title>Changes in research libraries as the result of the e-science initiatives; A snapshot</b:Title>
    <b:BookTitle>The data deluge: Can libraries cope with e-science?</b:BookTitle>
    <b:Year>2010</b:Year>
    <b:Pages>43-600</b:Pages>
    <b:City>Santa Barbara, CA</b:City>
    <b:Publisher>Libraries Unlimited</b:Publisher>
    <b:Author>
      <b:Author>
        <b:NameList>
          <b:Person>
            <b:Last>Rambo</b:Last>
            <b:First>P.</b:First>
          </b:Person>
        </b:NameList>
      </b:Author>
      <b:BookAuthor>
        <b:NameList>
          <b:Person>
            <b:Last>Marcum</b:Last>
            <b:First>D.B.</b:First>
          </b:Person>
          <b:Person>
            <b:Last>George (Eds)</b:Last>
            <b:First>G.</b:First>
          </b:Person>
        </b:NameList>
      </b:BookAuthor>
    </b:Author>
    <b:ConferenceName>The data deluge:Can libraries cope with e-science?</b:ConferenceName>
    <b:RefOrder>8</b:RefOrder>
  </b:Source>
  <b:Source>
    <b:Tag>Aka13</b:Tag>
    <b:SourceType>Book</b:SourceType>
    <b:Guid>{DA7D3008-781F-4864-B18D-B41C4BAAD294}</b:Guid>
    <b:Title>Characterizing the genetic bases of autosomal recessive disorders</b:Title>
    <b:Year>December 2013</b:Year>
    <b:Publisher>PhD, The UAE University. Al-Ain, UAE</b:Publisher>
    <b:Author>
      <b:Author>
        <b:NameList>
          <b:Person>
            <b:Last>Akawi</b:Last>
            <b:Middle>A.</b:Middle>
            <b:First>Nadia</b:First>
          </b:Person>
        </b:NameList>
      </b:Author>
    </b:Author>
    <b:RefOrder>9</b:RefOrder>
  </b:Source>
  <b:Source>
    <b:Tag>Bar00</b:Tag>
    <b:SourceType>ConferenceProceedings</b:SourceType>
    <b:Guid>{268C2C43-6E4B-4852-90FF-1885D43C8610}</b:Guid>
    <b:Title>"Understanding intermediation in a digital environment: an exploratory case study."</b:Title>
    <b:ConferenceName>Virtual Reference Desk Second Annual Digital Reference Conference</b:ConferenceName>
    <b:Volume>Vol.2 [Softcopy]</b:Volume>
    <b:Medium>Softcopy</b:Medium>
    <b:Author>
      <b:Author>
        <b:NameList>
          <b:Person>
            <b:Last>Barcellos</b:Last>
            <b:First>Silvia</b:First>
          </b:Person>
        </b:NameList>
      </b:Author>
    </b:Author>
    <b:Year>2000</b:Year>
    <b:RefOrder>10</b:RefOrder>
  </b:Source>
  <b:Source>
    <b:Tag>AlS05</b:Tag>
    <b:SourceType>ElectronicSource</b:SourceType>
    <b:Guid>{D34EA5E3-1D0A-4098-B1C0-DE86641E2292}</b:Guid>
    <b:Publisher>PhD, University of Aberdeen, UK</b:Publisher>
    <b:Author>
      <b:Author>
        <b:NameList>
          <b:Person>
            <b:Last>Al-Suwaid</b:Last>
            <b:Middle>Khulood</b:Middle>
            <b:First>E.K.</b:First>
          </b:Person>
        </b:NameList>
      </b:Author>
    </b:Author>
    <b:JournalName>PhD Diss. University of Aberdeen (United Kingdom)</b:JournalName>
    <b:BookTitle>PhD Diss. University of Aberdeen (United Kingdom)</b:BookTitle>
    <b:PublicationTitle>Obesity in the United Arab Emirates [e-thesis]</b:PublicationTitle>
    <b:Year>July 2005</b:Year>
    <b:MonthAccessed>September</b:MonthAccessed>
    <b:DayAccessed>22</b:DayAccessed>
    <b:YearAccessed>2013</b:YearAccessed>
    <b:URL>UAEU Library databases, ProQuest Dissertations &amp; Theses Global</b:URL>
    <b:RefOrder>11</b:RefOrder>
  </b:Source>
</b:Sources>
</file>

<file path=customXml/itemProps1.xml><?xml version="1.0" encoding="utf-8"?>
<ds:datastoreItem xmlns:ds="http://schemas.openxmlformats.org/officeDocument/2006/customXml" ds:itemID="{1508B9F8-E821-4808-899E-9622551E2BD4}">
  <ds:schemaRefs>
    <ds:schemaRef ds:uri="http://schemas.microsoft.com/sharepoint/v3/contenttype/forms"/>
  </ds:schemaRefs>
</ds:datastoreItem>
</file>

<file path=customXml/itemProps2.xml><?xml version="1.0" encoding="utf-8"?>
<ds:datastoreItem xmlns:ds="http://schemas.openxmlformats.org/officeDocument/2006/customXml" ds:itemID="{A32DF4F0-37D3-449D-96A8-CE959148D7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F061B79-D5A6-4310-AD77-B07477924A9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DA0AAEF2-D4E0-4577-981F-E66CC0F4A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36857</Words>
  <Characters>210089</Characters>
  <Application>Microsoft Office Word</Application>
  <DocSecurity>0</DocSecurity>
  <Lines>1750</Lines>
  <Paragraphs>492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SUBHA</dc:creator>
  <cp:lastModifiedBy>Home</cp:lastModifiedBy>
  <cp:revision>4</cp:revision>
  <cp:lastPrinted>2023-12-05T12:05:00Z</cp:lastPrinted>
  <dcterms:created xsi:type="dcterms:W3CDTF">2023-12-18T14:47:00Z</dcterms:created>
  <dcterms:modified xsi:type="dcterms:W3CDTF">2024-11-25T14:12:00Z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0x01010003E254A764FED7468BAD04AB137D1319</vt:lpwstr>
  </property>
  <property fmtid="{D5CDD505-2E9C-101B-9397-08002B2CF9AE}" pid="3" name="GrammarlyDocumentId">
    <vt:lpwstr>e338e1a3e475c30eb6dc152ba86acc2acf9c520fd8638add21552b981ea5fdbd</vt:lpwstr>
  </property>
  <property fmtid="{D5CDD505-2E9C-101B-9397-08002B2CF9AE}" pid="4" name="KSOProductBuildVer">
    <vt:lpwstr>1033-12.2.0.13306</vt:lpwstr>
  </property>
  <property fmtid="{D5CDD505-2E9C-101B-9397-08002B2CF9AE}" pid="5" name="ICV">
    <vt:lpwstr>6350867B72BF41BCA35A2CD9D18B9DC0_13</vt:lpwstr>
  </property>
</Properties>
</file>